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C2CB7" w:rsidRDefault="002C2CB7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E109A" w:rsidP="0033018A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4D ANOMALY SCAN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3A99" w:rsidRDefault="00C13CAF" w:rsidP="00C13CAF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7F1FC9">
        <w:rPr>
          <w:rFonts w:ascii="Arial" w:hAnsi="Arial" w:cs="Arial"/>
          <w:b/>
          <w:sz w:val="20"/>
          <w:szCs w:val="20"/>
        </w:rPr>
        <w:t>Single foetus in cephalic presentation is seen</w:t>
      </w:r>
      <w:r w:rsidRPr="007F1FC9">
        <w:rPr>
          <w:rFonts w:ascii="Arial" w:hAnsi="Arial" w:cs="Arial"/>
          <w:sz w:val="20"/>
          <w:szCs w:val="20"/>
        </w:rPr>
        <w:t>. From the femoral length, BPD, HC and abdominal circumference mean gestational age is 20 weeks 1 day. Approximate foetal weight is 352gms (</w:t>
      </w:r>
      <w:r w:rsidRPr="007F1FC9">
        <w:rPr>
          <w:rFonts w:ascii="Arial" w:hAnsi="Arial" w:cs="Arial"/>
          <w:sz w:val="20"/>
          <w:szCs w:val="20"/>
          <w:u w:val="single"/>
        </w:rPr>
        <w:t>+</w:t>
      </w:r>
      <w:r w:rsidRPr="007F1FC9">
        <w:rPr>
          <w:rFonts w:ascii="Arial" w:hAnsi="Arial" w:cs="Arial"/>
          <w:sz w:val="20"/>
          <w:szCs w:val="20"/>
        </w:rPr>
        <w:t xml:space="preserve"> 51gms). Normal foetal movement is seen.</w:t>
      </w:r>
      <w:r>
        <w:rPr>
          <w:rFonts w:ascii="Arial" w:hAnsi="Arial" w:cs="Arial"/>
          <w:sz w:val="20"/>
          <w:szCs w:val="20"/>
        </w:rPr>
        <w:t xml:space="preserve"> </w:t>
      </w:r>
      <w:r w:rsidR="00A10AF9">
        <w:rPr>
          <w:rFonts w:ascii="Arial" w:hAnsi="Arial" w:cs="Arial"/>
          <w:sz w:val="20"/>
          <w:szCs w:val="20"/>
        </w:rPr>
        <w:t>Normal foetal movement is seen.</w:t>
      </w:r>
    </w:p>
    <w:p w:rsidR="00381477" w:rsidRPr="004177C8" w:rsidRDefault="00381477" w:rsidP="00381477">
      <w:pPr>
        <w:rPr>
          <w:b/>
          <w:sz w:val="16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381477" w:rsidRPr="00604122" w:rsidRDefault="00381477" w:rsidP="00381477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381477" w:rsidRPr="001E71C2" w:rsidTr="00C26EEA">
        <w:trPr>
          <w:trHeight w:val="262"/>
        </w:trPr>
        <w:tc>
          <w:tcPr>
            <w:tcW w:w="2212" w:type="dxa"/>
          </w:tcPr>
          <w:p w:rsidR="00381477" w:rsidRDefault="00381477" w:rsidP="00C26EE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381477" w:rsidRPr="00433BD6" w:rsidRDefault="00381477" w:rsidP="00C26EE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381477" w:rsidRPr="001E71C2" w:rsidRDefault="00381477" w:rsidP="00C26EE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381477" w:rsidRPr="001E71C2" w:rsidTr="00C26EEA">
        <w:trPr>
          <w:trHeight w:val="262"/>
        </w:trPr>
        <w:tc>
          <w:tcPr>
            <w:tcW w:w="2212" w:type="dxa"/>
          </w:tcPr>
          <w:p w:rsidR="00381477" w:rsidRDefault="00381477" w:rsidP="00C26EE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381477" w:rsidRPr="001E71C2" w:rsidRDefault="00381477" w:rsidP="00C26E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381477" w:rsidRPr="001E71C2" w:rsidRDefault="00381477" w:rsidP="00C26EEA">
            <w:pPr>
              <w:jc w:val="right"/>
              <w:rPr>
                <w:b/>
              </w:rPr>
            </w:pP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381477" w:rsidRPr="001E71C2" w:rsidRDefault="00381477" w:rsidP="00C26EE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381477" w:rsidRPr="001E71C2" w:rsidTr="00C26EEA">
        <w:trPr>
          <w:trHeight w:val="247"/>
        </w:trPr>
        <w:tc>
          <w:tcPr>
            <w:tcW w:w="2212" w:type="dxa"/>
          </w:tcPr>
          <w:p w:rsidR="00381477" w:rsidRDefault="00381477" w:rsidP="00C26EE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381477" w:rsidRPr="001E71C2" w:rsidRDefault="00381477" w:rsidP="00C26E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381477" w:rsidRPr="001E71C2" w:rsidRDefault="00381477" w:rsidP="00C26EEA">
            <w:pPr>
              <w:jc w:val="right"/>
              <w:rPr>
                <w:b/>
              </w:rPr>
            </w:pP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381477" w:rsidRPr="001E71C2" w:rsidRDefault="00381477" w:rsidP="00C26EE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381477" w:rsidRPr="001E71C2" w:rsidTr="00C26EEA">
        <w:trPr>
          <w:trHeight w:val="262"/>
        </w:trPr>
        <w:tc>
          <w:tcPr>
            <w:tcW w:w="2212" w:type="dxa"/>
          </w:tcPr>
          <w:p w:rsidR="00381477" w:rsidRDefault="00381477" w:rsidP="00C26EE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381477" w:rsidRPr="001E71C2" w:rsidRDefault="00381477" w:rsidP="00C26E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381477" w:rsidRPr="001E71C2" w:rsidRDefault="00381477" w:rsidP="00C26EEA">
            <w:pPr>
              <w:jc w:val="right"/>
              <w:rPr>
                <w:b/>
              </w:rPr>
            </w:pP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381477" w:rsidRPr="001E71C2" w:rsidRDefault="00381477" w:rsidP="00C26EE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381477" w:rsidRPr="001E71C2" w:rsidTr="00C26EEA">
        <w:trPr>
          <w:trHeight w:val="262"/>
        </w:trPr>
        <w:tc>
          <w:tcPr>
            <w:tcW w:w="2212" w:type="dxa"/>
          </w:tcPr>
          <w:p w:rsidR="00381477" w:rsidRDefault="00381477" w:rsidP="00C26EE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381477" w:rsidRPr="001E71C2" w:rsidRDefault="00381477" w:rsidP="00C26E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381477" w:rsidRPr="001E71C2" w:rsidRDefault="00381477" w:rsidP="00C26EEA">
            <w:pPr>
              <w:jc w:val="right"/>
              <w:rPr>
                <w:b/>
              </w:rPr>
            </w:pP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381477" w:rsidRPr="001E71C2" w:rsidRDefault="00381477" w:rsidP="00C26EE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381477" w:rsidRPr="001E71C2" w:rsidRDefault="00381477" w:rsidP="00C26EE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381477" w:rsidRDefault="00381477" w:rsidP="00381477">
      <w:pPr>
        <w:rPr>
          <w:b/>
          <w:sz w:val="28"/>
          <w:szCs w:val="28"/>
        </w:rPr>
      </w:pPr>
    </w:p>
    <w:p w:rsidR="00381477" w:rsidRDefault="00381477" w:rsidP="00381477">
      <w:pPr>
        <w:rPr>
          <w:b/>
          <w:sz w:val="28"/>
          <w:szCs w:val="28"/>
        </w:rPr>
      </w:pPr>
    </w:p>
    <w:p w:rsidR="00381477" w:rsidRDefault="00381477" w:rsidP="00381477">
      <w:pPr>
        <w:rPr>
          <w:b/>
          <w:sz w:val="28"/>
          <w:szCs w:val="28"/>
        </w:rPr>
      </w:pPr>
    </w:p>
    <w:p w:rsidR="00381477" w:rsidRDefault="00381477" w:rsidP="00381477">
      <w:pPr>
        <w:rPr>
          <w:b/>
          <w:sz w:val="28"/>
          <w:szCs w:val="28"/>
        </w:rPr>
      </w:pPr>
    </w:p>
    <w:p w:rsidR="00381477" w:rsidRDefault="00381477" w:rsidP="00381477">
      <w:pPr>
        <w:rPr>
          <w:b/>
          <w:sz w:val="28"/>
          <w:szCs w:val="28"/>
        </w:rPr>
      </w:pPr>
    </w:p>
    <w:p w:rsidR="00381477" w:rsidRDefault="00381477" w:rsidP="00381477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381477" w:rsidTr="00C26EEA">
        <w:trPr>
          <w:trHeight w:val="289"/>
        </w:trPr>
        <w:tc>
          <w:tcPr>
            <w:tcW w:w="2187" w:type="dxa"/>
          </w:tcPr>
          <w:p w:rsidR="00381477" w:rsidRPr="00433BD6" w:rsidRDefault="00381477" w:rsidP="00C26EE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381477" w:rsidRPr="00433BD6" w:rsidRDefault="00381477" w:rsidP="00C26EE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381477" w:rsidRPr="00433BD6" w:rsidRDefault="00381477" w:rsidP="00C26EE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381477" w:rsidTr="00C26EEA">
        <w:trPr>
          <w:trHeight w:val="343"/>
        </w:trPr>
        <w:tc>
          <w:tcPr>
            <w:tcW w:w="2187" w:type="dxa"/>
          </w:tcPr>
          <w:p w:rsidR="00381477" w:rsidRPr="00433BD6" w:rsidRDefault="00381477" w:rsidP="00C26EE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381477" w:rsidRPr="00433BD6" w:rsidRDefault="00381477" w:rsidP="00C26EEA">
            <w:pPr>
              <w:jc w:val="center"/>
              <w:rPr>
                <w:b/>
              </w:rPr>
            </w:pPr>
            <w:r>
              <w:rPr>
                <w:b/>
              </w:rPr>
              <w:t xml:space="preserve">  Weeks  d</w:t>
            </w:r>
          </w:p>
        </w:tc>
        <w:tc>
          <w:tcPr>
            <w:tcW w:w="4050" w:type="dxa"/>
          </w:tcPr>
          <w:p w:rsidR="00381477" w:rsidRPr="00433BD6" w:rsidRDefault="00381477" w:rsidP="00C26EEA">
            <w:pPr>
              <w:ind w:left="810"/>
              <w:jc w:val="center"/>
              <w:rPr>
                <w:b/>
              </w:rPr>
            </w:pPr>
          </w:p>
        </w:tc>
      </w:tr>
    </w:tbl>
    <w:p w:rsidR="0033018A" w:rsidRDefault="0033018A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HEAD</w:t>
      </w:r>
      <w:r w:rsidRPr="002611D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peduncles. Cephalic Head circumference and abdominal circumference ratio is 1.20. 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proofErr w:type="gramStart"/>
      <w:r w:rsidRPr="002611D4">
        <w:rPr>
          <w:rFonts w:ascii="Arial" w:hAnsi="Arial" w:cs="Arial"/>
          <w:sz w:val="20"/>
          <w:szCs w:val="20"/>
          <w:u w:val="single"/>
        </w:rPr>
        <w:t>NECK :</w:t>
      </w:r>
      <w:proofErr w:type="gramEnd"/>
      <w:r w:rsidRPr="002611D4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proofErr w:type="gramStart"/>
      <w:r w:rsidRPr="002611D4">
        <w:rPr>
          <w:rFonts w:ascii="Arial" w:hAnsi="Arial" w:cs="Arial"/>
          <w:sz w:val="20"/>
          <w:szCs w:val="20"/>
          <w:u w:val="single"/>
        </w:rPr>
        <w:t>FACE</w:t>
      </w:r>
      <w:r w:rsidRPr="002611D4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2611D4">
        <w:rPr>
          <w:rFonts w:ascii="Arial" w:hAnsi="Arial" w:cs="Arial"/>
          <w:sz w:val="20"/>
          <w:szCs w:val="20"/>
        </w:rPr>
        <w:t xml:space="preserve"> Foetal face shows normal anatomy. </w:t>
      </w:r>
      <w:proofErr w:type="gramStart"/>
      <w:r w:rsidRPr="002611D4">
        <w:rPr>
          <w:rFonts w:ascii="Arial" w:hAnsi="Arial" w:cs="Arial"/>
          <w:sz w:val="20"/>
          <w:szCs w:val="20"/>
        </w:rPr>
        <w:t>Both orbits</w:t>
      </w:r>
      <w:proofErr w:type="gramEnd"/>
      <w:r w:rsidRPr="002611D4">
        <w:rPr>
          <w:rFonts w:ascii="Arial" w:hAnsi="Arial" w:cs="Arial"/>
          <w:sz w:val="20"/>
          <w:szCs w:val="20"/>
        </w:rPr>
        <w:t xml:space="preserve">, nose and </w:t>
      </w:r>
      <w:r w:rsidR="00056952" w:rsidRPr="002611D4">
        <w:rPr>
          <w:rFonts w:ascii="Arial" w:hAnsi="Arial" w:cs="Arial"/>
          <w:sz w:val="20"/>
          <w:szCs w:val="20"/>
        </w:rPr>
        <w:t>m</w:t>
      </w:r>
      <w:r w:rsidRPr="002611D4">
        <w:rPr>
          <w:rFonts w:ascii="Arial" w:hAnsi="Arial" w:cs="Arial"/>
          <w:sz w:val="20"/>
          <w:szCs w:val="20"/>
        </w:rPr>
        <w:t>outh appear normal. Nasal bone length within normal limit.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HEART</w:t>
      </w:r>
      <w:r w:rsidRPr="002611D4">
        <w:rPr>
          <w:rFonts w:ascii="Arial" w:hAnsi="Arial" w:cs="Arial"/>
          <w:sz w:val="20"/>
          <w:szCs w:val="20"/>
        </w:rPr>
        <w:t xml:space="preserve">: Normal heart activity is seen in 2D and M-mode. Foetal heart rate is 143/minute. Color Doppler study shows normal in and outflow tract. </w:t>
      </w:r>
      <w:proofErr w:type="gramStart"/>
      <w:r w:rsidRPr="002611D4">
        <w:rPr>
          <w:rFonts w:ascii="Arial" w:hAnsi="Arial" w:cs="Arial"/>
          <w:sz w:val="20"/>
          <w:szCs w:val="20"/>
        </w:rPr>
        <w:t xml:space="preserve">Normal cardiac </w:t>
      </w:r>
      <w:proofErr w:type="spellStart"/>
      <w:r w:rsidRPr="002611D4">
        <w:rPr>
          <w:rFonts w:ascii="Arial" w:hAnsi="Arial" w:cs="Arial"/>
          <w:sz w:val="20"/>
          <w:szCs w:val="20"/>
        </w:rPr>
        <w:t>situs</w:t>
      </w:r>
      <w:proofErr w:type="spellEnd"/>
      <w:r w:rsidRPr="002611D4">
        <w:rPr>
          <w:rFonts w:ascii="Arial" w:hAnsi="Arial" w:cs="Arial"/>
          <w:sz w:val="20"/>
          <w:szCs w:val="20"/>
        </w:rPr>
        <w:t xml:space="preserve"> and axis seen.</w:t>
      </w:r>
      <w:proofErr w:type="gramEnd"/>
      <w:r w:rsidRPr="002611D4">
        <w:rPr>
          <w:rFonts w:ascii="Arial" w:hAnsi="Arial" w:cs="Arial"/>
          <w:sz w:val="20"/>
          <w:szCs w:val="20"/>
        </w:rPr>
        <w:t xml:space="preserve"> Four chamber view </w:t>
      </w:r>
      <w:proofErr w:type="spellStart"/>
      <w:r w:rsidRPr="002611D4">
        <w:rPr>
          <w:rFonts w:ascii="Arial" w:hAnsi="Arial" w:cs="Arial"/>
          <w:sz w:val="20"/>
          <w:szCs w:val="20"/>
        </w:rPr>
        <w:t>apepars</w:t>
      </w:r>
      <w:proofErr w:type="spellEnd"/>
      <w:r w:rsidRPr="002611D4">
        <w:rPr>
          <w:rFonts w:ascii="Arial" w:hAnsi="Arial" w:cs="Arial"/>
          <w:sz w:val="20"/>
          <w:szCs w:val="20"/>
        </w:rPr>
        <w:t xml:space="preserve"> normal. Both lungs visualised. No evidence of </w:t>
      </w:r>
      <w:r w:rsidR="0033018A" w:rsidRPr="002611D4">
        <w:rPr>
          <w:rFonts w:ascii="Arial" w:hAnsi="Arial" w:cs="Arial"/>
          <w:sz w:val="20"/>
          <w:szCs w:val="20"/>
        </w:rPr>
        <w:t>pericardial /</w:t>
      </w:r>
      <w:r w:rsidRPr="002611D4">
        <w:rPr>
          <w:rFonts w:ascii="Arial" w:hAnsi="Arial" w:cs="Arial"/>
          <w:sz w:val="20"/>
          <w:szCs w:val="20"/>
        </w:rPr>
        <w:t xml:space="preserve"> pleural effusion noted. 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SPINE</w:t>
      </w:r>
      <w:r w:rsidRPr="002611D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Vertebra and spinal canal appears normal. Bilateral pelvic bones visualised. 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ABDOMEN</w:t>
      </w:r>
      <w:r w:rsidRPr="002611D4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2611D4">
        <w:rPr>
          <w:rFonts w:ascii="Arial" w:hAnsi="Arial" w:cs="Arial"/>
          <w:sz w:val="20"/>
          <w:szCs w:val="20"/>
        </w:rPr>
        <w:t>urinary</w:t>
      </w:r>
      <w:proofErr w:type="gramEnd"/>
      <w:r w:rsidRPr="002611D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 Abdominal </w:t>
      </w:r>
      <w:proofErr w:type="spellStart"/>
      <w:r w:rsidRPr="002611D4">
        <w:rPr>
          <w:rFonts w:ascii="Arial" w:hAnsi="Arial" w:cs="Arial"/>
          <w:sz w:val="20"/>
          <w:szCs w:val="20"/>
        </w:rPr>
        <w:t>situs</w:t>
      </w:r>
      <w:proofErr w:type="spellEnd"/>
      <w:r w:rsidRPr="002611D4">
        <w:rPr>
          <w:rFonts w:ascii="Arial" w:hAnsi="Arial" w:cs="Arial"/>
          <w:sz w:val="20"/>
          <w:szCs w:val="20"/>
        </w:rPr>
        <w:t xml:space="preserve"> appears </w:t>
      </w:r>
      <w:r w:rsidR="00A014B5" w:rsidRPr="002611D4">
        <w:rPr>
          <w:rFonts w:ascii="Arial" w:hAnsi="Arial" w:cs="Arial"/>
          <w:sz w:val="20"/>
          <w:szCs w:val="20"/>
        </w:rPr>
        <w:t xml:space="preserve">normal. </w:t>
      </w:r>
      <w:r w:rsidRPr="002611D4">
        <w:rPr>
          <w:rFonts w:ascii="Arial" w:hAnsi="Arial" w:cs="Arial"/>
          <w:sz w:val="20"/>
          <w:szCs w:val="20"/>
        </w:rPr>
        <w:t xml:space="preserve">Stomach bowel visualised.   No evidence of ascites. Normal insertion of abdominal cord is noted. </w:t>
      </w:r>
    </w:p>
    <w:p w:rsidR="005119F5" w:rsidRPr="002611D4" w:rsidRDefault="005119F5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A014B5" w:rsidRPr="002611D4" w:rsidRDefault="00183A99" w:rsidP="002611D4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LIMBS</w:t>
      </w:r>
      <w:r w:rsidRPr="002611D4">
        <w:rPr>
          <w:rFonts w:ascii="Arial" w:hAnsi="Arial" w:cs="Arial"/>
          <w:sz w:val="20"/>
          <w:szCs w:val="20"/>
        </w:rPr>
        <w:t xml:space="preserve">: </w:t>
      </w:r>
      <w:r w:rsidRPr="002611D4">
        <w:rPr>
          <w:rFonts w:ascii="Arial" w:hAnsi="Arial" w:cs="Arial"/>
          <w:b/>
          <w:sz w:val="20"/>
          <w:szCs w:val="20"/>
        </w:rPr>
        <w:t xml:space="preserve">Normal dimension </w:t>
      </w:r>
      <w:r w:rsidR="005119F5" w:rsidRPr="002611D4">
        <w:rPr>
          <w:rFonts w:ascii="Arial" w:hAnsi="Arial" w:cs="Arial"/>
          <w:b/>
          <w:sz w:val="20"/>
          <w:szCs w:val="20"/>
        </w:rPr>
        <w:t>of upper</w:t>
      </w:r>
      <w:r w:rsidR="00A014B5" w:rsidRPr="002611D4">
        <w:rPr>
          <w:rFonts w:ascii="Arial" w:hAnsi="Arial" w:cs="Arial"/>
          <w:b/>
          <w:sz w:val="20"/>
          <w:szCs w:val="20"/>
        </w:rPr>
        <w:t xml:space="preserve"> and lower limbs are seen.</w:t>
      </w:r>
      <w:r w:rsidR="00A014B5" w:rsidRPr="002611D4">
        <w:rPr>
          <w:rFonts w:ascii="Arial" w:hAnsi="Arial" w:cs="Arial"/>
          <w:sz w:val="20"/>
          <w:szCs w:val="20"/>
        </w:rPr>
        <w:t xml:space="preserve"> All the limbs could not be seen separately as U.S.G. has been done in </w:t>
      </w:r>
      <w:proofErr w:type="gramStart"/>
      <w:r w:rsidR="00A014B5" w:rsidRPr="002611D4">
        <w:rPr>
          <w:rFonts w:ascii="Arial" w:hAnsi="Arial" w:cs="Arial"/>
          <w:sz w:val="20"/>
          <w:szCs w:val="20"/>
        </w:rPr>
        <w:t>the  3rd</w:t>
      </w:r>
      <w:proofErr w:type="gramEnd"/>
      <w:r w:rsidR="00A014B5" w:rsidRPr="002611D4">
        <w:rPr>
          <w:rFonts w:ascii="Arial" w:hAnsi="Arial" w:cs="Arial"/>
          <w:sz w:val="20"/>
          <w:szCs w:val="20"/>
        </w:rPr>
        <w:t xml:space="preserve"> trimester.  </w:t>
      </w: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Pr="002611D4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  <w:r w:rsidRPr="002611D4">
        <w:rPr>
          <w:rFonts w:ascii="Arial" w:hAnsi="Arial" w:cs="Arial"/>
          <w:sz w:val="20"/>
          <w:szCs w:val="20"/>
          <w:u w:val="single"/>
        </w:rPr>
        <w:t>PLACENTA</w:t>
      </w:r>
      <w:r w:rsidRPr="002611D4">
        <w:rPr>
          <w:rFonts w:ascii="Arial" w:hAnsi="Arial" w:cs="Arial"/>
          <w:sz w:val="20"/>
          <w:szCs w:val="20"/>
        </w:rPr>
        <w:t>: Grade 'I' placenta is seen i</w:t>
      </w:r>
      <w:r w:rsidR="003244C9">
        <w:rPr>
          <w:rFonts w:ascii="Arial" w:hAnsi="Arial" w:cs="Arial"/>
          <w:sz w:val="20"/>
          <w:szCs w:val="20"/>
        </w:rPr>
        <w:t>n the upper segment anteriorly.</w:t>
      </w:r>
      <w:r w:rsidR="003244C9" w:rsidRPr="003244C9">
        <w:rPr>
          <w:rFonts w:ascii="Arial" w:hAnsi="Arial" w:cs="Arial"/>
          <w:b/>
          <w:sz w:val="22"/>
          <w:szCs w:val="22"/>
        </w:rPr>
        <w:t xml:space="preserve"> </w:t>
      </w:r>
      <w:r w:rsidR="003244C9">
        <w:rPr>
          <w:rFonts w:ascii="Arial" w:hAnsi="Arial" w:cs="Arial"/>
          <w:b/>
          <w:sz w:val="22"/>
          <w:szCs w:val="22"/>
        </w:rPr>
        <w:t xml:space="preserve">Cord is not surrounding neck. </w:t>
      </w:r>
      <w:r w:rsidRPr="002611D4">
        <w:rPr>
          <w:rFonts w:ascii="Arial" w:hAnsi="Arial" w:cs="Arial"/>
          <w:sz w:val="20"/>
          <w:szCs w:val="20"/>
        </w:rPr>
        <w:t>Three vessel system is seen in the umbilical cord. Placental t</w:t>
      </w:r>
      <w:r w:rsidR="00381477">
        <w:rPr>
          <w:rFonts w:ascii="Arial" w:hAnsi="Arial" w:cs="Arial"/>
          <w:sz w:val="20"/>
          <w:szCs w:val="20"/>
        </w:rPr>
        <w:t>hickening is 2.34</w:t>
      </w:r>
      <w:r w:rsidRPr="002611D4">
        <w:rPr>
          <w:rFonts w:ascii="Arial" w:hAnsi="Arial" w:cs="Arial"/>
          <w:sz w:val="20"/>
          <w:szCs w:val="20"/>
        </w:rPr>
        <w:t xml:space="preserve">cm. </w:t>
      </w:r>
    </w:p>
    <w:p w:rsidR="00183A99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183A99" w:rsidRDefault="00183A99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  <w:u w:val="single"/>
        </w:rPr>
        <w:t>LIQUOR</w:t>
      </w:r>
      <w:r>
        <w:rPr>
          <w:rFonts w:ascii="Arial" w:hAnsi="Arial" w:cs="Arial"/>
          <w:sz w:val="20"/>
          <w:szCs w:val="20"/>
        </w:rPr>
        <w:t xml:space="preserve">: It is adequate. </w:t>
      </w:r>
      <w:r w:rsidR="00960442" w:rsidRPr="00C43293">
        <w:rPr>
          <w:rFonts w:ascii="Arial" w:hAnsi="Arial" w:cs="Arial"/>
          <w:b/>
          <w:sz w:val="22"/>
          <w:szCs w:val="22"/>
        </w:rPr>
        <w:t>Limb and cord free maximum amniotic space is 4.21cm.</w:t>
      </w:r>
    </w:p>
    <w:p w:rsidR="00960442" w:rsidRDefault="00960442" w:rsidP="002611D4">
      <w:pPr>
        <w:autoSpaceDE w:val="0"/>
        <w:autoSpaceDN w:val="0"/>
        <w:adjustRightInd w:val="0"/>
        <w:ind w:left="90"/>
        <w:jc w:val="both"/>
        <w:rPr>
          <w:rFonts w:ascii="Arial" w:hAnsi="Arial" w:cs="Arial"/>
          <w:sz w:val="20"/>
          <w:szCs w:val="20"/>
        </w:rPr>
      </w:pPr>
    </w:p>
    <w:p w:rsidR="004177C8" w:rsidRDefault="00183A99" w:rsidP="004177C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u w:val="single"/>
        </w:rPr>
        <w:t>REMARK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4177C8" w:rsidRPr="00D31C6E">
        <w:rPr>
          <w:rFonts w:ascii="Arial" w:hAnsi="Arial" w:cs="Arial"/>
          <w:b/>
          <w:i/>
          <w:iCs/>
          <w:sz w:val="22"/>
          <w:szCs w:val="22"/>
        </w:rPr>
        <w:t xml:space="preserve">Single intrauterine pregnancy of average gestational age </w:t>
      </w:r>
      <w:r w:rsidR="004177C8">
        <w:rPr>
          <w:rFonts w:ascii="Arial" w:hAnsi="Arial" w:cs="Arial"/>
          <w:b/>
          <w:i/>
          <w:iCs/>
          <w:sz w:val="22"/>
          <w:szCs w:val="22"/>
        </w:rPr>
        <w:t xml:space="preserve">17 weeks 5 </w:t>
      </w:r>
      <w:r w:rsidR="004177C8" w:rsidRPr="00D31C6E">
        <w:rPr>
          <w:rFonts w:ascii="Arial" w:hAnsi="Arial" w:cs="Arial"/>
          <w:b/>
          <w:i/>
          <w:iCs/>
          <w:sz w:val="22"/>
          <w:szCs w:val="22"/>
        </w:rPr>
        <w:t xml:space="preserve">days, FHR </w:t>
      </w:r>
      <w:r w:rsidR="004177C8">
        <w:rPr>
          <w:rFonts w:ascii="Arial" w:hAnsi="Arial" w:cs="Arial"/>
          <w:b/>
          <w:i/>
          <w:iCs/>
          <w:sz w:val="22"/>
          <w:szCs w:val="22"/>
        </w:rPr>
        <w:t>10</w:t>
      </w:r>
      <w:r w:rsidR="004177C8" w:rsidRPr="00D31C6E">
        <w:rPr>
          <w:rFonts w:ascii="Arial" w:hAnsi="Arial" w:cs="Arial"/>
          <w:b/>
          <w:i/>
          <w:iCs/>
          <w:sz w:val="22"/>
          <w:szCs w:val="22"/>
        </w:rPr>
        <w:t xml:space="preserve">9bpm, Grade 0 upper segment anterior placenta, normal liquor with EDD by USG </w:t>
      </w:r>
      <w:r w:rsidR="004177C8">
        <w:rPr>
          <w:rFonts w:ascii="Arial" w:hAnsi="Arial" w:cs="Arial"/>
          <w:b/>
          <w:i/>
          <w:iCs/>
          <w:sz w:val="22"/>
          <w:szCs w:val="22"/>
        </w:rPr>
        <w:t>24.06.2020 (</w:t>
      </w:r>
      <w:r w:rsidR="004177C8"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4177C8"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  <w:r w:rsidR="004177C8" w:rsidRPr="00D31C6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4177C8">
        <w:rPr>
          <w:rFonts w:ascii="Arial" w:hAnsi="Arial" w:cs="Arial"/>
          <w:b/>
          <w:i/>
          <w:iCs/>
          <w:sz w:val="22"/>
          <w:szCs w:val="22"/>
        </w:rPr>
        <w:t>– 4D Anomaly reveals no gross congenital anomaly noted.</w:t>
      </w:r>
    </w:p>
    <w:p w:rsidR="00061113" w:rsidRDefault="00061113" w:rsidP="00EE109A">
      <w:pPr>
        <w:autoSpaceDE w:val="0"/>
        <w:autoSpaceDN w:val="0"/>
        <w:adjustRightInd w:val="0"/>
        <w:ind w:left="1440"/>
        <w:jc w:val="both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5C3285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06111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635C0C" w:rsidRDefault="00635C0C" w:rsidP="00061113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 xml:space="preserve">DR. Rajeev Ranjan   </w:t>
      </w:r>
    </w:p>
    <w:p w:rsidR="00635C0C" w:rsidRPr="00635C0C" w:rsidRDefault="00635C0C" w:rsidP="00061113">
      <w:pPr>
        <w:pStyle w:val="Heading3"/>
        <w:ind w:left="8100" w:firstLine="54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0100"/>
    <w:rsid w:val="00056302"/>
    <w:rsid w:val="00056952"/>
    <w:rsid w:val="00061113"/>
    <w:rsid w:val="00085BC8"/>
    <w:rsid w:val="000A2225"/>
    <w:rsid w:val="000C005C"/>
    <w:rsid w:val="000C6A67"/>
    <w:rsid w:val="000D4222"/>
    <w:rsid w:val="000E5E98"/>
    <w:rsid w:val="001113C0"/>
    <w:rsid w:val="00132E0F"/>
    <w:rsid w:val="00150A43"/>
    <w:rsid w:val="00151899"/>
    <w:rsid w:val="0016423B"/>
    <w:rsid w:val="0016733E"/>
    <w:rsid w:val="00183A99"/>
    <w:rsid w:val="00194FBF"/>
    <w:rsid w:val="001B0216"/>
    <w:rsid w:val="001B064C"/>
    <w:rsid w:val="001B1B57"/>
    <w:rsid w:val="001D54F2"/>
    <w:rsid w:val="001E537C"/>
    <w:rsid w:val="002139B3"/>
    <w:rsid w:val="00243B1D"/>
    <w:rsid w:val="00247621"/>
    <w:rsid w:val="002611D4"/>
    <w:rsid w:val="00287808"/>
    <w:rsid w:val="00290D95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244C9"/>
    <w:rsid w:val="0033018A"/>
    <w:rsid w:val="00342B62"/>
    <w:rsid w:val="0034353E"/>
    <w:rsid w:val="0037177E"/>
    <w:rsid w:val="00376691"/>
    <w:rsid w:val="00377589"/>
    <w:rsid w:val="00381477"/>
    <w:rsid w:val="0038775D"/>
    <w:rsid w:val="003A24B7"/>
    <w:rsid w:val="003B173E"/>
    <w:rsid w:val="003B17BF"/>
    <w:rsid w:val="003D4258"/>
    <w:rsid w:val="003E5AAF"/>
    <w:rsid w:val="0040648C"/>
    <w:rsid w:val="00411F94"/>
    <w:rsid w:val="004177C8"/>
    <w:rsid w:val="004319C4"/>
    <w:rsid w:val="004432DC"/>
    <w:rsid w:val="004649C9"/>
    <w:rsid w:val="0046568E"/>
    <w:rsid w:val="00467AAB"/>
    <w:rsid w:val="0047678E"/>
    <w:rsid w:val="004920E0"/>
    <w:rsid w:val="00497009"/>
    <w:rsid w:val="004A4AC6"/>
    <w:rsid w:val="004A583A"/>
    <w:rsid w:val="004B7857"/>
    <w:rsid w:val="004C524D"/>
    <w:rsid w:val="00507669"/>
    <w:rsid w:val="005119F5"/>
    <w:rsid w:val="00583BF1"/>
    <w:rsid w:val="005A7D91"/>
    <w:rsid w:val="005B0645"/>
    <w:rsid w:val="005B53FE"/>
    <w:rsid w:val="005C3285"/>
    <w:rsid w:val="005F2536"/>
    <w:rsid w:val="005F2AEC"/>
    <w:rsid w:val="005F57E8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1A38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05312"/>
    <w:rsid w:val="0081138B"/>
    <w:rsid w:val="0084781B"/>
    <w:rsid w:val="00870344"/>
    <w:rsid w:val="00882861"/>
    <w:rsid w:val="008D5AF1"/>
    <w:rsid w:val="008D6F16"/>
    <w:rsid w:val="008F7A0C"/>
    <w:rsid w:val="00924951"/>
    <w:rsid w:val="009276B7"/>
    <w:rsid w:val="00960442"/>
    <w:rsid w:val="00974015"/>
    <w:rsid w:val="00996262"/>
    <w:rsid w:val="009D01A1"/>
    <w:rsid w:val="00A014B5"/>
    <w:rsid w:val="00A06B47"/>
    <w:rsid w:val="00A10AF9"/>
    <w:rsid w:val="00A15487"/>
    <w:rsid w:val="00A23011"/>
    <w:rsid w:val="00A30E6B"/>
    <w:rsid w:val="00A34E09"/>
    <w:rsid w:val="00A36AA7"/>
    <w:rsid w:val="00A44D8F"/>
    <w:rsid w:val="00AF7958"/>
    <w:rsid w:val="00B1409D"/>
    <w:rsid w:val="00B25461"/>
    <w:rsid w:val="00B46AB1"/>
    <w:rsid w:val="00B51BC7"/>
    <w:rsid w:val="00B751C1"/>
    <w:rsid w:val="00B91654"/>
    <w:rsid w:val="00BE3017"/>
    <w:rsid w:val="00BE5947"/>
    <w:rsid w:val="00BE74CF"/>
    <w:rsid w:val="00C13CAF"/>
    <w:rsid w:val="00C46A50"/>
    <w:rsid w:val="00C63476"/>
    <w:rsid w:val="00C70FBD"/>
    <w:rsid w:val="00C947D6"/>
    <w:rsid w:val="00CA7D4A"/>
    <w:rsid w:val="00CC0B14"/>
    <w:rsid w:val="00CD73B5"/>
    <w:rsid w:val="00CF3E64"/>
    <w:rsid w:val="00CF4352"/>
    <w:rsid w:val="00D13C38"/>
    <w:rsid w:val="00D362A6"/>
    <w:rsid w:val="00D46287"/>
    <w:rsid w:val="00D578E7"/>
    <w:rsid w:val="00D62237"/>
    <w:rsid w:val="00D64CC8"/>
    <w:rsid w:val="00D7461A"/>
    <w:rsid w:val="00D75330"/>
    <w:rsid w:val="00D93ACA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A49F1"/>
    <w:rsid w:val="00EB7390"/>
    <w:rsid w:val="00EC0236"/>
    <w:rsid w:val="00EC1A7A"/>
    <w:rsid w:val="00EC46BC"/>
    <w:rsid w:val="00EC5C19"/>
    <w:rsid w:val="00EE00AC"/>
    <w:rsid w:val="00EE109A"/>
    <w:rsid w:val="00F11F89"/>
    <w:rsid w:val="00F32F13"/>
    <w:rsid w:val="00F3318E"/>
    <w:rsid w:val="00F41BF3"/>
    <w:rsid w:val="00F41CE5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3814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7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19</cp:revision>
  <cp:lastPrinted>2018-05-13T08:30:00Z</cp:lastPrinted>
  <dcterms:created xsi:type="dcterms:W3CDTF">2018-11-14T09:00:00Z</dcterms:created>
  <dcterms:modified xsi:type="dcterms:W3CDTF">2020-01-20T12:45:00Z</dcterms:modified>
</cp:coreProperties>
</file>