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FB6E77" w:rsidRDefault="003B17BF" w:rsidP="00F75222">
      <w:pPr>
        <w:pStyle w:val="Heading2"/>
        <w:ind w:left="-1260" w:right="-1440"/>
        <w:rPr>
          <w:sz w:val="32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BC2859" w:rsidTr="00C56A21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859" w:rsidRDefault="00CD55C7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NEELAM DEVI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CD55C7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BC2859" w:rsidTr="00C56A21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CD55C7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74157A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C2859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C7DB1">
              <w:rPr>
                <w:rFonts w:ascii="Cambria" w:hAnsi="Cambria"/>
                <w:noProof/>
                <w:sz w:val="28"/>
                <w:szCs w:val="22"/>
              </w:rPr>
              <w:t>23-Sep-2022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BC2859" w:rsidTr="00C56A21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BC2859" w:rsidRDefault="00BC2859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BC2859" w:rsidRDefault="00BC2859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385BA5" w:rsidRPr="00AD7261" w:rsidRDefault="00C82374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</w:t>
      </w:r>
      <w:r w:rsidR="00CD55C7" w:rsidRPr="00CD55C7">
        <w:rPr>
          <w:rFonts w:ascii="Arial" w:hAnsi="Arial" w:cs="Arial"/>
          <w:b/>
          <w:sz w:val="22"/>
          <w:szCs w:val="22"/>
        </w:rPr>
        <w:t>IHBRD is noted in both lobes.</w:t>
      </w:r>
      <w:r w:rsidR="00CD55C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Biliary channels and portal venous branches are within normal limits. </w:t>
      </w:r>
      <w:r w:rsidR="00EC40D9">
        <w:rPr>
          <w:rFonts w:ascii="Arial" w:hAnsi="Arial" w:cs="Arial"/>
          <w:sz w:val="22"/>
          <w:szCs w:val="22"/>
        </w:rPr>
        <w:t>Normal dimension of the liver is seen</w:t>
      </w:r>
      <w:r w:rsidR="00385BA5">
        <w:rPr>
          <w:rFonts w:ascii="Arial" w:hAnsi="Arial" w:cs="Arial"/>
          <w:sz w:val="22"/>
          <w:szCs w:val="22"/>
        </w:rPr>
        <w:t xml:space="preserve">. </w:t>
      </w:r>
    </w:p>
    <w:p w:rsidR="00385BA5" w:rsidRPr="00983EAF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385BA5" w:rsidRPr="00CD55C7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 w:rsidR="00D310AA" w:rsidRPr="00CD55C7">
        <w:rPr>
          <w:rFonts w:ascii="Arial" w:hAnsi="Arial" w:cs="Arial"/>
          <w:b/>
          <w:sz w:val="22"/>
          <w:szCs w:val="22"/>
        </w:rPr>
        <w:t>G</w:t>
      </w:r>
      <w:r w:rsidR="00D310AA">
        <w:rPr>
          <w:rFonts w:ascii="Arial" w:hAnsi="Arial" w:cs="Arial"/>
          <w:b/>
          <w:sz w:val="22"/>
          <w:szCs w:val="22"/>
        </w:rPr>
        <w:t>rossly d</w:t>
      </w:r>
      <w:r w:rsidR="00D310AA" w:rsidRPr="00CD55C7">
        <w:rPr>
          <w:rFonts w:ascii="Arial" w:hAnsi="Arial" w:cs="Arial"/>
          <w:b/>
          <w:sz w:val="22"/>
          <w:szCs w:val="22"/>
        </w:rPr>
        <w:t>istended</w:t>
      </w:r>
      <w:r w:rsidRPr="00CD55C7">
        <w:rPr>
          <w:rFonts w:ascii="Arial" w:hAnsi="Arial" w:cs="Arial"/>
          <w:b/>
          <w:sz w:val="22"/>
          <w:szCs w:val="22"/>
        </w:rPr>
        <w:t xml:space="preserve"> gall bladder is seen</w:t>
      </w:r>
      <w:r w:rsidR="00CD55C7" w:rsidRPr="00CD55C7">
        <w:rPr>
          <w:rFonts w:ascii="Arial" w:hAnsi="Arial" w:cs="Arial"/>
          <w:b/>
          <w:sz w:val="22"/>
          <w:szCs w:val="22"/>
        </w:rPr>
        <w:t xml:space="preserve"> (~15.7X4.9cm). </w:t>
      </w:r>
      <w:r w:rsidR="00D310AA">
        <w:rPr>
          <w:rFonts w:ascii="Arial" w:hAnsi="Arial" w:cs="Arial"/>
          <w:b/>
          <w:sz w:val="22"/>
          <w:szCs w:val="22"/>
        </w:rPr>
        <w:t xml:space="preserve">Free and </w:t>
      </w:r>
      <w:r w:rsidR="00CD55C7" w:rsidRPr="00CD55C7">
        <w:rPr>
          <w:rFonts w:ascii="Arial" w:hAnsi="Arial" w:cs="Arial"/>
          <w:b/>
          <w:sz w:val="22"/>
          <w:szCs w:val="22"/>
        </w:rPr>
        <w:t>organised sludge is noted.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85BA5" w:rsidRDefault="00385BA5" w:rsidP="00D310A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 w:rsidR="00CD55C7" w:rsidRPr="00A31705">
        <w:rPr>
          <w:rFonts w:ascii="Arial" w:hAnsi="Arial" w:cs="Arial"/>
          <w:b/>
          <w:sz w:val="22"/>
          <w:szCs w:val="22"/>
        </w:rPr>
        <w:t xml:space="preserve">Dilated </w:t>
      </w:r>
      <w:r w:rsidR="00A31705">
        <w:rPr>
          <w:rFonts w:ascii="Arial" w:hAnsi="Arial" w:cs="Arial"/>
          <w:b/>
          <w:sz w:val="22"/>
          <w:szCs w:val="22"/>
        </w:rPr>
        <w:t>common bile duct is seen (</w:t>
      </w:r>
      <w:r w:rsidR="00CD55C7" w:rsidRPr="00A31705">
        <w:rPr>
          <w:rFonts w:ascii="Arial" w:hAnsi="Arial" w:cs="Arial"/>
          <w:b/>
          <w:sz w:val="22"/>
          <w:szCs w:val="22"/>
        </w:rPr>
        <w:t>~17.7</w:t>
      </w:r>
      <w:r w:rsidRPr="00A31705">
        <w:rPr>
          <w:rFonts w:ascii="Arial" w:hAnsi="Arial" w:cs="Arial"/>
          <w:b/>
          <w:sz w:val="22"/>
          <w:szCs w:val="22"/>
        </w:rPr>
        <w:t>mm)</w:t>
      </w:r>
      <w:r w:rsidR="00D310AA">
        <w:rPr>
          <w:rFonts w:ascii="Arial" w:hAnsi="Arial" w:cs="Arial"/>
          <w:b/>
          <w:sz w:val="22"/>
          <w:szCs w:val="22"/>
        </w:rPr>
        <w:t>.</w:t>
      </w:r>
      <w:r w:rsidR="00D310AA" w:rsidRPr="00D310AA">
        <w:rPr>
          <w:rFonts w:ascii="Arial" w:hAnsi="Arial" w:cs="Arial"/>
          <w:b/>
          <w:sz w:val="22"/>
          <w:szCs w:val="22"/>
        </w:rPr>
        <w:t xml:space="preserve"> </w:t>
      </w:r>
      <w:r w:rsidR="00D310AA" w:rsidRPr="00CD55C7">
        <w:rPr>
          <w:rFonts w:ascii="Arial" w:hAnsi="Arial" w:cs="Arial"/>
          <w:b/>
          <w:sz w:val="22"/>
          <w:szCs w:val="22"/>
        </w:rPr>
        <w:t xml:space="preserve">Soft tissue density lesion (~4.1X3.3cm) </w:t>
      </w:r>
      <w:r w:rsidR="00D310AA">
        <w:rPr>
          <w:rFonts w:ascii="Arial" w:hAnsi="Arial" w:cs="Arial"/>
          <w:b/>
          <w:sz w:val="22"/>
          <w:szCs w:val="22"/>
        </w:rPr>
        <w:t xml:space="preserve">with mild internal vascularity is </w:t>
      </w:r>
      <w:r w:rsidR="00D310AA" w:rsidRPr="00CD55C7">
        <w:rPr>
          <w:rFonts w:ascii="Arial" w:hAnsi="Arial" w:cs="Arial"/>
          <w:b/>
          <w:sz w:val="22"/>
          <w:szCs w:val="22"/>
        </w:rPr>
        <w:t>noted in the periampullary region</w:t>
      </w:r>
      <w:r w:rsidR="00D310AA">
        <w:rPr>
          <w:rFonts w:ascii="Arial" w:hAnsi="Arial" w:cs="Arial"/>
          <w:b/>
          <w:sz w:val="22"/>
          <w:szCs w:val="22"/>
        </w:rPr>
        <w:t xml:space="preserve"> (? </w:t>
      </w:r>
      <w:proofErr w:type="gramStart"/>
      <w:r w:rsidR="00D310AA">
        <w:rPr>
          <w:rFonts w:ascii="Arial" w:hAnsi="Arial" w:cs="Arial"/>
          <w:b/>
          <w:sz w:val="22"/>
          <w:szCs w:val="22"/>
        </w:rPr>
        <w:t>Distal CBD).</w:t>
      </w:r>
      <w:proofErr w:type="gramEnd"/>
    </w:p>
    <w:p w:rsidR="00D310AA" w:rsidRDefault="00D310AA" w:rsidP="00D310AA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85BA5" w:rsidRPr="00A3170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  <w:r w:rsidR="00A31705">
        <w:rPr>
          <w:rFonts w:ascii="Arial" w:hAnsi="Arial" w:cs="Arial"/>
          <w:sz w:val="22"/>
          <w:szCs w:val="22"/>
        </w:rPr>
        <w:t xml:space="preserve"> </w:t>
      </w:r>
      <w:r w:rsidR="00A93BE8">
        <w:rPr>
          <w:rFonts w:ascii="Arial" w:hAnsi="Arial" w:cs="Arial"/>
          <w:b/>
          <w:sz w:val="22"/>
          <w:szCs w:val="22"/>
        </w:rPr>
        <w:t>A simple cyst (~7.4X7.9</w:t>
      </w:r>
      <w:r w:rsidR="00A31705" w:rsidRPr="00A31705">
        <w:rPr>
          <w:rFonts w:ascii="Arial" w:hAnsi="Arial" w:cs="Arial"/>
          <w:b/>
          <w:sz w:val="22"/>
          <w:szCs w:val="22"/>
        </w:rPr>
        <w:t>mm) is seen in the upper pole cortex of left kidney.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BE0D84">
        <w:rPr>
          <w:rFonts w:ascii="Arial" w:hAnsi="Arial" w:cs="Arial"/>
          <w:sz w:val="22"/>
          <w:szCs w:val="22"/>
        </w:rPr>
        <w:t>Uterus is not seen as it was removed surgically.</w:t>
      </w:r>
    </w:p>
    <w:p w:rsidR="00C82374" w:rsidRDefault="00C82374" w:rsidP="00C8237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82374" w:rsidRDefault="00C82374" w:rsidP="00BE0D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BE0D84">
        <w:rPr>
          <w:rFonts w:ascii="Arial" w:hAnsi="Arial" w:cs="Arial"/>
          <w:sz w:val="22"/>
          <w:szCs w:val="22"/>
        </w:rPr>
        <w:t xml:space="preserve">Ovaries are not visualised - ? </w:t>
      </w:r>
      <w:proofErr w:type="gramStart"/>
      <w:r w:rsidR="00BE0D84">
        <w:rPr>
          <w:rFonts w:ascii="Arial" w:hAnsi="Arial" w:cs="Arial"/>
          <w:sz w:val="22"/>
          <w:szCs w:val="22"/>
        </w:rPr>
        <w:t>Removed.</w:t>
      </w:r>
      <w:proofErr w:type="gramEnd"/>
    </w:p>
    <w:p w:rsidR="00C82374" w:rsidRDefault="00C82374" w:rsidP="00C8237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C82374" w:rsidRDefault="00C82374" w:rsidP="00C82374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BE0D84" w:rsidRPr="00D310AA" w:rsidRDefault="00C82374" w:rsidP="00D310AA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BE0D84" w:rsidRPr="00D310A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BE0D84" w:rsidRPr="00D310AA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310AA" w:rsidRPr="00D310AA">
        <w:rPr>
          <w:rFonts w:ascii="Arial" w:hAnsi="Arial" w:cs="Arial"/>
          <w:b/>
          <w:i/>
          <w:sz w:val="22"/>
          <w:szCs w:val="22"/>
        </w:rPr>
        <w:t>Soft tissue density lesion with mild internal vascularity in periampullary region (? Distal CBD</w:t>
      </w:r>
      <w:r w:rsidR="002638B6">
        <w:rPr>
          <w:rFonts w:ascii="Arial" w:hAnsi="Arial" w:cs="Arial"/>
          <w:b/>
          <w:i/>
          <w:sz w:val="22"/>
          <w:szCs w:val="22"/>
        </w:rPr>
        <w:t xml:space="preserve">) </w:t>
      </w:r>
      <w:r w:rsidR="002638B6" w:rsidRPr="00D310AA">
        <w:rPr>
          <w:rFonts w:ascii="Arial" w:hAnsi="Arial" w:cs="Arial"/>
          <w:b/>
          <w:i/>
          <w:sz w:val="22"/>
          <w:szCs w:val="22"/>
        </w:rPr>
        <w:t xml:space="preserve">causing gross </w:t>
      </w:r>
      <w:r w:rsidR="002638B6">
        <w:rPr>
          <w:rFonts w:ascii="Arial" w:hAnsi="Arial" w:cs="Arial"/>
          <w:b/>
          <w:i/>
          <w:sz w:val="22"/>
          <w:szCs w:val="22"/>
        </w:rPr>
        <w:t>distention</w:t>
      </w:r>
      <w:r w:rsidR="002638B6" w:rsidRPr="00D310AA">
        <w:rPr>
          <w:rFonts w:ascii="Arial" w:hAnsi="Arial" w:cs="Arial"/>
          <w:b/>
          <w:i/>
          <w:sz w:val="22"/>
          <w:szCs w:val="22"/>
        </w:rPr>
        <w:t xml:space="preserve"> of gall bladder, IHBRD and dilatation of CBD</w:t>
      </w:r>
      <w:r w:rsidR="00D310AA" w:rsidRPr="00D310AA">
        <w:rPr>
          <w:rFonts w:ascii="Arial" w:hAnsi="Arial" w:cs="Arial"/>
          <w:b/>
          <w:i/>
          <w:sz w:val="22"/>
          <w:szCs w:val="22"/>
        </w:rPr>
        <w:t xml:space="preserve"> </w:t>
      </w:r>
      <w:r w:rsidR="002638B6">
        <w:rPr>
          <w:rFonts w:ascii="Arial" w:hAnsi="Arial" w:cs="Arial"/>
          <w:b/>
          <w:i/>
          <w:sz w:val="22"/>
          <w:szCs w:val="22"/>
        </w:rPr>
        <w:t>–</w:t>
      </w:r>
      <w:r w:rsidR="00D310AA" w:rsidRPr="00D310AA">
        <w:rPr>
          <w:rFonts w:ascii="Arial" w:hAnsi="Arial" w:cs="Arial"/>
          <w:b/>
          <w:i/>
          <w:sz w:val="22"/>
          <w:szCs w:val="22"/>
        </w:rPr>
        <w:t xml:space="preserve"> </w:t>
      </w:r>
      <w:r w:rsidR="002638B6">
        <w:rPr>
          <w:rFonts w:ascii="Arial" w:hAnsi="Arial" w:cs="Arial"/>
          <w:b/>
          <w:i/>
          <w:sz w:val="22"/>
          <w:szCs w:val="22"/>
        </w:rPr>
        <w:t xml:space="preserve">Likely </w:t>
      </w:r>
      <w:r w:rsidR="00BE0D84" w:rsidRPr="00D310AA">
        <w:rPr>
          <w:rFonts w:ascii="Arial" w:hAnsi="Arial" w:cs="Arial"/>
          <w:b/>
          <w:i/>
          <w:sz w:val="22"/>
          <w:szCs w:val="22"/>
        </w:rPr>
        <w:t>Neoplastic etiology</w:t>
      </w:r>
      <w:r w:rsidR="00D310AA" w:rsidRPr="00D310AA">
        <w:rPr>
          <w:rFonts w:ascii="Arial" w:hAnsi="Arial" w:cs="Arial"/>
          <w:b/>
          <w:i/>
          <w:sz w:val="22"/>
          <w:szCs w:val="22"/>
        </w:rPr>
        <w:t xml:space="preserve"> (Suggested further investigation).</w:t>
      </w:r>
    </w:p>
    <w:p w:rsidR="002638B6" w:rsidRDefault="00D310AA" w:rsidP="00D310A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D310AA">
        <w:rPr>
          <w:rFonts w:ascii="Arial" w:hAnsi="Arial" w:cs="Arial"/>
          <w:b/>
          <w:i/>
          <w:sz w:val="22"/>
          <w:szCs w:val="22"/>
        </w:rPr>
        <w:tab/>
      </w:r>
      <w:r w:rsidRPr="00D310AA">
        <w:rPr>
          <w:rFonts w:ascii="Arial" w:hAnsi="Arial" w:cs="Arial"/>
          <w:b/>
          <w:i/>
          <w:sz w:val="22"/>
          <w:szCs w:val="22"/>
        </w:rPr>
        <w:tab/>
        <w:t xml:space="preserve">ii) </w:t>
      </w:r>
      <w:r w:rsidR="002638B6">
        <w:rPr>
          <w:rFonts w:ascii="Arial" w:hAnsi="Arial" w:cs="Arial"/>
          <w:b/>
          <w:i/>
          <w:sz w:val="22"/>
          <w:szCs w:val="22"/>
        </w:rPr>
        <w:t>Free and organised sludge in gall bladder.</w:t>
      </w:r>
    </w:p>
    <w:p w:rsidR="00F556BD" w:rsidRPr="009019AA" w:rsidRDefault="002638B6" w:rsidP="00A93BE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 xml:space="preserve">iii) </w:t>
      </w:r>
      <w:r w:rsidR="00D310AA" w:rsidRPr="00D310AA">
        <w:rPr>
          <w:rFonts w:ascii="Arial" w:hAnsi="Arial" w:cs="Arial"/>
          <w:b/>
          <w:i/>
          <w:sz w:val="22"/>
          <w:szCs w:val="22"/>
        </w:rPr>
        <w:t xml:space="preserve">Left </w:t>
      </w:r>
      <w:r w:rsidR="00A93BE8">
        <w:rPr>
          <w:rFonts w:ascii="Arial" w:hAnsi="Arial" w:cs="Arial"/>
          <w:b/>
          <w:i/>
          <w:sz w:val="22"/>
          <w:szCs w:val="22"/>
        </w:rPr>
        <w:t>renal simple cortical cyst.</w:t>
      </w: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D310AA" w:rsidRDefault="00D310A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38B6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1A0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173E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6414D"/>
    <w:rsid w:val="003675BB"/>
    <w:rsid w:val="00370891"/>
    <w:rsid w:val="00376691"/>
    <w:rsid w:val="00377589"/>
    <w:rsid w:val="00380052"/>
    <w:rsid w:val="0038018A"/>
    <w:rsid w:val="00380510"/>
    <w:rsid w:val="003828A4"/>
    <w:rsid w:val="00384EC8"/>
    <w:rsid w:val="00385BA5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071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3FCA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1AF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477EB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8645B"/>
    <w:rsid w:val="005A09C1"/>
    <w:rsid w:val="005A7028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69B4"/>
    <w:rsid w:val="005D144C"/>
    <w:rsid w:val="005D2E25"/>
    <w:rsid w:val="005D43B8"/>
    <w:rsid w:val="005D5CF2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1DA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5C96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856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157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399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6034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5AD"/>
    <w:rsid w:val="00A06B47"/>
    <w:rsid w:val="00A108EF"/>
    <w:rsid w:val="00A10C5B"/>
    <w:rsid w:val="00A1160F"/>
    <w:rsid w:val="00A122BF"/>
    <w:rsid w:val="00A12814"/>
    <w:rsid w:val="00A12ABD"/>
    <w:rsid w:val="00A13A68"/>
    <w:rsid w:val="00A15487"/>
    <w:rsid w:val="00A1588E"/>
    <w:rsid w:val="00A1715E"/>
    <w:rsid w:val="00A21BC7"/>
    <w:rsid w:val="00A22A49"/>
    <w:rsid w:val="00A23011"/>
    <w:rsid w:val="00A2524E"/>
    <w:rsid w:val="00A31705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3BE8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2859"/>
    <w:rsid w:val="00BC3C3F"/>
    <w:rsid w:val="00BC7DB1"/>
    <w:rsid w:val="00BD1D0F"/>
    <w:rsid w:val="00BD3EB3"/>
    <w:rsid w:val="00BD4073"/>
    <w:rsid w:val="00BD448F"/>
    <w:rsid w:val="00BD79AD"/>
    <w:rsid w:val="00BE0D84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144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2374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5A05"/>
    <w:rsid w:val="00CB645E"/>
    <w:rsid w:val="00CC0B14"/>
    <w:rsid w:val="00CC325B"/>
    <w:rsid w:val="00CC6E61"/>
    <w:rsid w:val="00CC734B"/>
    <w:rsid w:val="00CD0F6F"/>
    <w:rsid w:val="00CD17C2"/>
    <w:rsid w:val="00CD2BD9"/>
    <w:rsid w:val="00CD54E2"/>
    <w:rsid w:val="00CD55C7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10AA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0BFF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0D9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270E"/>
    <w:rsid w:val="00F9337F"/>
    <w:rsid w:val="00F93D8D"/>
    <w:rsid w:val="00F96472"/>
    <w:rsid w:val="00FA0166"/>
    <w:rsid w:val="00FA6554"/>
    <w:rsid w:val="00FB5E8E"/>
    <w:rsid w:val="00FB6E77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3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2021-12-09T10:01:00Z</cp:lastPrinted>
  <dcterms:created xsi:type="dcterms:W3CDTF">2022-09-23T07:36:00Z</dcterms:created>
  <dcterms:modified xsi:type="dcterms:W3CDTF">2022-09-23T07:36:00Z</dcterms:modified>
</cp:coreProperties>
</file>