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795F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KAUSHAL RAJAK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95F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95F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E2601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52BD6">
              <w:rPr>
                <w:rFonts w:ascii="Cambria" w:hAnsi="Cambria"/>
                <w:noProof/>
                <w:sz w:val="28"/>
              </w:rPr>
              <w:t>03-May-2024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>Normal dimension of the liver is seen</w:t>
      </w:r>
      <w:r w:rsidR="00795F38">
        <w:rPr>
          <w:rFonts w:ascii="Arial" w:hAnsi="Arial" w:cs="Arial"/>
          <w:sz w:val="22"/>
          <w:szCs w:val="22"/>
        </w:rPr>
        <w:t xml:space="preserve"> (~13.5cm)</w:t>
      </w:r>
      <w:r w:rsidR="002D253B">
        <w:rPr>
          <w:rFonts w:ascii="Arial" w:hAnsi="Arial" w:cs="Arial"/>
          <w:sz w:val="22"/>
          <w:szCs w:val="22"/>
        </w:rPr>
        <w:t>.</w:t>
      </w:r>
    </w:p>
    <w:p w:rsidR="002D253B" w:rsidRPr="00E620BE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16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795F38" w:rsidRPr="00795F38">
        <w:rPr>
          <w:rFonts w:ascii="Arial" w:hAnsi="Arial" w:cs="Arial"/>
          <w:b/>
          <w:sz w:val="22"/>
          <w:szCs w:val="22"/>
        </w:rPr>
        <w:t>Dilated proximal and mid common bile duct is seen (7.7</w:t>
      </w:r>
      <w:r w:rsidRPr="00795F38">
        <w:rPr>
          <w:rFonts w:ascii="Arial" w:hAnsi="Arial" w:cs="Arial"/>
          <w:b/>
          <w:sz w:val="22"/>
          <w:szCs w:val="22"/>
        </w:rPr>
        <w:t>mm).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16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795F38">
        <w:rPr>
          <w:rFonts w:ascii="Arial" w:hAnsi="Arial" w:cs="Arial"/>
          <w:sz w:val="22"/>
          <w:szCs w:val="22"/>
        </w:rPr>
        <w:t>ension of the spleen is seen (</w:t>
      </w:r>
      <w:r w:rsidR="00795F38">
        <w:rPr>
          <w:rFonts w:ascii="Arial" w:hAnsi="Arial" w:cs="Arial"/>
          <w:sz w:val="22"/>
          <w:szCs w:val="22"/>
        </w:rPr>
        <w:tab/>
        <w:t>9.1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A46CD1" w:rsidRPr="00795F3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795F38" w:rsidRPr="002D0E7A">
        <w:rPr>
          <w:rFonts w:ascii="Arial" w:hAnsi="Arial" w:cs="Arial"/>
          <w:b/>
          <w:sz w:val="22"/>
          <w:szCs w:val="22"/>
        </w:rPr>
        <w:t>Small sized right kidney is noted (~6.5X3.1cm) with</w:t>
      </w:r>
      <w:r w:rsidR="00795F38">
        <w:rPr>
          <w:rFonts w:ascii="Arial" w:hAnsi="Arial" w:cs="Arial"/>
          <w:sz w:val="22"/>
          <w:szCs w:val="22"/>
        </w:rPr>
        <w:t xml:space="preserve"> </w:t>
      </w:r>
      <w:r w:rsidR="002D0E7A" w:rsidRPr="00795F38">
        <w:rPr>
          <w:rFonts w:ascii="Arial" w:hAnsi="Arial" w:cs="Arial"/>
          <w:b/>
          <w:sz w:val="22"/>
          <w:szCs w:val="22"/>
        </w:rPr>
        <w:t>increased</w:t>
      </w:r>
      <w:r w:rsidR="00795F38" w:rsidRPr="00795F38">
        <w:rPr>
          <w:rFonts w:ascii="Arial" w:hAnsi="Arial" w:cs="Arial"/>
          <w:b/>
          <w:sz w:val="22"/>
          <w:szCs w:val="22"/>
        </w:rPr>
        <w:t xml:space="preserve"> cortical echogenicity</w:t>
      </w:r>
      <w:r w:rsidR="00795F38">
        <w:rPr>
          <w:rFonts w:ascii="Arial" w:hAnsi="Arial" w:cs="Arial"/>
          <w:b/>
          <w:sz w:val="22"/>
          <w:szCs w:val="22"/>
        </w:rPr>
        <w:t>.</w:t>
      </w:r>
      <w:r w:rsidR="002D0E7A">
        <w:rPr>
          <w:rFonts w:ascii="Arial" w:hAnsi="Arial" w:cs="Arial"/>
          <w:b/>
          <w:sz w:val="22"/>
          <w:szCs w:val="22"/>
        </w:rPr>
        <w:t xml:space="preserve"> </w:t>
      </w:r>
      <w:r w:rsidR="002D0E7A">
        <w:rPr>
          <w:rFonts w:ascii="Arial" w:hAnsi="Arial" w:cs="Arial"/>
          <w:sz w:val="22"/>
          <w:szCs w:val="22"/>
        </w:rPr>
        <w:t xml:space="preserve">Left kidney </w:t>
      </w:r>
      <w:r w:rsidRPr="00511D68">
        <w:rPr>
          <w:rFonts w:ascii="Arial" w:hAnsi="Arial" w:cs="Arial"/>
          <w:sz w:val="22"/>
          <w:szCs w:val="22"/>
        </w:rPr>
        <w:t>s</w:t>
      </w:r>
      <w:r w:rsidR="00E30A0E">
        <w:rPr>
          <w:rFonts w:ascii="Arial" w:hAnsi="Arial" w:cs="Arial"/>
          <w:sz w:val="22"/>
          <w:szCs w:val="22"/>
        </w:rPr>
        <w:t>how</w:t>
      </w:r>
      <w:r w:rsidR="002D0E7A">
        <w:rPr>
          <w:rFonts w:ascii="Arial" w:hAnsi="Arial" w:cs="Arial"/>
          <w:sz w:val="22"/>
          <w:szCs w:val="22"/>
        </w:rPr>
        <w:t>s</w:t>
      </w:r>
      <w:r w:rsidR="00E30A0E">
        <w:rPr>
          <w:rFonts w:ascii="Arial" w:hAnsi="Arial" w:cs="Arial"/>
          <w:sz w:val="22"/>
          <w:szCs w:val="22"/>
        </w:rPr>
        <w:t xml:space="preserve"> normal dimension (</w:t>
      </w:r>
      <w:r w:rsidR="00795F38">
        <w:rPr>
          <w:rFonts w:ascii="Arial" w:hAnsi="Arial" w:cs="Arial"/>
          <w:sz w:val="22"/>
          <w:szCs w:val="22"/>
        </w:rPr>
        <w:t>8.8X4.8</w:t>
      </w:r>
      <w:r>
        <w:rPr>
          <w:rFonts w:ascii="Arial" w:hAnsi="Arial" w:cs="Arial"/>
          <w:sz w:val="22"/>
          <w:szCs w:val="22"/>
        </w:rPr>
        <w:t>cm</w:t>
      </w:r>
      <w:r w:rsidR="002D0E7A">
        <w:rPr>
          <w:rFonts w:ascii="Arial" w:hAnsi="Arial" w:cs="Arial"/>
          <w:sz w:val="22"/>
          <w:szCs w:val="22"/>
        </w:rPr>
        <w:t xml:space="preserve">. </w:t>
      </w:r>
      <w:r w:rsidR="00795F38">
        <w:rPr>
          <w:rFonts w:ascii="Arial" w:hAnsi="Arial" w:cs="Arial"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Corticomedullary interface is within normal limits. Central echo-complex shows normal pelvi-calycine system. No dilatations of</w:t>
      </w:r>
      <w:r w:rsidR="00795F38">
        <w:rPr>
          <w:rFonts w:ascii="Arial" w:hAnsi="Arial" w:cs="Arial"/>
          <w:sz w:val="22"/>
          <w:szCs w:val="22"/>
        </w:rPr>
        <w:t xml:space="preserve"> the pelvis or calyces are seen in the right side. </w:t>
      </w:r>
      <w:r w:rsidR="00795F38" w:rsidRPr="006401F6">
        <w:rPr>
          <w:rFonts w:ascii="Arial" w:hAnsi="Arial" w:cs="Arial"/>
          <w:b/>
          <w:sz w:val="22"/>
          <w:szCs w:val="22"/>
        </w:rPr>
        <w:t xml:space="preserve">Moderate dilatations of the pelvis or calyces are seen in </w:t>
      </w:r>
      <w:r w:rsidR="002D0E7A">
        <w:rPr>
          <w:rFonts w:ascii="Arial" w:hAnsi="Arial" w:cs="Arial"/>
          <w:b/>
          <w:sz w:val="22"/>
          <w:szCs w:val="22"/>
        </w:rPr>
        <w:t>left</w:t>
      </w:r>
      <w:r w:rsidR="00795F38" w:rsidRPr="006401F6">
        <w:rPr>
          <w:rFonts w:ascii="Arial" w:hAnsi="Arial" w:cs="Arial"/>
          <w:b/>
          <w:sz w:val="22"/>
          <w:szCs w:val="22"/>
        </w:rPr>
        <w:t xml:space="preserve"> side.</w:t>
      </w:r>
      <w:r w:rsidR="00795F38" w:rsidRPr="00795F38">
        <w:rPr>
          <w:rFonts w:ascii="Arial" w:hAnsi="Arial" w:cs="Arial"/>
          <w:b/>
          <w:sz w:val="22"/>
          <w:szCs w:val="22"/>
        </w:rPr>
        <w:t xml:space="preserve"> Multiple simple cysts (largest ~8.1X5.3mm in mid pole) are noted in the </w:t>
      </w:r>
      <w:r w:rsidR="002D0E7A">
        <w:rPr>
          <w:rFonts w:ascii="Arial" w:hAnsi="Arial" w:cs="Arial"/>
          <w:b/>
          <w:sz w:val="22"/>
          <w:szCs w:val="22"/>
        </w:rPr>
        <w:t>left</w:t>
      </w:r>
      <w:r w:rsidR="00795F38" w:rsidRPr="00795F38">
        <w:rPr>
          <w:rFonts w:ascii="Arial" w:hAnsi="Arial" w:cs="Arial"/>
          <w:b/>
          <w:sz w:val="22"/>
          <w:szCs w:val="22"/>
        </w:rPr>
        <w:t xml:space="preserve"> kidney.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795F38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795F38">
        <w:rPr>
          <w:rFonts w:ascii="Arial" w:hAnsi="Arial" w:cs="Arial"/>
          <w:sz w:val="22"/>
          <w:szCs w:val="22"/>
        </w:rPr>
        <w:t xml:space="preserve"> </w:t>
      </w:r>
      <w:r w:rsidR="00795F38" w:rsidRPr="00795F38">
        <w:rPr>
          <w:rFonts w:ascii="Arial" w:hAnsi="Arial" w:cs="Arial"/>
          <w:b/>
          <w:sz w:val="22"/>
          <w:szCs w:val="22"/>
        </w:rPr>
        <w:t>with thickened and irregular urinary bladder wall (~5.3mm)</w:t>
      </w:r>
      <w:r w:rsidR="00795F38">
        <w:rPr>
          <w:rFonts w:ascii="Arial" w:hAnsi="Arial" w:cs="Arial"/>
          <w:b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  <w:r w:rsidR="002D0E7A">
        <w:rPr>
          <w:rFonts w:ascii="Arial" w:hAnsi="Arial" w:cs="Arial"/>
          <w:sz w:val="22"/>
          <w:szCs w:val="22"/>
        </w:rPr>
        <w:t xml:space="preserve"> After micturation residual urine volume is </w:t>
      </w:r>
      <w:r w:rsidR="00E620BE">
        <w:rPr>
          <w:rFonts w:ascii="Arial" w:hAnsi="Arial" w:cs="Arial"/>
          <w:sz w:val="22"/>
          <w:szCs w:val="22"/>
        </w:rPr>
        <w:t xml:space="preserve">significant </w:t>
      </w:r>
      <w:r w:rsidR="002D0E7A">
        <w:rPr>
          <w:rFonts w:ascii="Arial" w:hAnsi="Arial" w:cs="Arial"/>
          <w:sz w:val="22"/>
          <w:szCs w:val="22"/>
        </w:rPr>
        <w:t>~</w:t>
      </w:r>
      <w:r w:rsidR="00E620BE">
        <w:rPr>
          <w:rFonts w:ascii="Arial" w:hAnsi="Arial" w:cs="Arial"/>
          <w:sz w:val="22"/>
          <w:szCs w:val="22"/>
        </w:rPr>
        <w:t>184.3cc.</w:t>
      </w:r>
    </w:p>
    <w:p w:rsidR="00A46CD1" w:rsidRPr="00E620BE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795F38" w:rsidRPr="00597CF6">
        <w:rPr>
          <w:rFonts w:ascii="Arial" w:hAnsi="Arial" w:cs="Arial"/>
          <w:b/>
          <w:sz w:val="22"/>
          <w:szCs w:val="22"/>
        </w:rPr>
        <w:t>Enlargement</w:t>
      </w:r>
      <w:r w:rsidRPr="00597CF6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795F38" w:rsidRPr="00597CF6">
        <w:rPr>
          <w:rFonts w:ascii="Arial" w:hAnsi="Arial" w:cs="Arial"/>
          <w:b/>
          <w:sz w:val="22"/>
          <w:szCs w:val="22"/>
        </w:rPr>
        <w:t>8.3X7.3X8.2</w:t>
      </w:r>
      <w:r w:rsidRPr="00597CF6">
        <w:rPr>
          <w:rFonts w:ascii="Arial" w:hAnsi="Arial" w:cs="Arial"/>
          <w:b/>
          <w:sz w:val="22"/>
          <w:szCs w:val="22"/>
        </w:rPr>
        <w:t>cm)</w:t>
      </w:r>
      <w:r w:rsidR="002D0E7A">
        <w:rPr>
          <w:rFonts w:ascii="Arial" w:hAnsi="Arial" w:cs="Arial"/>
          <w:b/>
          <w:sz w:val="22"/>
          <w:szCs w:val="22"/>
        </w:rPr>
        <w:t xml:space="preserve"> with illdefined margin with heterogenous echotexture and increased vascularity </w:t>
      </w:r>
      <w:r w:rsidRPr="002D0E7A">
        <w:rPr>
          <w:rFonts w:ascii="Arial" w:hAnsi="Arial" w:cs="Arial"/>
          <w:b/>
          <w:sz w:val="22"/>
          <w:szCs w:val="22"/>
        </w:rPr>
        <w:t>is noted.</w:t>
      </w:r>
      <w:r w:rsidR="00795F38" w:rsidRPr="002D0E7A">
        <w:rPr>
          <w:rFonts w:ascii="Arial" w:hAnsi="Arial" w:cs="Arial"/>
          <w:b/>
          <w:sz w:val="22"/>
          <w:szCs w:val="22"/>
        </w:rPr>
        <w:t xml:space="preserve"> Weight of the prostate is 261.5</w:t>
      </w:r>
      <w:r w:rsidRPr="002D0E7A">
        <w:rPr>
          <w:rFonts w:ascii="Arial" w:hAnsi="Arial" w:cs="Arial"/>
          <w:b/>
          <w:sz w:val="22"/>
          <w:szCs w:val="22"/>
        </w:rPr>
        <w:t>gms.</w:t>
      </w:r>
      <w:r>
        <w:rPr>
          <w:rFonts w:ascii="Arial" w:hAnsi="Arial" w:cs="Arial"/>
          <w:sz w:val="22"/>
          <w:szCs w:val="22"/>
        </w:rPr>
        <w:t xml:space="preserve"> </w:t>
      </w:r>
    </w:p>
    <w:p w:rsidR="00A46CD1" w:rsidRPr="00E620BE" w:rsidRDefault="00A46CD1" w:rsidP="00A46CD1">
      <w:pPr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E620BE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</w:rPr>
      </w:pPr>
    </w:p>
    <w:p w:rsidR="00A46CD1" w:rsidRPr="002D0E7A" w:rsidRDefault="00A46CD1" w:rsidP="002D0E7A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B63D14" w:rsidRPr="002D0E7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63D14" w:rsidRPr="002D0E7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proofErr w:type="gramStart"/>
      <w:r w:rsidR="00B63D14" w:rsidRPr="002D0E7A">
        <w:rPr>
          <w:rFonts w:ascii="Arial" w:hAnsi="Arial" w:cs="Arial"/>
          <w:b/>
          <w:i/>
          <w:sz w:val="22"/>
          <w:szCs w:val="22"/>
        </w:rPr>
        <w:t>Dilated</w:t>
      </w:r>
      <w:proofErr w:type="gramEnd"/>
      <w:r w:rsidR="00B63D14" w:rsidRPr="002D0E7A">
        <w:rPr>
          <w:rFonts w:ascii="Arial" w:hAnsi="Arial" w:cs="Arial"/>
          <w:b/>
          <w:i/>
          <w:sz w:val="22"/>
          <w:szCs w:val="22"/>
        </w:rPr>
        <w:t xml:space="preserve"> proximal and mid common bile duct</w:t>
      </w:r>
      <w:r w:rsidR="00597CF6" w:rsidRPr="002D0E7A">
        <w:rPr>
          <w:rFonts w:ascii="Arial" w:hAnsi="Arial" w:cs="Arial"/>
          <w:b/>
          <w:i/>
          <w:sz w:val="22"/>
          <w:szCs w:val="22"/>
        </w:rPr>
        <w:t xml:space="preserve"> (However no calculus noted).</w:t>
      </w:r>
    </w:p>
    <w:p w:rsidR="002D0E7A" w:rsidRPr="002D0E7A" w:rsidRDefault="00597CF6" w:rsidP="002D0E7A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2D0E7A">
        <w:rPr>
          <w:rFonts w:ascii="Arial" w:hAnsi="Arial" w:cs="Arial"/>
          <w:b/>
          <w:i/>
          <w:sz w:val="22"/>
          <w:szCs w:val="22"/>
        </w:rPr>
        <w:t xml:space="preserve">ii) Small sized right kidney with </w:t>
      </w:r>
      <w:r w:rsidR="002D0E7A" w:rsidRPr="002D0E7A">
        <w:rPr>
          <w:rFonts w:ascii="Arial" w:hAnsi="Arial" w:cs="Arial"/>
          <w:b/>
          <w:i/>
          <w:sz w:val="22"/>
          <w:szCs w:val="22"/>
        </w:rPr>
        <w:t>increased cortical echogenecity of bilateral kidneys - ? Chronic kidney Disease (Suggested RFT correlation).</w:t>
      </w:r>
    </w:p>
    <w:p w:rsidR="002D0E7A" w:rsidRPr="002D0E7A" w:rsidRDefault="002D0E7A" w:rsidP="002D0E7A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2D0E7A">
        <w:rPr>
          <w:rFonts w:ascii="Arial" w:hAnsi="Arial" w:cs="Arial"/>
          <w:b/>
          <w:i/>
          <w:sz w:val="22"/>
          <w:szCs w:val="22"/>
        </w:rPr>
        <w:t>iii) Left renal simple cortical cysts with left moderate hydronephrosis (No calculus noted).</w:t>
      </w:r>
    </w:p>
    <w:p w:rsidR="00597CF6" w:rsidRPr="002D0E7A" w:rsidRDefault="002D0E7A" w:rsidP="002D0E7A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2D0E7A">
        <w:rPr>
          <w:rFonts w:ascii="Arial" w:hAnsi="Arial" w:cs="Arial"/>
          <w:b/>
          <w:i/>
          <w:sz w:val="22"/>
          <w:szCs w:val="22"/>
        </w:rPr>
        <w:t>iv) T</w:t>
      </w:r>
      <w:r w:rsidR="00597CF6" w:rsidRPr="002D0E7A">
        <w:rPr>
          <w:rFonts w:ascii="Arial" w:hAnsi="Arial" w:cs="Arial"/>
          <w:b/>
          <w:i/>
          <w:sz w:val="22"/>
          <w:szCs w:val="22"/>
        </w:rPr>
        <w:t>hickened and irregular urinary bladder wall – Cystitis (Suggested Urine RE/ME correlation)</w:t>
      </w:r>
      <w:r w:rsidRPr="002D0E7A">
        <w:rPr>
          <w:rFonts w:ascii="Arial" w:hAnsi="Arial" w:cs="Arial"/>
          <w:b/>
          <w:i/>
          <w:sz w:val="22"/>
          <w:szCs w:val="22"/>
        </w:rPr>
        <w:t>.</w:t>
      </w:r>
    </w:p>
    <w:p w:rsidR="002D0E7A" w:rsidRPr="002D0E7A" w:rsidRDefault="002D0E7A" w:rsidP="002D0E7A">
      <w:pPr>
        <w:ind w:left="1440"/>
        <w:rPr>
          <w:i/>
          <w:sz w:val="22"/>
          <w:szCs w:val="22"/>
        </w:rPr>
      </w:pPr>
      <w:r w:rsidRPr="002D0E7A">
        <w:rPr>
          <w:rFonts w:ascii="Arial" w:hAnsi="Arial" w:cs="Arial"/>
          <w:b/>
          <w:i/>
          <w:sz w:val="22"/>
          <w:szCs w:val="22"/>
        </w:rPr>
        <w:t xml:space="preserve">iii) Prostatomegaly with illdefined margin with heterogenous echotexture and increased vascularity - ? Prostatic Ca (Suggested </w:t>
      </w:r>
      <w:r w:rsidR="00E620BE">
        <w:rPr>
          <w:rFonts w:ascii="Arial" w:hAnsi="Arial" w:cs="Arial"/>
          <w:b/>
          <w:i/>
          <w:sz w:val="22"/>
          <w:szCs w:val="22"/>
        </w:rPr>
        <w:t xml:space="preserve">CECT abdomen &amp; </w:t>
      </w:r>
      <w:r w:rsidRPr="002D0E7A">
        <w:rPr>
          <w:rFonts w:ascii="Arial" w:hAnsi="Arial" w:cs="Arial"/>
          <w:b/>
          <w:i/>
          <w:sz w:val="22"/>
          <w:szCs w:val="22"/>
        </w:rPr>
        <w:t>further investigation).</w:t>
      </w:r>
    </w:p>
    <w:p w:rsidR="00A46CD1" w:rsidRPr="009019AA" w:rsidRDefault="00597CF6" w:rsidP="00E620BE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2601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0E7A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97CF6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95F38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06F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15B7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25D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3D14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20BE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2BD6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2024-05-03T10:10:00Z</cp:lastPrinted>
  <dcterms:created xsi:type="dcterms:W3CDTF">2024-05-03T10:10:00Z</dcterms:created>
  <dcterms:modified xsi:type="dcterms:W3CDTF">2024-05-03T10:10:00Z</dcterms:modified>
</cp:coreProperties>
</file>