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F03635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JAGDISH SAH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F03635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F7AF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A0A63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52887">
              <w:rPr>
                <w:rFonts w:ascii="Cambria" w:hAnsi="Cambria"/>
                <w:noProof/>
                <w:sz w:val="28"/>
              </w:rPr>
              <w:t>28-Dec-2020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1A6F16" w:rsidRPr="006A3891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A3891">
        <w:rPr>
          <w:rFonts w:ascii="Arial" w:hAnsi="Arial" w:cs="Arial"/>
          <w:color w:val="000000"/>
          <w:sz w:val="20"/>
          <w:szCs w:val="20"/>
          <w:u w:val="single"/>
        </w:rPr>
        <w:t xml:space="preserve">LIVER: </w:t>
      </w:r>
      <w:r w:rsidRPr="006A3891">
        <w:rPr>
          <w:rFonts w:ascii="Arial" w:hAnsi="Arial" w:cs="Arial"/>
          <w:sz w:val="20"/>
          <w:szCs w:val="20"/>
        </w:rPr>
        <w:t>Homogeneous echo-texture of the liver is seen</w:t>
      </w:r>
      <w:r w:rsidR="00F03635" w:rsidRPr="006A3891">
        <w:rPr>
          <w:rFonts w:ascii="Arial" w:hAnsi="Arial" w:cs="Arial"/>
          <w:sz w:val="20"/>
          <w:szCs w:val="20"/>
        </w:rPr>
        <w:t xml:space="preserve"> </w:t>
      </w:r>
      <w:r w:rsidR="00F03635" w:rsidRPr="006A3891">
        <w:rPr>
          <w:rFonts w:ascii="Arial" w:hAnsi="Arial" w:cs="Arial"/>
          <w:b/>
          <w:sz w:val="20"/>
          <w:szCs w:val="20"/>
        </w:rPr>
        <w:t>with echogenic parenchyma</w:t>
      </w:r>
      <w:r w:rsidRPr="006A3891">
        <w:rPr>
          <w:rFonts w:ascii="Arial" w:hAnsi="Arial" w:cs="Arial"/>
          <w:sz w:val="20"/>
          <w:szCs w:val="20"/>
        </w:rPr>
        <w:t xml:space="preserve">. No space occupying lesion is seen in the liver. Biliary channels are within normal limits. </w:t>
      </w:r>
      <w:r w:rsidRPr="006A3891">
        <w:rPr>
          <w:rFonts w:ascii="Arial" w:hAnsi="Arial" w:cs="Arial"/>
          <w:b/>
          <w:sz w:val="20"/>
          <w:szCs w:val="20"/>
        </w:rPr>
        <w:t xml:space="preserve">Liver </w:t>
      </w:r>
      <w:r w:rsidR="004144A0" w:rsidRPr="006A3891">
        <w:rPr>
          <w:rFonts w:ascii="Arial" w:hAnsi="Arial" w:cs="Arial"/>
          <w:b/>
          <w:sz w:val="20"/>
          <w:szCs w:val="20"/>
        </w:rPr>
        <w:t xml:space="preserve">is enlarged and </w:t>
      </w:r>
      <w:r w:rsidRPr="006A3891">
        <w:rPr>
          <w:rFonts w:ascii="Arial" w:hAnsi="Arial" w:cs="Arial"/>
          <w:b/>
          <w:sz w:val="20"/>
          <w:szCs w:val="20"/>
        </w:rPr>
        <w:t>measures ~</w:t>
      </w:r>
      <w:r w:rsidR="00F03635" w:rsidRPr="006A3891">
        <w:rPr>
          <w:rFonts w:ascii="Arial" w:hAnsi="Arial" w:cs="Arial"/>
          <w:b/>
          <w:sz w:val="20"/>
          <w:szCs w:val="20"/>
        </w:rPr>
        <w:t>16.6</w:t>
      </w:r>
      <w:r w:rsidRPr="006A3891">
        <w:rPr>
          <w:rFonts w:ascii="Arial" w:hAnsi="Arial" w:cs="Arial"/>
          <w:b/>
          <w:sz w:val="20"/>
          <w:szCs w:val="20"/>
        </w:rPr>
        <w:t>cm.</w:t>
      </w:r>
      <w:r w:rsidR="00B64599" w:rsidRPr="006A3891">
        <w:rPr>
          <w:rFonts w:ascii="Arial" w:hAnsi="Arial" w:cs="Arial"/>
          <w:b/>
          <w:sz w:val="20"/>
          <w:szCs w:val="20"/>
        </w:rPr>
        <w:t xml:space="preserve"> Two round echogenic soft tissue density (</w:t>
      </w:r>
      <w:r w:rsidR="006A3891" w:rsidRPr="006A3891">
        <w:rPr>
          <w:rFonts w:ascii="Arial" w:hAnsi="Arial" w:cs="Arial"/>
          <w:b/>
          <w:sz w:val="20"/>
          <w:szCs w:val="20"/>
        </w:rPr>
        <w:t xml:space="preserve">largest </w:t>
      </w:r>
      <w:r w:rsidR="00B64599" w:rsidRPr="006A3891">
        <w:rPr>
          <w:rFonts w:ascii="Arial" w:hAnsi="Arial" w:cs="Arial"/>
          <w:b/>
          <w:sz w:val="20"/>
          <w:szCs w:val="20"/>
        </w:rPr>
        <w:t xml:space="preserve">~12X12mm) are seen in the portal </w:t>
      </w:r>
      <w:proofErr w:type="gramStart"/>
      <w:r w:rsidR="00B64599" w:rsidRPr="006A3891">
        <w:rPr>
          <w:rFonts w:ascii="Arial" w:hAnsi="Arial" w:cs="Arial"/>
          <w:b/>
          <w:sz w:val="20"/>
          <w:szCs w:val="20"/>
        </w:rPr>
        <w:t>vein,</w:t>
      </w:r>
      <w:proofErr w:type="gramEnd"/>
      <w:r w:rsidR="00B64599" w:rsidRPr="006A3891">
        <w:rPr>
          <w:rFonts w:ascii="Arial" w:hAnsi="Arial" w:cs="Arial"/>
          <w:b/>
          <w:sz w:val="20"/>
          <w:szCs w:val="20"/>
        </w:rPr>
        <w:t xml:space="preserve"> however portal vein is normal in dimension</w:t>
      </w:r>
      <w:r w:rsidR="006A3891" w:rsidRPr="006A3891">
        <w:rPr>
          <w:rFonts w:ascii="Arial" w:hAnsi="Arial" w:cs="Arial"/>
          <w:b/>
          <w:sz w:val="20"/>
          <w:szCs w:val="20"/>
        </w:rPr>
        <w:t xml:space="preserve"> (~12.7mm)</w:t>
      </w:r>
      <w:r w:rsidR="00B64599" w:rsidRPr="006A3891">
        <w:rPr>
          <w:rFonts w:ascii="Arial" w:hAnsi="Arial" w:cs="Arial"/>
          <w:b/>
          <w:sz w:val="20"/>
          <w:szCs w:val="20"/>
        </w:rPr>
        <w:t>.</w:t>
      </w:r>
    </w:p>
    <w:p w:rsidR="001A6F16" w:rsidRPr="006A3891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1A6F16" w:rsidRPr="006A3891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 xml:space="preserve">GALL BLADDER: </w:t>
      </w:r>
      <w:r w:rsidR="00B64599" w:rsidRPr="006A3891">
        <w:rPr>
          <w:rFonts w:ascii="Arial" w:hAnsi="Arial" w:cs="Arial"/>
          <w:b/>
          <w:sz w:val="20"/>
          <w:szCs w:val="20"/>
        </w:rPr>
        <w:t xml:space="preserve">Partially distended </w:t>
      </w:r>
      <w:r w:rsidRPr="006A3891">
        <w:rPr>
          <w:rFonts w:ascii="Arial" w:hAnsi="Arial" w:cs="Arial"/>
          <w:b/>
          <w:sz w:val="20"/>
          <w:szCs w:val="20"/>
        </w:rPr>
        <w:t>gall bladder is seen</w:t>
      </w:r>
      <w:r w:rsidR="00313713" w:rsidRPr="006A3891">
        <w:rPr>
          <w:rFonts w:ascii="Arial" w:hAnsi="Arial" w:cs="Arial"/>
          <w:sz w:val="20"/>
          <w:szCs w:val="20"/>
        </w:rPr>
        <w:t xml:space="preserve"> </w:t>
      </w:r>
      <w:r w:rsidR="00313713" w:rsidRPr="006A3891">
        <w:rPr>
          <w:rFonts w:ascii="Arial" w:hAnsi="Arial" w:cs="Arial"/>
          <w:b/>
          <w:sz w:val="20"/>
          <w:szCs w:val="20"/>
        </w:rPr>
        <w:t>with thickened and edematous (~7.4mm) - ? Reactive changes due to ascites.</w:t>
      </w:r>
      <w:r w:rsidRPr="006A3891">
        <w:rPr>
          <w:rFonts w:ascii="Arial" w:hAnsi="Arial" w:cs="Arial"/>
          <w:sz w:val="20"/>
          <w:szCs w:val="20"/>
        </w:rPr>
        <w:t xml:space="preserve"> No intraluminal echogenicity is noted.</w:t>
      </w:r>
    </w:p>
    <w:p w:rsidR="002A523A" w:rsidRPr="006A3891" w:rsidRDefault="002A523A" w:rsidP="00B658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 xml:space="preserve">COMMON BILE DUCT: </w:t>
      </w:r>
      <w:r w:rsidRPr="006A3891">
        <w:rPr>
          <w:rFonts w:ascii="Arial" w:hAnsi="Arial" w:cs="Arial"/>
          <w:sz w:val="20"/>
          <w:szCs w:val="20"/>
        </w:rPr>
        <w:t>Normal dimension of</w:t>
      </w:r>
      <w:r w:rsidR="002A523A" w:rsidRPr="006A3891">
        <w:rPr>
          <w:rFonts w:ascii="Arial" w:hAnsi="Arial" w:cs="Arial"/>
          <w:sz w:val="20"/>
          <w:szCs w:val="20"/>
        </w:rPr>
        <w:t xml:space="preserve"> t</w:t>
      </w:r>
      <w:r w:rsidR="00EC3FC9" w:rsidRPr="006A3891">
        <w:rPr>
          <w:rFonts w:ascii="Arial" w:hAnsi="Arial" w:cs="Arial"/>
          <w:sz w:val="20"/>
          <w:szCs w:val="20"/>
        </w:rPr>
        <w:t xml:space="preserve">he </w:t>
      </w:r>
      <w:r w:rsidR="004144A0" w:rsidRPr="006A3891">
        <w:rPr>
          <w:rFonts w:ascii="Arial" w:hAnsi="Arial" w:cs="Arial"/>
          <w:sz w:val="20"/>
          <w:szCs w:val="20"/>
        </w:rPr>
        <w:t>common bile duct is seen (4.9</w:t>
      </w:r>
      <w:r w:rsidRPr="006A3891">
        <w:rPr>
          <w:rFonts w:ascii="Arial" w:hAnsi="Arial" w:cs="Arial"/>
          <w:sz w:val="20"/>
          <w:szCs w:val="20"/>
        </w:rPr>
        <w:t>mm). No intraluminal echogenicity is noted.</w:t>
      </w:r>
      <w:r w:rsidR="004144A0" w:rsidRPr="006A389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B64599" w:rsidRPr="006A3891">
        <w:rPr>
          <w:rFonts w:ascii="Arial" w:hAnsi="Arial" w:cs="Arial"/>
          <w:sz w:val="20"/>
          <w:szCs w:val="20"/>
        </w:rPr>
        <w:t>two</w:t>
      </w:r>
      <w:proofErr w:type="gramEnd"/>
      <w:r w:rsidR="00B64599" w:rsidRPr="006A3891">
        <w:rPr>
          <w:rFonts w:ascii="Arial" w:hAnsi="Arial" w:cs="Arial"/>
          <w:sz w:val="20"/>
          <w:szCs w:val="20"/>
        </w:rPr>
        <w:t xml:space="preserve"> </w:t>
      </w: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 xml:space="preserve">PANCREAS:  </w:t>
      </w:r>
      <w:r w:rsidRPr="006A3891">
        <w:rPr>
          <w:rFonts w:ascii="Arial" w:hAnsi="Arial" w:cs="Arial"/>
          <w:sz w:val="20"/>
          <w:szCs w:val="20"/>
        </w:rPr>
        <w:t xml:space="preserve">Normal echo-texture of the pancreas is seen. Its relation with the anatomical landmarks is normal. </w:t>
      </w:r>
      <w:r w:rsidR="004144A0" w:rsidRPr="006A3891">
        <w:rPr>
          <w:rFonts w:ascii="Arial" w:hAnsi="Arial" w:cs="Arial"/>
          <w:b/>
          <w:sz w:val="20"/>
          <w:szCs w:val="20"/>
        </w:rPr>
        <w:t xml:space="preserve">A </w:t>
      </w:r>
      <w:r w:rsidR="00B64599" w:rsidRPr="006A3891">
        <w:rPr>
          <w:rFonts w:ascii="Arial" w:hAnsi="Arial" w:cs="Arial"/>
          <w:b/>
          <w:sz w:val="20"/>
          <w:szCs w:val="20"/>
        </w:rPr>
        <w:t xml:space="preserve">thick walled </w:t>
      </w:r>
      <w:r w:rsidR="004144A0" w:rsidRPr="006A3891">
        <w:rPr>
          <w:rFonts w:ascii="Arial" w:hAnsi="Arial" w:cs="Arial"/>
          <w:b/>
          <w:sz w:val="20"/>
          <w:szCs w:val="20"/>
        </w:rPr>
        <w:t xml:space="preserve">cystic lesion </w:t>
      </w:r>
      <w:r w:rsidR="00B64599" w:rsidRPr="006A3891">
        <w:rPr>
          <w:rFonts w:ascii="Arial" w:hAnsi="Arial" w:cs="Arial"/>
          <w:b/>
          <w:sz w:val="20"/>
          <w:szCs w:val="20"/>
        </w:rPr>
        <w:t>(~7X7.4c</w:t>
      </w:r>
      <w:r w:rsidR="004144A0" w:rsidRPr="006A3891">
        <w:rPr>
          <w:rFonts w:ascii="Arial" w:hAnsi="Arial" w:cs="Arial"/>
          <w:b/>
          <w:sz w:val="20"/>
          <w:szCs w:val="20"/>
        </w:rPr>
        <w:t>m)</w:t>
      </w:r>
      <w:r w:rsidR="00B64599" w:rsidRPr="006A3891">
        <w:rPr>
          <w:rFonts w:ascii="Arial" w:hAnsi="Arial" w:cs="Arial"/>
          <w:b/>
          <w:sz w:val="20"/>
          <w:szCs w:val="20"/>
        </w:rPr>
        <w:t xml:space="preserve"> with thin internal septa and echoes is seen abutting </w:t>
      </w:r>
      <w:r w:rsidR="004144A0" w:rsidRPr="006A3891">
        <w:rPr>
          <w:rFonts w:ascii="Arial" w:hAnsi="Arial" w:cs="Arial"/>
          <w:b/>
          <w:sz w:val="20"/>
          <w:szCs w:val="20"/>
        </w:rPr>
        <w:t>body of panc</w:t>
      </w:r>
      <w:r w:rsidR="00B64599" w:rsidRPr="006A3891">
        <w:rPr>
          <w:rFonts w:ascii="Arial" w:hAnsi="Arial" w:cs="Arial"/>
          <w:b/>
          <w:sz w:val="20"/>
          <w:szCs w:val="20"/>
        </w:rPr>
        <w:t>reas and antropyloric region of stomach.</w:t>
      </w: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 xml:space="preserve">SPLEEN: </w:t>
      </w:r>
      <w:r w:rsidRPr="006A3891">
        <w:rPr>
          <w:rFonts w:ascii="Arial" w:hAnsi="Arial" w:cs="Arial"/>
          <w:sz w:val="20"/>
          <w:szCs w:val="20"/>
        </w:rPr>
        <w:t>Normal dim</w:t>
      </w:r>
      <w:r w:rsidR="002A523A" w:rsidRPr="006A3891">
        <w:rPr>
          <w:rFonts w:ascii="Arial" w:hAnsi="Arial" w:cs="Arial"/>
          <w:sz w:val="20"/>
          <w:szCs w:val="20"/>
        </w:rPr>
        <w:t>ensi</w:t>
      </w:r>
      <w:r w:rsidR="00313713" w:rsidRPr="006A3891">
        <w:rPr>
          <w:rFonts w:ascii="Arial" w:hAnsi="Arial" w:cs="Arial"/>
          <w:sz w:val="20"/>
          <w:szCs w:val="20"/>
        </w:rPr>
        <w:t>on of the</w:t>
      </w:r>
      <w:r w:rsidR="006A3891">
        <w:rPr>
          <w:rFonts w:ascii="Arial" w:hAnsi="Arial" w:cs="Arial"/>
          <w:sz w:val="20"/>
          <w:szCs w:val="20"/>
        </w:rPr>
        <w:t xml:space="preserve"> spleen is seen (</w:t>
      </w:r>
      <w:r w:rsidR="00313713" w:rsidRPr="006A3891">
        <w:rPr>
          <w:rFonts w:ascii="Arial" w:hAnsi="Arial" w:cs="Arial"/>
          <w:sz w:val="20"/>
          <w:szCs w:val="20"/>
        </w:rPr>
        <w:t>8.9</w:t>
      </w:r>
      <w:r w:rsidRPr="006A3891">
        <w:rPr>
          <w:rFonts w:ascii="Arial" w:hAnsi="Arial" w:cs="Arial"/>
          <w:sz w:val="20"/>
          <w:szCs w:val="20"/>
        </w:rPr>
        <w:t xml:space="preserve">cm). </w:t>
      </w:r>
      <w:proofErr w:type="gramStart"/>
      <w:r w:rsidRPr="006A3891">
        <w:rPr>
          <w:rFonts w:ascii="Arial" w:hAnsi="Arial" w:cs="Arial"/>
          <w:sz w:val="20"/>
          <w:szCs w:val="20"/>
        </w:rPr>
        <w:t>Its shows normal echo-texture.</w:t>
      </w:r>
      <w:proofErr w:type="gramEnd"/>
      <w:r w:rsidRPr="006A3891">
        <w:rPr>
          <w:rFonts w:ascii="Arial" w:hAnsi="Arial" w:cs="Arial"/>
          <w:sz w:val="20"/>
          <w:szCs w:val="20"/>
        </w:rPr>
        <w:t xml:space="preserve"> No space occupying lesion is seen in the spleen.</w:t>
      </w: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>KIDNEYS</w:t>
      </w:r>
      <w:r w:rsidRPr="006A3891">
        <w:rPr>
          <w:rFonts w:ascii="Arial" w:hAnsi="Arial" w:cs="Arial"/>
          <w:sz w:val="20"/>
          <w:szCs w:val="20"/>
        </w:rPr>
        <w:t>: Both the kidneys show normal dimension</w:t>
      </w:r>
      <w:r w:rsidR="006A3891">
        <w:rPr>
          <w:rFonts w:ascii="Arial" w:hAnsi="Arial" w:cs="Arial"/>
          <w:sz w:val="20"/>
          <w:szCs w:val="20"/>
        </w:rPr>
        <w:t xml:space="preserve"> (right </w:t>
      </w:r>
      <w:r w:rsidR="00B0322A" w:rsidRPr="006A3891">
        <w:rPr>
          <w:rFonts w:ascii="Arial" w:hAnsi="Arial" w:cs="Arial"/>
          <w:sz w:val="20"/>
          <w:szCs w:val="20"/>
        </w:rPr>
        <w:t>10.3</w:t>
      </w:r>
      <w:r w:rsidR="00313713" w:rsidRPr="006A3891">
        <w:rPr>
          <w:rFonts w:ascii="Arial" w:hAnsi="Arial" w:cs="Arial"/>
          <w:sz w:val="20"/>
          <w:szCs w:val="20"/>
        </w:rPr>
        <w:t>cm and left one 10.77</w:t>
      </w:r>
      <w:r w:rsidRPr="006A3891">
        <w:rPr>
          <w:rFonts w:ascii="Arial" w:hAnsi="Arial" w:cs="Arial"/>
          <w:sz w:val="20"/>
          <w:szCs w:val="20"/>
        </w:rPr>
        <w:t xml:space="preserve">cm). </w:t>
      </w:r>
      <w:r w:rsidR="00E0005E" w:rsidRPr="006A3891">
        <w:rPr>
          <w:rFonts w:ascii="Arial" w:hAnsi="Arial" w:cs="Arial"/>
          <w:b/>
          <w:sz w:val="20"/>
          <w:szCs w:val="20"/>
        </w:rPr>
        <w:t xml:space="preserve">Increased cortical echogenicity of bilateral kidney noted. </w:t>
      </w:r>
      <w:r w:rsidRPr="006A3891">
        <w:rPr>
          <w:rFonts w:ascii="Arial" w:hAnsi="Arial" w:cs="Arial"/>
          <w:sz w:val="20"/>
          <w:szCs w:val="20"/>
        </w:rPr>
        <w:t>Corticomedullary interface is within normal limits. Central echo-complex shows normal pelvi-calycine system. No dilatations of the pelvis or calyces are seen.</w:t>
      </w:r>
      <w:r w:rsidR="00313713" w:rsidRPr="006A3891">
        <w:rPr>
          <w:rFonts w:ascii="Arial" w:hAnsi="Arial" w:cs="Arial"/>
          <w:sz w:val="20"/>
          <w:szCs w:val="20"/>
        </w:rPr>
        <w:t xml:space="preserve"> </w:t>
      </w:r>
      <w:r w:rsidR="00E0005E" w:rsidRPr="006A3891">
        <w:rPr>
          <w:rFonts w:ascii="Arial" w:hAnsi="Arial" w:cs="Arial"/>
          <w:b/>
          <w:sz w:val="20"/>
          <w:szCs w:val="20"/>
        </w:rPr>
        <w:t xml:space="preserve">A simple cyst </w:t>
      </w:r>
      <w:r w:rsidR="00313713" w:rsidRPr="006A3891">
        <w:rPr>
          <w:rFonts w:ascii="Arial" w:hAnsi="Arial" w:cs="Arial"/>
          <w:b/>
          <w:sz w:val="20"/>
          <w:szCs w:val="20"/>
        </w:rPr>
        <w:t>(~14X14mm) is seen in the mid pole cortex of right kidney. A</w:t>
      </w:r>
      <w:r w:rsidR="00E0005E" w:rsidRPr="006A3891">
        <w:rPr>
          <w:rFonts w:ascii="Arial" w:hAnsi="Arial" w:cs="Arial"/>
          <w:b/>
          <w:sz w:val="20"/>
          <w:szCs w:val="20"/>
        </w:rPr>
        <w:t>n</w:t>
      </w:r>
      <w:r w:rsidR="00313713" w:rsidRPr="006A3891">
        <w:rPr>
          <w:rFonts w:ascii="Arial" w:hAnsi="Arial" w:cs="Arial"/>
          <w:b/>
          <w:sz w:val="20"/>
          <w:szCs w:val="20"/>
        </w:rPr>
        <w:t xml:space="preserve"> echogenecity (~4.3mm) is seen in the mid pole calyx of right kidney.</w:t>
      </w: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 xml:space="preserve">URETERS: </w:t>
      </w:r>
      <w:r w:rsidRPr="006A3891">
        <w:rPr>
          <w:rFonts w:ascii="Arial" w:hAnsi="Arial" w:cs="Arial"/>
          <w:sz w:val="20"/>
          <w:szCs w:val="20"/>
        </w:rPr>
        <w:t>Ureters are not dilated and no intraluminal echogenicity is seen.</w:t>
      </w: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>BLADDER</w:t>
      </w:r>
      <w:r w:rsidRPr="006A3891">
        <w:rPr>
          <w:rFonts w:ascii="Arial" w:hAnsi="Arial" w:cs="Arial"/>
          <w:sz w:val="20"/>
          <w:szCs w:val="20"/>
        </w:rPr>
        <w:t xml:space="preserve">: </w:t>
      </w:r>
      <w:r w:rsidR="009F1920" w:rsidRPr="006A3891">
        <w:rPr>
          <w:rFonts w:ascii="Arial" w:hAnsi="Arial" w:cs="Arial"/>
          <w:i/>
          <w:sz w:val="20"/>
          <w:szCs w:val="20"/>
        </w:rPr>
        <w:t xml:space="preserve">Suboptimally filled </w:t>
      </w:r>
      <w:r w:rsidRPr="006A3891">
        <w:rPr>
          <w:rFonts w:ascii="Arial" w:hAnsi="Arial" w:cs="Arial"/>
          <w:i/>
          <w:sz w:val="20"/>
          <w:szCs w:val="20"/>
        </w:rPr>
        <w:t>urinary bladder is seen.</w:t>
      </w:r>
      <w:r w:rsidRPr="006A3891">
        <w:rPr>
          <w:rFonts w:ascii="Arial" w:hAnsi="Arial" w:cs="Arial"/>
          <w:sz w:val="20"/>
          <w:szCs w:val="20"/>
        </w:rPr>
        <w:t xml:space="preserve"> No intraluminal echogenicity is noted.</w:t>
      </w:r>
    </w:p>
    <w:p w:rsidR="003061D0" w:rsidRPr="006A3891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061D0" w:rsidRPr="006A3891" w:rsidRDefault="003061D0" w:rsidP="003061D0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0"/>
          <w:szCs w:val="20"/>
        </w:rPr>
      </w:pPr>
      <w:r w:rsidRPr="006A3891">
        <w:rPr>
          <w:rFonts w:ascii="Arial" w:hAnsi="Arial" w:cs="Arial"/>
          <w:sz w:val="20"/>
          <w:szCs w:val="20"/>
          <w:u w:val="single"/>
        </w:rPr>
        <w:t>PROSTATE</w:t>
      </w:r>
      <w:r w:rsidRPr="006A3891">
        <w:rPr>
          <w:rFonts w:ascii="Arial" w:hAnsi="Arial" w:cs="Arial"/>
          <w:sz w:val="20"/>
          <w:szCs w:val="20"/>
        </w:rPr>
        <w:t>: Normal dimension of the prostate is seen. Homogenous texture of the prostate is no</w:t>
      </w:r>
      <w:r w:rsidR="002A523A" w:rsidRPr="006A3891">
        <w:rPr>
          <w:rFonts w:ascii="Arial" w:hAnsi="Arial" w:cs="Arial"/>
          <w:sz w:val="20"/>
          <w:szCs w:val="20"/>
        </w:rPr>
        <w:t>ted</w:t>
      </w:r>
      <w:r w:rsidR="009F1920" w:rsidRPr="006A3891">
        <w:rPr>
          <w:rFonts w:ascii="Arial" w:hAnsi="Arial" w:cs="Arial"/>
          <w:sz w:val="20"/>
          <w:szCs w:val="20"/>
        </w:rPr>
        <w:t>. Weight of the prostate is 17.3</w:t>
      </w:r>
      <w:r w:rsidRPr="006A3891">
        <w:rPr>
          <w:rFonts w:ascii="Arial" w:hAnsi="Arial" w:cs="Arial"/>
          <w:sz w:val="20"/>
          <w:szCs w:val="20"/>
        </w:rPr>
        <w:t xml:space="preserve">gms. </w:t>
      </w:r>
    </w:p>
    <w:p w:rsidR="003061D0" w:rsidRPr="006A3891" w:rsidRDefault="003061D0" w:rsidP="003061D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3061D0" w:rsidRPr="006A3891" w:rsidRDefault="00027C1C" w:rsidP="003061D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3891">
        <w:rPr>
          <w:rFonts w:ascii="Arial" w:hAnsi="Arial" w:cs="Arial"/>
          <w:b/>
          <w:sz w:val="20"/>
          <w:szCs w:val="20"/>
        </w:rPr>
        <w:t xml:space="preserve">Moderate </w:t>
      </w:r>
      <w:r w:rsidR="003061D0" w:rsidRPr="006A3891">
        <w:rPr>
          <w:rFonts w:ascii="Arial" w:hAnsi="Arial" w:cs="Arial"/>
          <w:b/>
          <w:sz w:val="20"/>
          <w:szCs w:val="20"/>
        </w:rPr>
        <w:t xml:space="preserve">free fluid </w:t>
      </w:r>
      <w:r w:rsidRPr="006A3891">
        <w:rPr>
          <w:rFonts w:ascii="Arial" w:hAnsi="Arial" w:cs="Arial"/>
          <w:b/>
          <w:sz w:val="20"/>
          <w:szCs w:val="20"/>
        </w:rPr>
        <w:t xml:space="preserve">is seen </w:t>
      </w:r>
      <w:r w:rsidR="003061D0" w:rsidRPr="006A3891">
        <w:rPr>
          <w:rFonts w:ascii="Arial" w:hAnsi="Arial" w:cs="Arial"/>
          <w:b/>
          <w:sz w:val="20"/>
          <w:szCs w:val="20"/>
        </w:rPr>
        <w:t>in abdomen and pelvis.</w:t>
      </w:r>
      <w:r w:rsidR="003061D0" w:rsidRPr="006A3891">
        <w:rPr>
          <w:rFonts w:ascii="Arial" w:hAnsi="Arial" w:cs="Arial"/>
          <w:sz w:val="20"/>
          <w:szCs w:val="20"/>
        </w:rPr>
        <w:t xml:space="preserve"> No evidence of lymphadenopathy.  </w:t>
      </w:r>
    </w:p>
    <w:p w:rsidR="00E004FA" w:rsidRPr="006A3891" w:rsidRDefault="00E004FA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004FA" w:rsidRPr="006A3891" w:rsidRDefault="00E004FA" w:rsidP="006A3891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9F1920" w:rsidRPr="006A389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9F1920" w:rsidRPr="006A3891">
        <w:rPr>
          <w:rFonts w:ascii="Arial" w:hAnsi="Arial" w:cs="Arial"/>
          <w:b/>
          <w:i/>
          <w:iCs/>
          <w:sz w:val="22"/>
          <w:szCs w:val="22"/>
        </w:rPr>
        <w:t xml:space="preserve">) Hepatomegaly with Grade I fatty changes </w:t>
      </w:r>
      <w:r w:rsidR="00262DED" w:rsidRPr="006A3891">
        <w:rPr>
          <w:rFonts w:ascii="Arial" w:hAnsi="Arial" w:cs="Arial"/>
          <w:b/>
          <w:i/>
          <w:iCs/>
          <w:sz w:val="22"/>
          <w:szCs w:val="22"/>
        </w:rPr>
        <w:t>&amp;</w:t>
      </w:r>
    </w:p>
    <w:p w:rsidR="00262DED" w:rsidRPr="006A3891" w:rsidRDefault="00262DED" w:rsidP="006A389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proofErr w:type="gramStart"/>
      <w:r w:rsidRPr="006A3891">
        <w:rPr>
          <w:rFonts w:ascii="Arial" w:hAnsi="Arial" w:cs="Arial"/>
          <w:b/>
          <w:i/>
          <w:iCs/>
          <w:sz w:val="22"/>
          <w:szCs w:val="22"/>
        </w:rPr>
        <w:t>ii</w:t>
      </w:r>
      <w:proofErr w:type="gramEnd"/>
      <w:r w:rsidRPr="006A3891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6A3891">
        <w:rPr>
          <w:rFonts w:ascii="Arial" w:hAnsi="Arial" w:cs="Arial"/>
          <w:b/>
          <w:i/>
          <w:sz w:val="22"/>
          <w:szCs w:val="22"/>
        </w:rPr>
        <w:t xml:space="preserve">Increased cortical echogenicity of bilateral kidney with right renal cortical cyst – </w:t>
      </w:r>
      <w:r w:rsidR="00B64599" w:rsidRPr="006A3891">
        <w:rPr>
          <w:rFonts w:ascii="Arial" w:hAnsi="Arial" w:cs="Arial"/>
          <w:b/>
          <w:i/>
          <w:sz w:val="22"/>
          <w:szCs w:val="22"/>
        </w:rPr>
        <w:t xml:space="preserve">? </w:t>
      </w:r>
      <w:r w:rsidRPr="006A3891">
        <w:rPr>
          <w:rFonts w:ascii="Arial" w:hAnsi="Arial" w:cs="Arial"/>
          <w:b/>
          <w:i/>
          <w:sz w:val="22"/>
          <w:szCs w:val="22"/>
        </w:rPr>
        <w:t>Chronic kidney Disease (Suggested RFT correlation).</w:t>
      </w:r>
    </w:p>
    <w:p w:rsidR="003A2729" w:rsidRPr="006A3891" w:rsidRDefault="00B64599" w:rsidP="006A3891">
      <w:pPr>
        <w:autoSpaceDE w:val="0"/>
        <w:autoSpaceDN w:val="0"/>
        <w:adjustRightInd w:val="0"/>
        <w:ind w:firstLine="720"/>
        <w:rPr>
          <w:rFonts w:ascii="Arial" w:hAnsi="Arial" w:cs="Arial"/>
          <w:b/>
          <w:i/>
          <w:iCs/>
          <w:sz w:val="22"/>
          <w:szCs w:val="22"/>
        </w:rPr>
      </w:pPr>
      <w:r w:rsidRPr="006A3891">
        <w:rPr>
          <w:rFonts w:ascii="Arial" w:hAnsi="Arial" w:cs="Arial"/>
          <w:b/>
          <w:i/>
          <w:iCs/>
          <w:sz w:val="22"/>
          <w:szCs w:val="22"/>
        </w:rPr>
        <w:tab/>
        <w:t>iii) Right nephrolithiasis (non obstructive).</w:t>
      </w:r>
    </w:p>
    <w:p w:rsidR="006A3891" w:rsidRPr="006A3891" w:rsidRDefault="006A3891" w:rsidP="006A389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6A3891">
        <w:rPr>
          <w:rFonts w:ascii="Arial" w:hAnsi="Arial" w:cs="Arial"/>
          <w:b/>
          <w:i/>
          <w:iCs/>
          <w:sz w:val="22"/>
          <w:szCs w:val="22"/>
        </w:rPr>
        <w:tab/>
      </w:r>
      <w:r w:rsidRPr="006A3891">
        <w:rPr>
          <w:rFonts w:ascii="Arial" w:hAnsi="Arial" w:cs="Arial"/>
          <w:b/>
          <w:i/>
          <w:iCs/>
          <w:sz w:val="22"/>
          <w:szCs w:val="22"/>
        </w:rPr>
        <w:tab/>
      </w:r>
      <w:r w:rsidR="00B64599" w:rsidRPr="006A3891">
        <w:rPr>
          <w:rFonts w:ascii="Arial" w:hAnsi="Arial" w:cs="Arial"/>
          <w:b/>
          <w:i/>
          <w:iCs/>
          <w:sz w:val="22"/>
          <w:szCs w:val="22"/>
        </w:rPr>
        <w:t>iv</w:t>
      </w:r>
      <w:r w:rsidRPr="006A3891">
        <w:rPr>
          <w:rFonts w:ascii="Arial" w:hAnsi="Arial" w:cs="Arial"/>
          <w:b/>
          <w:i/>
          <w:iCs/>
          <w:sz w:val="22"/>
          <w:szCs w:val="22"/>
        </w:rPr>
        <w:t>)</w:t>
      </w:r>
      <w:r w:rsidRPr="006A3891">
        <w:rPr>
          <w:rFonts w:ascii="Arial" w:hAnsi="Arial" w:cs="Arial"/>
          <w:b/>
          <w:i/>
          <w:sz w:val="22"/>
          <w:szCs w:val="22"/>
        </w:rPr>
        <w:t xml:space="preserve"> Thick</w:t>
      </w:r>
      <w:r w:rsidR="00B64599" w:rsidRPr="006A3891">
        <w:rPr>
          <w:rFonts w:ascii="Arial" w:hAnsi="Arial" w:cs="Arial"/>
          <w:b/>
          <w:i/>
          <w:sz w:val="22"/>
          <w:szCs w:val="22"/>
        </w:rPr>
        <w:t xml:space="preserve"> walled cystic lesion (~7X7.4cm) with thin internal septa and echoes abutting</w:t>
      </w:r>
    </w:p>
    <w:p w:rsidR="00B64599" w:rsidRPr="006A3891" w:rsidRDefault="006A3891" w:rsidP="006A389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6A3891">
        <w:rPr>
          <w:rFonts w:ascii="Arial" w:hAnsi="Arial" w:cs="Arial"/>
          <w:b/>
          <w:i/>
          <w:sz w:val="22"/>
          <w:szCs w:val="22"/>
        </w:rPr>
        <w:tab/>
      </w:r>
      <w:r w:rsidRPr="006A3891">
        <w:rPr>
          <w:rFonts w:ascii="Arial" w:hAnsi="Arial" w:cs="Arial"/>
          <w:b/>
          <w:i/>
          <w:sz w:val="22"/>
          <w:szCs w:val="22"/>
        </w:rPr>
        <w:tab/>
      </w:r>
      <w:r w:rsidR="00B64599" w:rsidRPr="006A3891">
        <w:rPr>
          <w:rFonts w:ascii="Arial" w:hAnsi="Arial" w:cs="Arial"/>
          <w:b/>
          <w:i/>
          <w:sz w:val="22"/>
          <w:szCs w:val="22"/>
        </w:rPr>
        <w:t xml:space="preserve"> </w:t>
      </w:r>
      <w:r w:rsidRPr="006A3891">
        <w:rPr>
          <w:rFonts w:ascii="Arial" w:hAnsi="Arial" w:cs="Arial"/>
          <w:b/>
          <w:i/>
          <w:sz w:val="22"/>
          <w:szCs w:val="22"/>
        </w:rPr>
        <w:t xml:space="preserve">  </w:t>
      </w:r>
      <w:proofErr w:type="gramStart"/>
      <w:r w:rsidR="00B64599" w:rsidRPr="006A3891">
        <w:rPr>
          <w:rFonts w:ascii="Arial" w:hAnsi="Arial" w:cs="Arial"/>
          <w:b/>
          <w:i/>
          <w:sz w:val="22"/>
          <w:szCs w:val="22"/>
        </w:rPr>
        <w:t>body</w:t>
      </w:r>
      <w:proofErr w:type="gramEnd"/>
      <w:r w:rsidR="00B64599" w:rsidRPr="006A3891">
        <w:rPr>
          <w:rFonts w:ascii="Arial" w:hAnsi="Arial" w:cs="Arial"/>
          <w:b/>
          <w:i/>
          <w:sz w:val="22"/>
          <w:szCs w:val="22"/>
        </w:rPr>
        <w:t xml:space="preserve"> of pancreas and antropyloric region of stomach - ? </w:t>
      </w:r>
      <w:proofErr w:type="gramStart"/>
      <w:r w:rsidR="00B64599" w:rsidRPr="006A3891">
        <w:rPr>
          <w:rFonts w:ascii="Arial" w:hAnsi="Arial" w:cs="Arial"/>
          <w:b/>
          <w:i/>
          <w:sz w:val="22"/>
          <w:szCs w:val="22"/>
        </w:rPr>
        <w:t>Pancreatic pseudocyst.</w:t>
      </w:r>
      <w:proofErr w:type="gramEnd"/>
    </w:p>
    <w:p w:rsidR="00B64599" w:rsidRPr="006A3891" w:rsidRDefault="00B64599" w:rsidP="006A389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6A3891">
        <w:rPr>
          <w:rFonts w:ascii="Arial" w:hAnsi="Arial" w:cs="Arial"/>
          <w:b/>
          <w:i/>
          <w:sz w:val="22"/>
          <w:szCs w:val="22"/>
        </w:rPr>
        <w:tab/>
      </w:r>
      <w:r w:rsidRPr="006A3891">
        <w:rPr>
          <w:rFonts w:ascii="Arial" w:hAnsi="Arial" w:cs="Arial"/>
          <w:b/>
          <w:i/>
          <w:sz w:val="22"/>
          <w:szCs w:val="22"/>
        </w:rPr>
        <w:tab/>
        <w:t xml:space="preserve">v) Two round echogenic soft tissue density in the portal vein - ? </w:t>
      </w:r>
      <w:proofErr w:type="gramStart"/>
      <w:r w:rsidRPr="006A3891">
        <w:rPr>
          <w:rFonts w:ascii="Arial" w:hAnsi="Arial" w:cs="Arial"/>
          <w:b/>
          <w:i/>
          <w:sz w:val="22"/>
          <w:szCs w:val="22"/>
        </w:rPr>
        <w:t>Thrombus.</w:t>
      </w:r>
      <w:proofErr w:type="gramEnd"/>
    </w:p>
    <w:p w:rsidR="00B64599" w:rsidRPr="006A3891" w:rsidRDefault="00B64599" w:rsidP="006A389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6A3891">
        <w:rPr>
          <w:rFonts w:ascii="Arial" w:hAnsi="Arial" w:cs="Arial"/>
          <w:b/>
          <w:i/>
          <w:sz w:val="22"/>
          <w:szCs w:val="22"/>
        </w:rPr>
        <w:tab/>
      </w:r>
      <w:r w:rsidRPr="006A3891">
        <w:rPr>
          <w:rFonts w:ascii="Arial" w:hAnsi="Arial" w:cs="Arial"/>
          <w:b/>
          <w:i/>
          <w:sz w:val="22"/>
          <w:szCs w:val="22"/>
        </w:rPr>
        <w:tab/>
        <w:t>vi) Moderate ascites.</w:t>
      </w:r>
    </w:p>
    <w:p w:rsidR="00B64599" w:rsidRPr="006A3891" w:rsidRDefault="00B64599" w:rsidP="006A389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B64599" w:rsidRPr="006A3891" w:rsidRDefault="006A3891" w:rsidP="006A3891">
      <w:pPr>
        <w:pStyle w:val="ListParagraph"/>
        <w:numPr>
          <w:ilvl w:val="0"/>
          <w:numId w:val="7"/>
        </w:num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6A3891">
        <w:rPr>
          <w:rFonts w:ascii="Arial" w:hAnsi="Arial" w:cs="Arial"/>
          <w:b/>
          <w:i/>
          <w:sz w:val="22"/>
          <w:szCs w:val="22"/>
        </w:rPr>
        <w:t>Suggested CE</w:t>
      </w:r>
      <w:r w:rsidR="00B64599" w:rsidRPr="006A3891">
        <w:rPr>
          <w:rFonts w:ascii="Arial" w:hAnsi="Arial" w:cs="Arial"/>
          <w:b/>
          <w:i/>
          <w:sz w:val="22"/>
          <w:szCs w:val="22"/>
        </w:rPr>
        <w:t>CT / MRI of abdomen for further evaluation.</w:t>
      </w:r>
    </w:p>
    <w:p w:rsidR="00B64599" w:rsidRDefault="00B64599" w:rsidP="00B6459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B7CE2" w:rsidRPr="009019AA" w:rsidRDefault="005B7CE2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940218" w:rsidRPr="002B1A90" w:rsidRDefault="00940218" w:rsidP="00940218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 w:rsidR="00FF7ABC"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75C17" w:rsidRPr="002B1A90" w:rsidRDefault="00940218" w:rsidP="00940218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  <w:r w:rsidR="00A75C17"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173D2B"/>
    <w:multiLevelType w:val="hybridMultilevel"/>
    <w:tmpl w:val="F7F29F24"/>
    <w:lvl w:ilvl="0" w:tplc="E8B04FAC">
      <w:start w:val="5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27C1C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2887"/>
    <w:rsid w:val="00254F5C"/>
    <w:rsid w:val="0025647C"/>
    <w:rsid w:val="00262DED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1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6345"/>
    <w:rsid w:val="00337A98"/>
    <w:rsid w:val="003409D3"/>
    <w:rsid w:val="00340EAB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44A0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1A4B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67B1"/>
    <w:rsid w:val="0060781B"/>
    <w:rsid w:val="006119E6"/>
    <w:rsid w:val="00613AB4"/>
    <w:rsid w:val="00616487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3891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4C40"/>
    <w:rsid w:val="008975EC"/>
    <w:rsid w:val="008A0A63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596C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647A"/>
    <w:rsid w:val="009A137F"/>
    <w:rsid w:val="009A4110"/>
    <w:rsid w:val="009B3071"/>
    <w:rsid w:val="009B4E97"/>
    <w:rsid w:val="009B6630"/>
    <w:rsid w:val="009C0315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1920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29A9"/>
    <w:rsid w:val="00A341EA"/>
    <w:rsid w:val="00A34E09"/>
    <w:rsid w:val="00A36AA7"/>
    <w:rsid w:val="00A37164"/>
    <w:rsid w:val="00A41275"/>
    <w:rsid w:val="00A44D8F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22A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4599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27FE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23180"/>
    <w:rsid w:val="00D25594"/>
    <w:rsid w:val="00D2609D"/>
    <w:rsid w:val="00D27A0A"/>
    <w:rsid w:val="00D322A9"/>
    <w:rsid w:val="00D362A6"/>
    <w:rsid w:val="00D4517A"/>
    <w:rsid w:val="00D46287"/>
    <w:rsid w:val="00D477FF"/>
    <w:rsid w:val="00D47993"/>
    <w:rsid w:val="00D51F5C"/>
    <w:rsid w:val="00D56069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D0D84"/>
    <w:rsid w:val="00DD4D6F"/>
    <w:rsid w:val="00DE5B32"/>
    <w:rsid w:val="00DE6AD1"/>
    <w:rsid w:val="00DF257A"/>
    <w:rsid w:val="00DF2F29"/>
    <w:rsid w:val="00DF3120"/>
    <w:rsid w:val="00DF4176"/>
    <w:rsid w:val="00E0005E"/>
    <w:rsid w:val="00E004FA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3635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2EBB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C7F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7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2020-12-28T08:49:00Z</cp:lastPrinted>
  <dcterms:created xsi:type="dcterms:W3CDTF">2020-12-28T08:52:00Z</dcterms:created>
  <dcterms:modified xsi:type="dcterms:W3CDTF">2020-12-28T08:52:00Z</dcterms:modified>
</cp:coreProperties>
</file>