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E969C9" w:rsidRPr="00E969C9" w:rsidRDefault="00E969C9" w:rsidP="00E969C9"/>
    <w:p w:rsidR="00D10F5B" w:rsidRPr="00D10F5B" w:rsidRDefault="00D10F5B" w:rsidP="00D10F5B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F1296">
        <w:rPr>
          <w:b/>
          <w:sz w:val="32"/>
          <w:szCs w:val="32"/>
          <w:u w:val="single"/>
          <w:lang w:val="fr-FR"/>
        </w:rPr>
        <w:t>NECK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C346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ASHA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C3466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C346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S.K.CHOUDHARY 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C3466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14.11.2021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0F504E" w:rsidRDefault="000F504E" w:rsidP="005747A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has been examined by a high resolution probe. </w:t>
      </w:r>
    </w:p>
    <w:p w:rsidR="004F1296" w:rsidRDefault="004F1296" w:rsidP="005747A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567200" w:rsidRDefault="00D10F5B" w:rsidP="005747A2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Diffusely enlarged </w:t>
      </w:r>
      <w:r w:rsidR="00567200" w:rsidRPr="00AC4F1D">
        <w:rPr>
          <w:rFonts w:ascii="Arial" w:hAnsi="Arial" w:cs="Arial"/>
          <w:b/>
          <w:sz w:val="22"/>
          <w:szCs w:val="22"/>
        </w:rPr>
        <w:t>[right (~</w:t>
      </w:r>
      <w:r w:rsidR="00567200">
        <w:rPr>
          <w:rFonts w:ascii="Arial" w:hAnsi="Arial" w:cs="Arial"/>
          <w:b/>
          <w:sz w:val="22"/>
          <w:szCs w:val="22"/>
        </w:rPr>
        <w:t>2</w:t>
      </w:r>
      <w:r w:rsidR="001A3979">
        <w:rPr>
          <w:rFonts w:ascii="Arial" w:hAnsi="Arial" w:cs="Arial"/>
          <w:b/>
          <w:sz w:val="22"/>
          <w:szCs w:val="22"/>
        </w:rPr>
        <w:t>3X</w:t>
      </w:r>
      <w:r w:rsidR="00567200">
        <w:rPr>
          <w:rFonts w:ascii="Arial" w:hAnsi="Arial" w:cs="Arial"/>
          <w:b/>
          <w:sz w:val="22"/>
          <w:szCs w:val="22"/>
        </w:rPr>
        <w:t>19m</w:t>
      </w:r>
      <w:r w:rsidR="00567200" w:rsidRPr="00AC4F1D">
        <w:rPr>
          <w:rFonts w:ascii="Arial" w:hAnsi="Arial" w:cs="Arial"/>
          <w:b/>
          <w:sz w:val="22"/>
          <w:szCs w:val="22"/>
        </w:rPr>
        <w:t>m)</w:t>
      </w:r>
      <w:r w:rsidR="00567200">
        <w:rPr>
          <w:rFonts w:ascii="Arial" w:hAnsi="Arial" w:cs="Arial"/>
          <w:b/>
          <w:sz w:val="22"/>
          <w:szCs w:val="22"/>
        </w:rPr>
        <w:t>, isthmus ~12.5mm</w:t>
      </w:r>
      <w:r w:rsidR="00567200" w:rsidRPr="00AC4F1D">
        <w:rPr>
          <w:rFonts w:ascii="Arial" w:hAnsi="Arial" w:cs="Arial"/>
          <w:b/>
          <w:sz w:val="22"/>
          <w:szCs w:val="22"/>
        </w:rPr>
        <w:t xml:space="preserve"> and left (~</w:t>
      </w:r>
      <w:r w:rsidR="00567200">
        <w:rPr>
          <w:rFonts w:ascii="Arial" w:hAnsi="Arial" w:cs="Arial"/>
          <w:b/>
          <w:sz w:val="22"/>
          <w:szCs w:val="22"/>
        </w:rPr>
        <w:t>39X37mm</w:t>
      </w:r>
      <w:r w:rsidR="00567200" w:rsidRPr="00AC4F1D">
        <w:rPr>
          <w:rFonts w:ascii="Arial" w:hAnsi="Arial" w:cs="Arial"/>
          <w:b/>
          <w:sz w:val="22"/>
          <w:szCs w:val="22"/>
        </w:rPr>
        <w:t xml:space="preserve">) lobe] </w:t>
      </w:r>
      <w:r>
        <w:rPr>
          <w:rFonts w:ascii="Arial" w:hAnsi="Arial" w:cs="Arial"/>
          <w:b/>
          <w:sz w:val="22"/>
          <w:szCs w:val="22"/>
        </w:rPr>
        <w:t xml:space="preserve">thyroid gland </w:t>
      </w:r>
      <w:r w:rsidR="00567200">
        <w:rPr>
          <w:rFonts w:ascii="Arial" w:hAnsi="Arial" w:cs="Arial"/>
          <w:b/>
          <w:sz w:val="22"/>
          <w:szCs w:val="22"/>
        </w:rPr>
        <w:t>(left</w:t>
      </w:r>
      <w:r w:rsidR="001A3979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1A3979">
        <w:rPr>
          <w:rFonts w:ascii="Arial" w:hAnsi="Arial" w:cs="Arial"/>
          <w:b/>
          <w:sz w:val="22"/>
          <w:szCs w:val="22"/>
        </w:rPr>
        <w:t xml:space="preserve">lobe </w:t>
      </w:r>
      <w:r w:rsidR="00567200">
        <w:rPr>
          <w:rFonts w:ascii="Arial" w:hAnsi="Arial" w:cs="Arial"/>
          <w:b/>
          <w:sz w:val="22"/>
          <w:szCs w:val="22"/>
        </w:rPr>
        <w:t xml:space="preserve"> &gt;</w:t>
      </w:r>
      <w:proofErr w:type="gramEnd"/>
      <w:r w:rsidR="00567200">
        <w:rPr>
          <w:rFonts w:ascii="Arial" w:hAnsi="Arial" w:cs="Arial"/>
          <w:b/>
          <w:sz w:val="22"/>
          <w:szCs w:val="22"/>
        </w:rPr>
        <w:t xml:space="preserve"> right</w:t>
      </w:r>
      <w:r w:rsidR="001A3979">
        <w:rPr>
          <w:rFonts w:ascii="Arial" w:hAnsi="Arial" w:cs="Arial"/>
          <w:b/>
          <w:sz w:val="22"/>
          <w:szCs w:val="22"/>
        </w:rPr>
        <w:t xml:space="preserve"> lobe</w:t>
      </w:r>
      <w:r w:rsidR="00567200">
        <w:rPr>
          <w:rFonts w:ascii="Arial" w:hAnsi="Arial" w:cs="Arial"/>
          <w:b/>
          <w:sz w:val="22"/>
          <w:szCs w:val="22"/>
        </w:rPr>
        <w:t>) consisting multiple confluent echogenic nodules (</w:t>
      </w:r>
      <w:r w:rsidR="001A3979">
        <w:rPr>
          <w:rFonts w:ascii="Arial" w:hAnsi="Arial" w:cs="Arial"/>
          <w:b/>
          <w:sz w:val="22"/>
          <w:szCs w:val="22"/>
        </w:rPr>
        <w:t xml:space="preserve">largest </w:t>
      </w:r>
      <w:r w:rsidR="00567200">
        <w:rPr>
          <w:rFonts w:ascii="Arial" w:hAnsi="Arial" w:cs="Arial"/>
          <w:b/>
          <w:sz w:val="22"/>
          <w:szCs w:val="22"/>
        </w:rPr>
        <w:t xml:space="preserve">~3.4X2.4cm in left lobe) , some of them showing </w:t>
      </w:r>
      <w:r w:rsidR="001A3979">
        <w:rPr>
          <w:rFonts w:ascii="Arial" w:hAnsi="Arial" w:cs="Arial"/>
          <w:b/>
          <w:sz w:val="22"/>
          <w:szCs w:val="22"/>
        </w:rPr>
        <w:t xml:space="preserve">cystic </w:t>
      </w:r>
      <w:r w:rsidR="00567200">
        <w:rPr>
          <w:rFonts w:ascii="Arial" w:hAnsi="Arial" w:cs="Arial"/>
          <w:b/>
          <w:sz w:val="22"/>
          <w:szCs w:val="22"/>
        </w:rPr>
        <w:t>changes.  Mild internal vascularity is noted.</w:t>
      </w:r>
    </w:p>
    <w:p w:rsidR="00567200" w:rsidRDefault="00567200" w:rsidP="005747A2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0F504E" w:rsidRPr="00572A62" w:rsidRDefault="000F504E" w:rsidP="005747A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Normal relationship is noted with the strap muscles and trachea. </w:t>
      </w:r>
    </w:p>
    <w:p w:rsidR="002C4619" w:rsidRPr="00572A62" w:rsidRDefault="002C4619" w:rsidP="005747A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F504E" w:rsidRPr="00572A62" w:rsidRDefault="000F504E" w:rsidP="005747A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 cervical lymphadenopathy is seen.</w:t>
      </w:r>
    </w:p>
    <w:p w:rsidR="002C4619" w:rsidRPr="00572A62" w:rsidRDefault="002C4619" w:rsidP="005747A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F504E" w:rsidRDefault="000F504E" w:rsidP="005747A2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Bilateral parotid and submandibular glands are normal size. </w:t>
      </w:r>
    </w:p>
    <w:p w:rsidR="005747A2" w:rsidRDefault="005747A2" w:rsidP="005747A2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2C4619" w:rsidRDefault="002C4619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1E0266" w:rsidRDefault="00635C0C" w:rsidP="001E0266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1E0266" w:rsidRPr="001E0266">
        <w:rPr>
          <w:rFonts w:ascii="Arial" w:hAnsi="Arial" w:cs="Arial"/>
          <w:b/>
          <w:i/>
          <w:sz w:val="22"/>
          <w:szCs w:val="22"/>
        </w:rPr>
        <w:t xml:space="preserve">Diffusely enlarged </w:t>
      </w:r>
      <w:r w:rsidR="00946D54" w:rsidRPr="001E0266">
        <w:rPr>
          <w:rFonts w:ascii="Arial" w:hAnsi="Arial" w:cs="Arial"/>
          <w:b/>
          <w:i/>
          <w:sz w:val="22"/>
          <w:szCs w:val="22"/>
        </w:rPr>
        <w:t xml:space="preserve">thyroid gland (left &gt; right) consisting multiple confluent echogenic nodules, some of them showing </w:t>
      </w:r>
      <w:r w:rsidR="001A3979">
        <w:rPr>
          <w:rFonts w:ascii="Arial" w:hAnsi="Arial" w:cs="Arial"/>
          <w:b/>
          <w:i/>
          <w:sz w:val="22"/>
          <w:szCs w:val="22"/>
        </w:rPr>
        <w:t>cystic</w:t>
      </w:r>
      <w:r w:rsidR="00946D54" w:rsidRPr="001E0266">
        <w:rPr>
          <w:rFonts w:ascii="Arial" w:hAnsi="Arial" w:cs="Arial"/>
          <w:b/>
          <w:i/>
          <w:sz w:val="22"/>
          <w:szCs w:val="22"/>
        </w:rPr>
        <w:t xml:space="preserve"> changes</w:t>
      </w:r>
      <w:r w:rsidR="001A3979">
        <w:rPr>
          <w:rFonts w:ascii="Arial" w:hAnsi="Arial" w:cs="Arial"/>
          <w:b/>
          <w:i/>
          <w:sz w:val="22"/>
          <w:szCs w:val="22"/>
        </w:rPr>
        <w:t xml:space="preserve"> (likely hyperplastic nodules)</w:t>
      </w:r>
      <w:r w:rsidR="001E0266" w:rsidRPr="001E0266">
        <w:rPr>
          <w:rFonts w:ascii="Arial" w:hAnsi="Arial" w:cs="Arial"/>
          <w:b/>
          <w:i/>
          <w:sz w:val="22"/>
          <w:szCs w:val="22"/>
        </w:rPr>
        <w:t xml:space="preserve"> with m</w:t>
      </w:r>
      <w:r w:rsidR="00946D54" w:rsidRPr="001E0266">
        <w:rPr>
          <w:rFonts w:ascii="Arial" w:hAnsi="Arial" w:cs="Arial"/>
          <w:b/>
          <w:i/>
          <w:sz w:val="22"/>
          <w:szCs w:val="22"/>
        </w:rPr>
        <w:t xml:space="preserve">ild internal vascularity – Multinodualr </w:t>
      </w:r>
      <w:r w:rsidR="00127D59" w:rsidRPr="001E0266">
        <w:rPr>
          <w:rFonts w:ascii="Arial" w:hAnsi="Arial" w:cs="Arial"/>
          <w:b/>
          <w:i/>
          <w:sz w:val="22"/>
          <w:szCs w:val="22"/>
        </w:rPr>
        <w:t xml:space="preserve">Goitre (Suggested clinical </w:t>
      </w:r>
      <w:r w:rsidR="001A3979">
        <w:rPr>
          <w:rFonts w:ascii="Arial" w:hAnsi="Arial" w:cs="Arial"/>
          <w:b/>
          <w:i/>
          <w:sz w:val="22"/>
          <w:szCs w:val="22"/>
        </w:rPr>
        <w:t xml:space="preserve">&amp; thyroid function test </w:t>
      </w:r>
      <w:r w:rsidR="001A3979" w:rsidRPr="001E0266">
        <w:rPr>
          <w:rFonts w:ascii="Arial" w:hAnsi="Arial" w:cs="Arial"/>
          <w:b/>
          <w:i/>
          <w:sz w:val="22"/>
          <w:szCs w:val="22"/>
        </w:rPr>
        <w:t>correlation</w:t>
      </w:r>
      <w:r w:rsidR="001A3979">
        <w:rPr>
          <w:rFonts w:ascii="Arial" w:hAnsi="Arial" w:cs="Arial"/>
          <w:b/>
          <w:i/>
          <w:sz w:val="22"/>
          <w:szCs w:val="22"/>
        </w:rPr>
        <w:t>).</w:t>
      </w:r>
    </w:p>
    <w:p w:rsidR="001E0266" w:rsidRPr="001E0266" w:rsidRDefault="001E0266" w:rsidP="001E0266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BC3466" w:rsidRDefault="00BC346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4C57F9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025C"/>
    <w:rsid w:val="00085BC8"/>
    <w:rsid w:val="000A2225"/>
    <w:rsid w:val="000B577F"/>
    <w:rsid w:val="000C005C"/>
    <w:rsid w:val="000C6A67"/>
    <w:rsid w:val="000D299F"/>
    <w:rsid w:val="000D4222"/>
    <w:rsid w:val="000E5E98"/>
    <w:rsid w:val="000F504E"/>
    <w:rsid w:val="001113C0"/>
    <w:rsid w:val="00122339"/>
    <w:rsid w:val="00127D59"/>
    <w:rsid w:val="0016423B"/>
    <w:rsid w:val="0016733E"/>
    <w:rsid w:val="00186DEF"/>
    <w:rsid w:val="00194FBF"/>
    <w:rsid w:val="001A3979"/>
    <w:rsid w:val="001B0216"/>
    <w:rsid w:val="001B064C"/>
    <w:rsid w:val="001B1B57"/>
    <w:rsid w:val="001D54F2"/>
    <w:rsid w:val="001E0266"/>
    <w:rsid w:val="001E537C"/>
    <w:rsid w:val="001F2DA5"/>
    <w:rsid w:val="002139B3"/>
    <w:rsid w:val="00224D8D"/>
    <w:rsid w:val="00243B1D"/>
    <w:rsid w:val="00247621"/>
    <w:rsid w:val="0025229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3F1AF2"/>
    <w:rsid w:val="0040648C"/>
    <w:rsid w:val="00411F94"/>
    <w:rsid w:val="004319C4"/>
    <w:rsid w:val="004406E2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C57F9"/>
    <w:rsid w:val="004F1296"/>
    <w:rsid w:val="00507669"/>
    <w:rsid w:val="00567200"/>
    <w:rsid w:val="005702E0"/>
    <w:rsid w:val="00572A62"/>
    <w:rsid w:val="005747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277D8"/>
    <w:rsid w:val="00635C0C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781B"/>
    <w:rsid w:val="00870344"/>
    <w:rsid w:val="00882861"/>
    <w:rsid w:val="008B48C1"/>
    <w:rsid w:val="008D5AF1"/>
    <w:rsid w:val="008D5B1A"/>
    <w:rsid w:val="008D6F16"/>
    <w:rsid w:val="008F7A0C"/>
    <w:rsid w:val="00903DF6"/>
    <w:rsid w:val="00924951"/>
    <w:rsid w:val="009276B7"/>
    <w:rsid w:val="00946D54"/>
    <w:rsid w:val="00960363"/>
    <w:rsid w:val="00974015"/>
    <w:rsid w:val="00994AEC"/>
    <w:rsid w:val="00A06B47"/>
    <w:rsid w:val="00A15487"/>
    <w:rsid w:val="00A23011"/>
    <w:rsid w:val="00A34E09"/>
    <w:rsid w:val="00A36AA7"/>
    <w:rsid w:val="00A44D8F"/>
    <w:rsid w:val="00AD528F"/>
    <w:rsid w:val="00AF7958"/>
    <w:rsid w:val="00B1409D"/>
    <w:rsid w:val="00B25461"/>
    <w:rsid w:val="00B46AB1"/>
    <w:rsid w:val="00B50F12"/>
    <w:rsid w:val="00B51BC7"/>
    <w:rsid w:val="00B751C1"/>
    <w:rsid w:val="00BC3466"/>
    <w:rsid w:val="00BD3727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0F5B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768B"/>
    <w:rsid w:val="00DF257A"/>
    <w:rsid w:val="00E23243"/>
    <w:rsid w:val="00E255E0"/>
    <w:rsid w:val="00E407F8"/>
    <w:rsid w:val="00E415CD"/>
    <w:rsid w:val="00E455C2"/>
    <w:rsid w:val="00E563E7"/>
    <w:rsid w:val="00E636F7"/>
    <w:rsid w:val="00E6748A"/>
    <w:rsid w:val="00E74301"/>
    <w:rsid w:val="00E76617"/>
    <w:rsid w:val="00E94CEC"/>
    <w:rsid w:val="00E969C9"/>
    <w:rsid w:val="00EB7390"/>
    <w:rsid w:val="00EC0236"/>
    <w:rsid w:val="00EC1A7A"/>
    <w:rsid w:val="00EC46BC"/>
    <w:rsid w:val="00EC5C19"/>
    <w:rsid w:val="00ED5894"/>
    <w:rsid w:val="00EE00AC"/>
    <w:rsid w:val="00EE40C1"/>
    <w:rsid w:val="00F11F89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2021-11-14T05:48:00Z</cp:lastPrinted>
  <dcterms:created xsi:type="dcterms:W3CDTF">2021-11-14T05:48:00Z</dcterms:created>
  <dcterms:modified xsi:type="dcterms:W3CDTF">2021-11-14T05:48:00Z</dcterms:modified>
</cp:coreProperties>
</file>