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10DB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MARANGMAY HEMBRAM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10DB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10DBE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BADNEVI JHA  M.B.B.S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B2A91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354C7B">
              <w:rPr>
                <w:rFonts w:ascii="Cambria" w:hAnsi="Cambria"/>
                <w:noProof/>
                <w:sz w:val="28"/>
              </w:rPr>
              <w:t>10-Jun-2024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305E4F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D8040B">
        <w:rPr>
          <w:rFonts w:ascii="Arial" w:hAnsi="Arial" w:cs="Arial"/>
          <w:sz w:val="22"/>
          <w:szCs w:val="22"/>
        </w:rPr>
        <w:t>Normal dimension of the liver is seen</w:t>
      </w:r>
      <w:r w:rsidR="00F83770">
        <w:rPr>
          <w:rFonts w:ascii="Arial" w:hAnsi="Arial" w:cs="Arial"/>
          <w:sz w:val="22"/>
          <w:szCs w:val="22"/>
        </w:rPr>
        <w:t xml:space="preserve"> (~12.6cm</w:t>
      </w:r>
      <w:r w:rsidR="00305E4F">
        <w:rPr>
          <w:rFonts w:ascii="Arial" w:hAnsi="Arial" w:cs="Arial"/>
          <w:sz w:val="22"/>
          <w:szCs w:val="22"/>
        </w:rPr>
        <w:t>)</w:t>
      </w:r>
      <w:r w:rsidR="00D8040B">
        <w:rPr>
          <w:rFonts w:ascii="Arial" w:hAnsi="Arial" w:cs="Arial"/>
          <w:sz w:val="22"/>
          <w:szCs w:val="22"/>
        </w:rPr>
        <w:t>.</w:t>
      </w:r>
    </w:p>
    <w:p w:rsidR="001976C8" w:rsidRPr="00983EAF" w:rsidRDefault="00305E4F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983EAF">
        <w:rPr>
          <w:rFonts w:ascii="Arial" w:hAnsi="Arial" w:cs="Arial"/>
          <w:b/>
          <w:sz w:val="22"/>
          <w:szCs w:val="22"/>
        </w:rPr>
        <w:t xml:space="preserve"> </w:t>
      </w:r>
    </w:p>
    <w:p w:rsidR="001C70D3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</w:t>
      </w:r>
      <w:r w:rsidR="007B4210">
        <w:rPr>
          <w:rFonts w:ascii="Arial" w:hAnsi="Arial" w:cs="Arial"/>
          <w:sz w:val="22"/>
          <w:szCs w:val="22"/>
        </w:rPr>
        <w:t xml:space="preserve">of the gall bladder </w:t>
      </w:r>
      <w:proofErr w:type="gramStart"/>
      <w:r w:rsidR="007B4210">
        <w:rPr>
          <w:rFonts w:ascii="Arial" w:hAnsi="Arial" w:cs="Arial"/>
          <w:sz w:val="22"/>
          <w:szCs w:val="22"/>
        </w:rPr>
        <w:t>is</w:t>
      </w:r>
      <w:proofErr w:type="gramEnd"/>
      <w:r w:rsidR="007B4210">
        <w:rPr>
          <w:rFonts w:ascii="Arial" w:hAnsi="Arial" w:cs="Arial"/>
          <w:sz w:val="22"/>
          <w:szCs w:val="22"/>
        </w:rPr>
        <w:t xml:space="preserve"> seen. </w:t>
      </w:r>
      <w:r w:rsidR="001C70D3">
        <w:rPr>
          <w:rFonts w:ascii="Arial" w:hAnsi="Arial" w:cs="Arial"/>
          <w:sz w:val="22"/>
          <w:szCs w:val="22"/>
        </w:rPr>
        <w:t>No intraluminal echogenicity is noted.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305E4F">
        <w:rPr>
          <w:rFonts w:ascii="Arial" w:hAnsi="Arial" w:cs="Arial"/>
          <w:sz w:val="22"/>
          <w:szCs w:val="22"/>
        </w:rPr>
        <w:t>he common bile duct is seen (5.3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510DBE">
        <w:rPr>
          <w:rFonts w:ascii="Arial" w:hAnsi="Arial" w:cs="Arial"/>
          <w:sz w:val="22"/>
          <w:szCs w:val="22"/>
        </w:rPr>
        <w:t>sion of the spleen is seen (</w:t>
      </w:r>
      <w:r w:rsidR="00510DBE">
        <w:rPr>
          <w:rFonts w:ascii="Arial" w:hAnsi="Arial" w:cs="Arial"/>
          <w:sz w:val="22"/>
          <w:szCs w:val="22"/>
        </w:rPr>
        <w:tab/>
        <w:t>7.6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0DBE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="00510DBE">
        <w:rPr>
          <w:rFonts w:ascii="Arial" w:hAnsi="Arial" w:cs="Arial"/>
          <w:sz w:val="22"/>
          <w:szCs w:val="22"/>
        </w:rPr>
        <w:t xml:space="preserve"> (right</w:t>
      </w:r>
      <w:r w:rsidR="00510DBE">
        <w:rPr>
          <w:rFonts w:ascii="Arial" w:hAnsi="Arial" w:cs="Arial"/>
          <w:sz w:val="22"/>
          <w:szCs w:val="22"/>
        </w:rPr>
        <w:tab/>
        <w:t>9.1X4.2cm and left one 8.3X3.6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 the pelvis or calyces are seen.</w:t>
      </w:r>
      <w:r w:rsidR="00510DBE">
        <w:rPr>
          <w:rFonts w:ascii="Arial" w:hAnsi="Arial" w:cs="Arial"/>
          <w:sz w:val="22"/>
          <w:szCs w:val="22"/>
        </w:rPr>
        <w:t xml:space="preserve"> </w:t>
      </w:r>
      <w:r w:rsidR="00510DBE" w:rsidRPr="00510DBE">
        <w:rPr>
          <w:rFonts w:ascii="Arial" w:hAnsi="Arial" w:cs="Arial"/>
          <w:b/>
          <w:sz w:val="22"/>
          <w:szCs w:val="22"/>
        </w:rPr>
        <w:t>A simple cyst (~17.1X14.6mm) is seen in the mid pole cortex of left kidney.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Pr="00511D68">
        <w:rPr>
          <w:rFonts w:ascii="Arial" w:hAnsi="Arial" w:cs="Arial"/>
          <w:sz w:val="22"/>
          <w:szCs w:val="22"/>
        </w:rPr>
        <w:t>Ureters are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5936A5">
        <w:rPr>
          <w:rFonts w:ascii="Arial" w:hAnsi="Arial" w:cs="Arial"/>
          <w:sz w:val="22"/>
          <w:szCs w:val="22"/>
        </w:rPr>
        <w:t xml:space="preserve">.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0D691F" w:rsidRPr="00713950" w:rsidRDefault="000D691F" w:rsidP="000D691F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63409C">
        <w:rPr>
          <w:rFonts w:ascii="Arial" w:hAnsi="Arial" w:cs="Arial"/>
          <w:b/>
          <w:sz w:val="22"/>
          <w:szCs w:val="22"/>
        </w:rPr>
        <w:t>Bulky</w:t>
      </w:r>
      <w:r w:rsidR="007B4210" w:rsidRPr="00F83770">
        <w:rPr>
          <w:rFonts w:ascii="Arial" w:hAnsi="Arial" w:cs="Arial"/>
          <w:b/>
          <w:sz w:val="22"/>
          <w:szCs w:val="22"/>
        </w:rPr>
        <w:t xml:space="preserve"> anteverted uterus is seen (</w:t>
      </w:r>
      <w:r w:rsidR="00F83770" w:rsidRPr="00F83770">
        <w:rPr>
          <w:rFonts w:ascii="Arial" w:hAnsi="Arial" w:cs="Arial"/>
          <w:b/>
          <w:sz w:val="22"/>
          <w:szCs w:val="22"/>
        </w:rPr>
        <w:t>11.1X9.2X6.1</w:t>
      </w:r>
      <w:r w:rsidR="001C70D3" w:rsidRPr="00F83770">
        <w:rPr>
          <w:rFonts w:ascii="Arial" w:hAnsi="Arial" w:cs="Arial"/>
          <w:b/>
          <w:sz w:val="22"/>
          <w:szCs w:val="22"/>
        </w:rPr>
        <w:t>cm</w:t>
      </w:r>
      <w:r w:rsidRPr="00F83770">
        <w:rPr>
          <w:rFonts w:ascii="Arial" w:hAnsi="Arial" w:cs="Arial"/>
          <w:b/>
          <w:sz w:val="22"/>
          <w:szCs w:val="22"/>
        </w:rPr>
        <w:t>).</w:t>
      </w:r>
      <w:r>
        <w:rPr>
          <w:rFonts w:ascii="Arial" w:hAnsi="Arial" w:cs="Arial"/>
          <w:sz w:val="22"/>
          <w:szCs w:val="22"/>
        </w:rPr>
        <w:t xml:space="preserve"> No abnormalit</w:t>
      </w:r>
      <w:r w:rsidR="00713950">
        <w:rPr>
          <w:rFonts w:ascii="Arial" w:hAnsi="Arial" w:cs="Arial"/>
          <w:sz w:val="22"/>
          <w:szCs w:val="22"/>
        </w:rPr>
        <w:t>y is seen in the endometrium (~10.2</w:t>
      </w:r>
      <w:r>
        <w:rPr>
          <w:rFonts w:ascii="Arial" w:hAnsi="Arial" w:cs="Arial"/>
          <w:sz w:val="22"/>
          <w:szCs w:val="22"/>
        </w:rPr>
        <w:t xml:space="preserve">mm). </w:t>
      </w:r>
      <w:r w:rsidR="00713950" w:rsidRPr="00713950">
        <w:rPr>
          <w:rFonts w:ascii="Arial" w:hAnsi="Arial" w:cs="Arial"/>
          <w:b/>
          <w:sz w:val="22"/>
          <w:szCs w:val="22"/>
        </w:rPr>
        <w:t>Large</w:t>
      </w:r>
      <w:r w:rsidR="00354C7B">
        <w:rPr>
          <w:rFonts w:ascii="Arial" w:hAnsi="Arial" w:cs="Arial"/>
          <w:b/>
          <w:sz w:val="22"/>
          <w:szCs w:val="22"/>
        </w:rPr>
        <w:t xml:space="preserve"> heterogenous predominantly</w:t>
      </w:r>
      <w:r w:rsidR="00713950" w:rsidRPr="00713950">
        <w:rPr>
          <w:rFonts w:ascii="Arial" w:hAnsi="Arial" w:cs="Arial"/>
          <w:b/>
          <w:sz w:val="22"/>
          <w:szCs w:val="22"/>
        </w:rPr>
        <w:t xml:space="preserve"> hypoechoic lesion (~7.4X6.5cm)with mild peripheral vascularity is noted in the endometrial cavity in lower uterine segment.</w:t>
      </w:r>
      <w:r w:rsidR="00713950">
        <w:rPr>
          <w:rFonts w:ascii="Arial" w:hAnsi="Arial" w:cs="Arial"/>
          <w:b/>
          <w:sz w:val="22"/>
          <w:szCs w:val="22"/>
        </w:rPr>
        <w:t xml:space="preserve"> Mild fluid is seen in the endometrial cavity.</w:t>
      </w:r>
    </w:p>
    <w:p w:rsidR="000D691F" w:rsidRDefault="000D691F" w:rsidP="000D691F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936A5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5936A5">
        <w:rPr>
          <w:rFonts w:ascii="Arial" w:hAnsi="Arial" w:cs="Arial"/>
          <w:sz w:val="22"/>
          <w:szCs w:val="22"/>
        </w:rPr>
        <w:t>Normal shape and size of ovaries are see</w:t>
      </w:r>
      <w:r w:rsidR="00260105">
        <w:rPr>
          <w:rFonts w:ascii="Arial" w:hAnsi="Arial" w:cs="Arial"/>
          <w:sz w:val="22"/>
          <w:szCs w:val="22"/>
        </w:rPr>
        <w:t>n. Right ovary measures about (2.6X1.5</w:t>
      </w:r>
      <w:r w:rsidR="005936A5">
        <w:rPr>
          <w:rFonts w:ascii="Arial" w:hAnsi="Arial" w:cs="Arial"/>
          <w:sz w:val="22"/>
          <w:szCs w:val="22"/>
        </w:rPr>
        <w:t>cm) &amp; le</w:t>
      </w:r>
      <w:r w:rsidR="00260105">
        <w:rPr>
          <w:rFonts w:ascii="Arial" w:hAnsi="Arial" w:cs="Arial"/>
          <w:sz w:val="22"/>
          <w:szCs w:val="22"/>
        </w:rPr>
        <w:t>ft one (3.5X1.9</w:t>
      </w:r>
      <w:r w:rsidR="005936A5">
        <w:rPr>
          <w:rFonts w:ascii="Arial" w:hAnsi="Arial" w:cs="Arial"/>
          <w:sz w:val="22"/>
          <w:szCs w:val="22"/>
        </w:rPr>
        <w:t>cm). Normal echo-texture is seen. No space occupying lesion is seen in the ovaries.</w:t>
      </w:r>
    </w:p>
    <w:p w:rsidR="005936A5" w:rsidRDefault="005936A5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0D691F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36126" w:rsidRDefault="00E36126" w:rsidP="00E3612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bowel wall thickening / lesion noted.</w:t>
      </w:r>
    </w:p>
    <w:p w:rsidR="000D691F" w:rsidRDefault="000D691F" w:rsidP="00E36126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F556BD" w:rsidRPr="00713950" w:rsidRDefault="00F556BD" w:rsidP="00875F99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875F99" w:rsidRPr="00713950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875F99" w:rsidRPr="00713950">
        <w:rPr>
          <w:rFonts w:ascii="Arial" w:hAnsi="Arial" w:cs="Arial"/>
          <w:b/>
          <w:i/>
          <w:iCs/>
          <w:sz w:val="22"/>
          <w:szCs w:val="22"/>
        </w:rPr>
        <w:t>) Left renal simple cortical cyst.</w:t>
      </w:r>
    </w:p>
    <w:p w:rsidR="00713950" w:rsidRPr="00713950" w:rsidRDefault="00713950" w:rsidP="00713950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="00875F99" w:rsidRPr="00713950">
        <w:rPr>
          <w:rFonts w:ascii="Arial" w:hAnsi="Arial" w:cs="Arial"/>
          <w:b/>
          <w:i/>
          <w:iCs/>
          <w:sz w:val="22"/>
          <w:szCs w:val="22"/>
        </w:rPr>
        <w:t xml:space="preserve">Bulky uterus </w:t>
      </w:r>
      <w:r w:rsidRPr="00713950">
        <w:rPr>
          <w:rFonts w:ascii="Arial" w:hAnsi="Arial" w:cs="Arial"/>
          <w:b/>
          <w:i/>
          <w:iCs/>
          <w:sz w:val="22"/>
          <w:szCs w:val="22"/>
        </w:rPr>
        <w:t xml:space="preserve">with </w:t>
      </w:r>
      <w:r w:rsidRPr="00713950">
        <w:rPr>
          <w:rFonts w:ascii="Arial" w:hAnsi="Arial" w:cs="Arial"/>
          <w:b/>
          <w:i/>
          <w:sz w:val="22"/>
          <w:szCs w:val="22"/>
        </w:rPr>
        <w:t xml:space="preserve">large </w:t>
      </w:r>
      <w:r w:rsidR="00354C7B">
        <w:rPr>
          <w:rFonts w:ascii="Arial" w:hAnsi="Arial" w:cs="Arial"/>
          <w:b/>
          <w:i/>
          <w:sz w:val="22"/>
          <w:szCs w:val="22"/>
        </w:rPr>
        <w:t xml:space="preserve">heterogenous predominantly </w:t>
      </w:r>
      <w:r w:rsidRPr="00713950">
        <w:rPr>
          <w:rFonts w:ascii="Arial" w:hAnsi="Arial" w:cs="Arial"/>
          <w:b/>
          <w:i/>
          <w:sz w:val="22"/>
          <w:szCs w:val="22"/>
        </w:rPr>
        <w:t>hypoechoic lesion with mild peripheral vascularity in endometrial cavity in lower uterine segment &amp; mild fluid in endometrial cavity – Likely Prolapse</w:t>
      </w:r>
      <w:r w:rsidR="00354C7B">
        <w:rPr>
          <w:rFonts w:ascii="Arial" w:hAnsi="Arial" w:cs="Arial"/>
          <w:b/>
          <w:i/>
          <w:sz w:val="22"/>
          <w:szCs w:val="22"/>
        </w:rPr>
        <w:t>d</w:t>
      </w:r>
      <w:r w:rsidRPr="00713950">
        <w:rPr>
          <w:rFonts w:ascii="Arial" w:hAnsi="Arial" w:cs="Arial"/>
          <w:b/>
          <w:i/>
          <w:sz w:val="22"/>
          <w:szCs w:val="22"/>
        </w:rPr>
        <w:t xml:space="preserve"> submucosal fibroid.</w:t>
      </w:r>
    </w:p>
    <w:p w:rsidR="00820D9A" w:rsidRPr="009019AA" w:rsidRDefault="00820D9A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66BC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A64D7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10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B3"/>
    <w:rsid w:val="002D2A97"/>
    <w:rsid w:val="002D48E1"/>
    <w:rsid w:val="002D6163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5E4F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4C7B"/>
    <w:rsid w:val="00355121"/>
    <w:rsid w:val="00356FC6"/>
    <w:rsid w:val="00360865"/>
    <w:rsid w:val="0036343A"/>
    <w:rsid w:val="00370891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2A91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DBE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409C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950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0975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75F99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48E9"/>
    <w:rsid w:val="0093525D"/>
    <w:rsid w:val="009402F9"/>
    <w:rsid w:val="00941708"/>
    <w:rsid w:val="009439DA"/>
    <w:rsid w:val="00943E55"/>
    <w:rsid w:val="009447C4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126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3770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6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2024-06-10T13:41:00Z</cp:lastPrinted>
  <dcterms:created xsi:type="dcterms:W3CDTF">2024-06-10T13:42:00Z</dcterms:created>
  <dcterms:modified xsi:type="dcterms:W3CDTF">2024-06-10T13:42:00Z</dcterms:modified>
</cp:coreProperties>
</file>