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0112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ANURADHA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0112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01124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78730F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F1820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447CF">
              <w:rPr>
                <w:rFonts w:ascii="Cambria" w:hAnsi="Cambria"/>
                <w:noProof/>
                <w:sz w:val="28"/>
                <w:szCs w:val="22"/>
              </w:rPr>
              <w:t>15-Dec-2023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D8040B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b/>
          <w:sz w:val="22"/>
          <w:szCs w:val="22"/>
        </w:rPr>
        <w:t>L</w:t>
      </w:r>
      <w:r w:rsidR="00734D2C">
        <w:rPr>
          <w:rFonts w:ascii="Arial" w:hAnsi="Arial" w:cs="Arial"/>
          <w:b/>
          <w:sz w:val="22"/>
          <w:szCs w:val="22"/>
        </w:rPr>
        <w:t>iver is enlarged and measures ~15.5</w:t>
      </w:r>
      <w:r w:rsidR="00D8040B" w:rsidRPr="00AD7261">
        <w:rPr>
          <w:rFonts w:ascii="Arial" w:hAnsi="Arial" w:cs="Arial"/>
          <w:b/>
          <w:sz w:val="22"/>
          <w:szCs w:val="22"/>
        </w:rPr>
        <w:t>cm.</w:t>
      </w:r>
    </w:p>
    <w:p w:rsidR="001976C8" w:rsidRPr="008B53DE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14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Pr="008B53DE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3118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Pr="008B53DE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16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Pr="008B53DE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 w:rsidR="00D30AAA" w:rsidRPr="00D30AAA">
        <w:rPr>
          <w:rFonts w:ascii="Arial" w:hAnsi="Arial" w:cs="Arial"/>
          <w:b/>
          <w:sz w:val="22"/>
          <w:szCs w:val="22"/>
        </w:rPr>
        <w:t>Enlargement</w:t>
      </w:r>
      <w:r w:rsidR="00D30AAA">
        <w:rPr>
          <w:rFonts w:ascii="Arial" w:hAnsi="Arial" w:cs="Arial"/>
          <w:b/>
          <w:sz w:val="22"/>
          <w:szCs w:val="22"/>
        </w:rPr>
        <w:t xml:space="preserve"> of the spleen is seen (~</w:t>
      </w:r>
      <w:r w:rsidR="00D30AAA" w:rsidRPr="00D30AAA">
        <w:rPr>
          <w:rFonts w:ascii="Arial" w:hAnsi="Arial" w:cs="Arial"/>
          <w:b/>
          <w:sz w:val="22"/>
          <w:szCs w:val="22"/>
        </w:rPr>
        <w:t>13</w:t>
      </w:r>
      <w:r w:rsidRPr="00D30AAA">
        <w:rPr>
          <w:rFonts w:ascii="Arial" w:hAnsi="Arial" w:cs="Arial"/>
          <w:b/>
          <w:sz w:val="22"/>
          <w:szCs w:val="22"/>
        </w:rPr>
        <w:t>cm).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Pr="008B53DE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C147D0">
        <w:rPr>
          <w:rFonts w:ascii="Arial" w:hAnsi="Arial" w:cs="Arial"/>
          <w:sz w:val="22"/>
          <w:szCs w:val="22"/>
        </w:rPr>
        <w:t xml:space="preserve"> (right</w:t>
      </w:r>
      <w:r w:rsidR="00C147D0">
        <w:rPr>
          <w:rFonts w:ascii="Arial" w:hAnsi="Arial" w:cs="Arial"/>
          <w:sz w:val="22"/>
          <w:szCs w:val="22"/>
        </w:rPr>
        <w:tab/>
      </w:r>
      <w:r w:rsidR="00B01124">
        <w:rPr>
          <w:rFonts w:ascii="Arial" w:hAnsi="Arial" w:cs="Arial"/>
          <w:sz w:val="22"/>
          <w:szCs w:val="22"/>
        </w:rPr>
        <w:t>10.9X4.2</w:t>
      </w:r>
      <w:r w:rsidR="00D30AAA">
        <w:rPr>
          <w:rFonts w:ascii="Arial" w:hAnsi="Arial" w:cs="Arial"/>
          <w:sz w:val="22"/>
          <w:szCs w:val="22"/>
        </w:rPr>
        <w:t>cm and left one 12X4.4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8B53DE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8B53DE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Pr="008B53DE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16"/>
          <w:szCs w:val="22"/>
        </w:rPr>
      </w:pPr>
    </w:p>
    <w:p w:rsidR="000D691F" w:rsidRDefault="000D691F" w:rsidP="008775C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8775C1" w:rsidRPr="008775C1">
        <w:rPr>
          <w:rFonts w:ascii="Arial" w:hAnsi="Arial" w:cs="Arial"/>
          <w:b/>
          <w:sz w:val="22"/>
          <w:szCs w:val="22"/>
        </w:rPr>
        <w:t>Bulky</w:t>
      </w:r>
      <w:r w:rsidR="007B4210" w:rsidRPr="008775C1">
        <w:rPr>
          <w:rFonts w:ascii="Arial" w:hAnsi="Arial" w:cs="Arial"/>
          <w:b/>
          <w:sz w:val="22"/>
          <w:szCs w:val="22"/>
        </w:rPr>
        <w:t xml:space="preserve"> anteverted uterus is seen (</w:t>
      </w:r>
      <w:r w:rsidR="00EF266B">
        <w:rPr>
          <w:rFonts w:ascii="Arial" w:hAnsi="Arial" w:cs="Arial"/>
          <w:b/>
          <w:sz w:val="22"/>
          <w:szCs w:val="22"/>
        </w:rPr>
        <w:t>12.3X8.1X6.1</w:t>
      </w:r>
      <w:r w:rsidR="001C70D3" w:rsidRPr="008775C1">
        <w:rPr>
          <w:rFonts w:ascii="Arial" w:hAnsi="Arial" w:cs="Arial"/>
          <w:b/>
          <w:sz w:val="22"/>
          <w:szCs w:val="22"/>
        </w:rPr>
        <w:t>cm</w:t>
      </w:r>
      <w:r w:rsidRPr="008775C1">
        <w:rPr>
          <w:rFonts w:ascii="Arial" w:hAnsi="Arial" w:cs="Arial"/>
          <w:b/>
          <w:sz w:val="22"/>
          <w:szCs w:val="22"/>
        </w:rPr>
        <w:t>).</w:t>
      </w:r>
      <w:r>
        <w:rPr>
          <w:rFonts w:ascii="Arial" w:hAnsi="Arial" w:cs="Arial"/>
          <w:sz w:val="22"/>
          <w:szCs w:val="22"/>
        </w:rPr>
        <w:t xml:space="preserve"> </w:t>
      </w:r>
      <w:r w:rsidR="008775C1" w:rsidRPr="00C702EA">
        <w:rPr>
          <w:rFonts w:ascii="Arial" w:hAnsi="Arial" w:cs="Arial"/>
          <w:b/>
          <w:sz w:val="22"/>
          <w:szCs w:val="22"/>
        </w:rPr>
        <w:t>An</w:t>
      </w:r>
      <w:r w:rsidR="008775C1" w:rsidRPr="008C301E">
        <w:rPr>
          <w:rFonts w:ascii="Arial" w:hAnsi="Arial" w:cs="Arial"/>
          <w:b/>
          <w:sz w:val="22"/>
          <w:szCs w:val="22"/>
        </w:rPr>
        <w:t xml:space="preserve"> echogenic area (~</w:t>
      </w:r>
      <w:r w:rsidR="00EF266B">
        <w:rPr>
          <w:rFonts w:ascii="Arial" w:hAnsi="Arial" w:cs="Arial"/>
          <w:b/>
          <w:sz w:val="22"/>
          <w:szCs w:val="22"/>
        </w:rPr>
        <w:t>36X17.8m</w:t>
      </w:r>
      <w:r w:rsidR="008775C1" w:rsidRPr="008C301E">
        <w:rPr>
          <w:rFonts w:ascii="Arial" w:hAnsi="Arial" w:cs="Arial"/>
          <w:b/>
          <w:sz w:val="22"/>
          <w:szCs w:val="22"/>
        </w:rPr>
        <w:t>m) is seen in the endocervical canal.</w:t>
      </w:r>
      <w:r w:rsidR="008775C1">
        <w:rPr>
          <w:rFonts w:ascii="Arial" w:hAnsi="Arial" w:cs="Arial"/>
          <w:b/>
          <w:sz w:val="22"/>
          <w:szCs w:val="22"/>
        </w:rPr>
        <w:t xml:space="preserve"> Laceration is noted in the anterior uterine wall extending upto serosa in lower uterine segment.</w:t>
      </w:r>
      <w:r w:rsidR="00EF266B">
        <w:rPr>
          <w:rFonts w:ascii="Arial" w:hAnsi="Arial" w:cs="Arial"/>
          <w:b/>
          <w:sz w:val="22"/>
          <w:szCs w:val="22"/>
        </w:rPr>
        <w:t xml:space="preserve"> </w:t>
      </w:r>
      <w:r w:rsidR="008775C1">
        <w:rPr>
          <w:rFonts w:ascii="Arial" w:hAnsi="Arial" w:cs="Arial"/>
          <w:b/>
          <w:sz w:val="22"/>
          <w:szCs w:val="22"/>
        </w:rPr>
        <w:t>T</w:t>
      </w:r>
      <w:r w:rsidR="008775C1" w:rsidRPr="006732C2">
        <w:rPr>
          <w:rFonts w:ascii="Arial" w:hAnsi="Arial" w:cs="Arial"/>
          <w:b/>
          <w:sz w:val="22"/>
          <w:szCs w:val="22"/>
        </w:rPr>
        <w:t>hickened and inflammed mesentery</w:t>
      </w:r>
      <w:r w:rsidR="008775C1">
        <w:rPr>
          <w:rFonts w:ascii="Arial" w:hAnsi="Arial" w:cs="Arial"/>
          <w:b/>
          <w:sz w:val="22"/>
          <w:szCs w:val="22"/>
        </w:rPr>
        <w:t xml:space="preserve"> with mild fluid collection within is noted in the right iliac fossa. </w:t>
      </w:r>
    </w:p>
    <w:p w:rsidR="008775C1" w:rsidRPr="008B53DE" w:rsidRDefault="008775C1" w:rsidP="008775C1">
      <w:pPr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EF266B">
        <w:rPr>
          <w:rFonts w:ascii="Arial" w:hAnsi="Arial" w:cs="Arial"/>
          <w:sz w:val="22"/>
          <w:szCs w:val="22"/>
        </w:rPr>
        <w:t>n. Right ovary measures about (3.2X2.1</w:t>
      </w:r>
      <w:r w:rsidR="005936A5">
        <w:rPr>
          <w:rFonts w:ascii="Arial" w:hAnsi="Arial" w:cs="Arial"/>
          <w:sz w:val="22"/>
          <w:szCs w:val="22"/>
        </w:rPr>
        <w:t>cm) &amp; le</w:t>
      </w:r>
      <w:r w:rsidR="00EF266B">
        <w:rPr>
          <w:rFonts w:ascii="Arial" w:hAnsi="Arial" w:cs="Arial"/>
          <w:sz w:val="22"/>
          <w:szCs w:val="22"/>
        </w:rPr>
        <w:t>ft one (3.1X2.1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Pr="008B53DE" w:rsidRDefault="000D691F" w:rsidP="005936A5">
      <w:pPr>
        <w:autoSpaceDE w:val="0"/>
        <w:autoSpaceDN w:val="0"/>
        <w:adjustRightInd w:val="0"/>
        <w:rPr>
          <w:rFonts w:ascii="Arial" w:hAnsi="Arial" w:cs="Arial"/>
          <w:sz w:val="14"/>
          <w:szCs w:val="22"/>
        </w:rPr>
      </w:pPr>
    </w:p>
    <w:p w:rsidR="000D691F" w:rsidRDefault="002C6010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Mild</w:t>
      </w:r>
      <w:r w:rsidR="000D691F">
        <w:rPr>
          <w:rFonts w:ascii="Arial" w:hAnsi="Arial" w:cs="Arial"/>
          <w:sz w:val="22"/>
          <w:szCs w:val="22"/>
        </w:rPr>
        <w:t xml:space="preserve"> free fluid in pelvis.</w:t>
      </w:r>
      <w:proofErr w:type="gramEnd"/>
      <w:r w:rsidR="000D691F">
        <w:rPr>
          <w:rFonts w:ascii="Arial" w:hAnsi="Arial" w:cs="Arial"/>
          <w:sz w:val="22"/>
          <w:szCs w:val="22"/>
        </w:rPr>
        <w:t xml:space="preserve"> No evidence of lymphadenopathy.  </w:t>
      </w:r>
    </w:p>
    <w:p w:rsidR="000D691F" w:rsidRPr="008B53DE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14"/>
          <w:szCs w:val="22"/>
        </w:rPr>
      </w:pPr>
    </w:p>
    <w:p w:rsidR="008775C1" w:rsidRPr="008B53DE" w:rsidRDefault="00F556BD" w:rsidP="008775C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775C1" w:rsidRPr="008B53D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775C1" w:rsidRPr="008B53DE">
        <w:rPr>
          <w:rFonts w:ascii="Arial" w:hAnsi="Arial" w:cs="Arial"/>
          <w:b/>
          <w:i/>
          <w:iCs/>
          <w:sz w:val="22"/>
          <w:szCs w:val="22"/>
        </w:rPr>
        <w:t>) Mild hepatosplenomegaly.</w:t>
      </w:r>
    </w:p>
    <w:p w:rsidR="008775C1" w:rsidRPr="008B53DE" w:rsidRDefault="008775C1" w:rsidP="008775C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8B53DE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Pr="008B53DE">
        <w:rPr>
          <w:rFonts w:ascii="Arial" w:hAnsi="Arial" w:cs="Arial"/>
          <w:b/>
          <w:i/>
          <w:sz w:val="22"/>
          <w:szCs w:val="22"/>
        </w:rPr>
        <w:t xml:space="preserve">Echogenic area in </w:t>
      </w:r>
      <w:r w:rsidR="008B53DE" w:rsidRPr="008B53DE">
        <w:rPr>
          <w:rFonts w:ascii="Arial" w:hAnsi="Arial" w:cs="Arial"/>
          <w:b/>
          <w:i/>
          <w:sz w:val="22"/>
          <w:szCs w:val="22"/>
        </w:rPr>
        <w:t>endometrial cavity</w:t>
      </w:r>
      <w:r w:rsidRPr="008B53DE">
        <w:rPr>
          <w:rFonts w:ascii="Arial" w:hAnsi="Arial" w:cs="Arial"/>
          <w:b/>
          <w:i/>
          <w:sz w:val="22"/>
          <w:szCs w:val="22"/>
        </w:rPr>
        <w:t xml:space="preserve"> - Organised hematoma / Retained </w:t>
      </w:r>
      <w:r w:rsidR="008B53DE" w:rsidRPr="008B53DE">
        <w:rPr>
          <w:rFonts w:ascii="Arial" w:hAnsi="Arial" w:cs="Arial"/>
          <w:b/>
          <w:i/>
          <w:sz w:val="22"/>
          <w:szCs w:val="22"/>
        </w:rPr>
        <w:t>product of conception.</w:t>
      </w:r>
    </w:p>
    <w:p w:rsidR="008775C1" w:rsidRPr="008B53DE" w:rsidRDefault="008775C1" w:rsidP="008775C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8B53DE">
        <w:rPr>
          <w:rFonts w:ascii="Arial" w:hAnsi="Arial" w:cs="Arial"/>
          <w:b/>
          <w:i/>
          <w:sz w:val="22"/>
          <w:szCs w:val="22"/>
        </w:rPr>
        <w:t xml:space="preserve">iii) </w:t>
      </w:r>
      <w:r w:rsidR="008B53DE" w:rsidRPr="008B53DE">
        <w:rPr>
          <w:rFonts w:ascii="Arial" w:hAnsi="Arial" w:cs="Arial"/>
          <w:b/>
          <w:i/>
          <w:sz w:val="22"/>
          <w:szCs w:val="22"/>
        </w:rPr>
        <w:t xml:space="preserve">Bulky uterus </w:t>
      </w:r>
      <w:r w:rsidRPr="008B53DE">
        <w:rPr>
          <w:rFonts w:ascii="Arial" w:hAnsi="Arial" w:cs="Arial"/>
          <w:b/>
          <w:i/>
          <w:sz w:val="22"/>
          <w:szCs w:val="22"/>
        </w:rPr>
        <w:t>with laceration in anterior uterine wall</w:t>
      </w:r>
      <w:r w:rsidR="008B53DE" w:rsidRPr="008B53DE">
        <w:rPr>
          <w:rFonts w:ascii="Arial" w:hAnsi="Arial" w:cs="Arial"/>
          <w:b/>
          <w:i/>
          <w:sz w:val="22"/>
          <w:szCs w:val="22"/>
        </w:rPr>
        <w:t xml:space="preserve"> in lower uterine segment</w:t>
      </w:r>
      <w:r w:rsidRPr="008B53DE">
        <w:rPr>
          <w:rFonts w:ascii="Arial" w:hAnsi="Arial" w:cs="Arial"/>
          <w:b/>
          <w:i/>
          <w:sz w:val="22"/>
          <w:szCs w:val="22"/>
        </w:rPr>
        <w:t xml:space="preserve"> extending upto serosa - Uterine </w:t>
      </w:r>
      <w:r w:rsidR="002C6010">
        <w:rPr>
          <w:rFonts w:ascii="Arial" w:hAnsi="Arial" w:cs="Arial"/>
          <w:b/>
          <w:i/>
          <w:sz w:val="22"/>
          <w:szCs w:val="22"/>
        </w:rPr>
        <w:t>rupture.</w:t>
      </w:r>
    </w:p>
    <w:p w:rsidR="008B53DE" w:rsidRDefault="008775C1" w:rsidP="008B53D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8B53DE">
        <w:rPr>
          <w:rFonts w:ascii="Arial" w:hAnsi="Arial" w:cs="Arial"/>
          <w:b/>
          <w:i/>
          <w:sz w:val="22"/>
          <w:szCs w:val="22"/>
        </w:rPr>
        <w:t xml:space="preserve">iii) </w:t>
      </w:r>
      <w:r w:rsidR="008B53DE" w:rsidRPr="008B53DE">
        <w:rPr>
          <w:rFonts w:ascii="Arial" w:hAnsi="Arial" w:cs="Arial"/>
          <w:b/>
          <w:i/>
          <w:sz w:val="22"/>
          <w:szCs w:val="22"/>
        </w:rPr>
        <w:t>Thickened and inflammed mesentery with mild fluid collection within in right iliac fossa</w:t>
      </w:r>
      <w:r w:rsidR="00B444FB">
        <w:rPr>
          <w:rFonts w:ascii="Arial" w:hAnsi="Arial" w:cs="Arial"/>
          <w:b/>
          <w:i/>
          <w:sz w:val="22"/>
          <w:szCs w:val="22"/>
        </w:rPr>
        <w:t>.</w:t>
      </w:r>
    </w:p>
    <w:p w:rsidR="00B444FB" w:rsidRDefault="00B444FB" w:rsidP="008B53D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iv) Mild free fluid in pelvis.</w:t>
      </w:r>
    </w:p>
    <w:p w:rsidR="008B53DE" w:rsidRPr="008B53DE" w:rsidRDefault="008B53DE" w:rsidP="008B53D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8B53DE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820D9A" w:rsidRPr="008B53DE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C6010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1820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36BF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4D2C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8730F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775C1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53DE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124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44F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3DA2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47CF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57B22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267A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AAA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13B2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266B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0FF1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4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2023-12-15T12:23:00Z</cp:lastPrinted>
  <dcterms:created xsi:type="dcterms:W3CDTF">2023-12-15T12:34:00Z</dcterms:created>
  <dcterms:modified xsi:type="dcterms:W3CDTF">2023-12-15T12:34:00Z</dcterms:modified>
</cp:coreProperties>
</file>