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A665" w14:textId="103ED887" w:rsidR="00703931" w:rsidRDefault="00703931" w:rsidP="00703931">
      <w:pPr>
        <w:rPr>
          <w:rFonts w:ascii="Arial" w:eastAsia="Arial" w:hAnsi="Arial" w:cs="Arial"/>
          <w:color w:val="000000"/>
          <w:sz w:val="20"/>
          <w:szCs w:val="20"/>
        </w:rPr>
      </w:pPr>
      <w:bookmarkStart w:id="0" w:name="_Hlk167020921"/>
      <w:r>
        <w:rPr>
          <w:rFonts w:ascii="Arial" w:eastAsia="Arial" w:hAnsi="Arial" w:cs="Arial"/>
          <w:b/>
          <w:sz w:val="20"/>
          <w:szCs w:val="20"/>
        </w:rPr>
        <w:t>Paciente</w:t>
      </w:r>
      <w:r>
        <w:rPr>
          <w:rFonts w:ascii="Arial" w:eastAsia="Arial" w:hAnsi="Arial" w:cs="Arial"/>
          <w:b/>
          <w:sz w:val="20"/>
          <w:szCs w:val="20"/>
          <w:bdr w:val="single" w:sz="2" w:space="0" w:color="FFFFFF" w:themeColor="background1" w:frame="1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noProof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sz w:val="20"/>
          <w:szCs w:val="20"/>
        </w:rPr>
        <w:t xml:space="preserve">DN: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12C95121" w14:textId="2264F623" w:rsidR="00703931" w:rsidRDefault="00703931" w:rsidP="00703931">
      <w:pPr>
        <w:ind w:left="2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Data:</w:t>
      </w:r>
      <w:r w:rsidR="00A461BE">
        <w:rPr>
          <w:rFonts w:ascii="Arial" w:eastAsia="Arial" w:hAnsi="Arial" w:cs="Arial"/>
          <w:bCs/>
          <w:sz w:val="20"/>
          <w:szCs w:val="20"/>
        </w:rPr>
        <w:t xml:space="preserve"> </w:t>
      </w:r>
      <w:r w:rsidR="00A461BE"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A461BE"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 w:rsidR="00A461BE">
        <w:rPr>
          <w:rFonts w:ascii="Arial" w:eastAsia="Arial" w:hAnsi="Arial" w:cs="Arial"/>
          <w:color w:val="000000"/>
          <w:sz w:val="20"/>
          <w:szCs w:val="20"/>
        </w:rPr>
      </w:r>
      <w:r w:rsidR="00A461BE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="00A461BE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A461BE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A461BE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A461BE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A461BE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="00A461BE"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6D4DA5E1" w14:textId="77777777" w:rsidR="00703931" w:rsidRDefault="00703931" w:rsidP="00703931">
      <w:pPr>
        <w:ind w:left="2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27BDE28F" w14:textId="77777777" w:rsidR="00703931" w:rsidRDefault="00703931" w:rsidP="00703931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0A5EBBA1" w14:textId="6F50D817" w:rsidR="00703931" w:rsidRDefault="00703931" w:rsidP="00703931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7F8D9A64" w14:textId="77777777" w:rsidR="00FE7A3F" w:rsidRDefault="00FE7A3F" w:rsidP="00615328">
      <w:pPr>
        <w:ind w:left="2" w:hanging="2"/>
        <w:jc w:val="center"/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</w:pPr>
    </w:p>
    <w:p w14:paraId="0FE43F7C" w14:textId="723AAEAA" w:rsidR="00615328" w:rsidRPr="00FE7A3F" w:rsidRDefault="00615328" w:rsidP="00615328">
      <w:pPr>
        <w:ind w:left="2" w:hanging="2"/>
        <w:jc w:val="center"/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</w:pPr>
      <w:r w:rsidRPr="00FE7A3F"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  <w:t>ULTRASSOM D</w:t>
      </w:r>
      <w:r w:rsidR="00A461BE"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  <w:t>A</w:t>
      </w:r>
      <w:r w:rsidRPr="00FE7A3F"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  <w:t xml:space="preserve"> TIREOIDE COM DOPPLER</w:t>
      </w:r>
    </w:p>
    <w:p w14:paraId="745FFF9C" w14:textId="77777777" w:rsidR="00A461BE" w:rsidRPr="00537A2F" w:rsidRDefault="00A461BE" w:rsidP="00A461BE">
      <w:pPr>
        <w:ind w:left="2" w:hanging="2"/>
        <w:jc w:val="center"/>
        <w:rPr>
          <w:rFonts w:ascii="Arial" w:eastAsia="Arial" w:hAnsi="Arial" w:cs="Arial"/>
          <w:bCs/>
          <w:i/>
          <w:color w:val="000000"/>
          <w:sz w:val="16"/>
          <w:szCs w:val="16"/>
        </w:rPr>
      </w:pPr>
      <w:r w:rsidRPr="00537A2F">
        <w:rPr>
          <w:rFonts w:ascii="Arial" w:eastAsia="Arial" w:hAnsi="Arial" w:cs="Arial"/>
          <w:bCs/>
          <w:i/>
          <w:color w:val="000000"/>
          <w:sz w:val="16"/>
          <w:szCs w:val="16"/>
        </w:rPr>
        <w:t>Exame</w:t>
      </w:r>
      <w:r>
        <w:rPr>
          <w:rFonts w:ascii="Arial" w:eastAsia="Arial" w:hAnsi="Arial" w:cs="Arial"/>
          <w:bCs/>
          <w:i/>
          <w:color w:val="000000"/>
          <w:sz w:val="16"/>
          <w:szCs w:val="16"/>
        </w:rPr>
        <w:t xml:space="preserve"> realizado</w:t>
      </w:r>
      <w:r w:rsidRPr="00537A2F">
        <w:rPr>
          <w:rFonts w:ascii="Arial" w:eastAsia="Arial" w:hAnsi="Arial" w:cs="Arial"/>
          <w:bCs/>
          <w:i/>
          <w:color w:val="000000"/>
          <w:sz w:val="16"/>
          <w:szCs w:val="16"/>
        </w:rPr>
        <w:t xml:space="preserve"> com transdutor linear multifrequencial (3-16 MHz)</w:t>
      </w:r>
    </w:p>
    <w:p w14:paraId="174E2C35" w14:textId="77777777" w:rsidR="00615328" w:rsidRDefault="00615328" w:rsidP="00615328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6A6BC64C" w14:textId="77777777" w:rsidR="007C7D20" w:rsidRDefault="007C7D20" w:rsidP="00615328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69028733" w14:textId="77777777" w:rsidR="007C7D20" w:rsidRDefault="007C7D20" w:rsidP="00615328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55242C1B" w14:textId="77777777" w:rsidR="005205B3" w:rsidRDefault="005205B3" w:rsidP="00615328">
      <w:pPr>
        <w:ind w:left="2" w:hanging="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3B7BFEC1" w14:textId="153CA8F0" w:rsidR="000D63E1" w:rsidRDefault="00A461BE" w:rsidP="000D63E1">
      <w:pPr>
        <w:tabs>
          <w:tab w:val="left" w:pos="709"/>
        </w:tabs>
        <w:ind w:left="2" w:firstLine="28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  <w:r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  <w:t>Lobo Direito:</w:t>
      </w:r>
      <w:r w:rsidR="000D63E1" w:rsidRPr="000D63E1"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  <w:t xml:space="preserve">   </w:t>
      </w:r>
      <w:r w:rsidR="000D63E1">
        <w:rPr>
          <w:rFonts w:ascii="Arial" w:eastAsia="Calibri" w:hAnsi="Arial" w:cs="Arial"/>
          <w:b/>
          <w:i/>
          <w:color w:val="000000"/>
          <w:sz w:val="20"/>
          <w:szCs w:val="20"/>
          <w:lang w:eastAsia="en-US"/>
        </w:rPr>
        <w:t xml:space="preserve">                                                        </w:t>
      </w:r>
      <w:r w:rsidR="000D63E1"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  <w:t xml:space="preserve">Lobo </w:t>
      </w:r>
      <w:r w:rsidR="001B666C"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  <w:t>E</w:t>
      </w:r>
      <w:r w:rsidR="000D63E1"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  <w:t>squerdo:</w:t>
      </w:r>
    </w:p>
    <w:p w14:paraId="2FFF8B0F" w14:textId="1EE9007E" w:rsidR="00A461BE" w:rsidRDefault="00A461BE" w:rsidP="000D63E1">
      <w:pPr>
        <w:ind w:left="2" w:firstLine="28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p w14:paraId="791A927A" w14:textId="45264B22" w:rsidR="000D63E1" w:rsidRDefault="00A461BE" w:rsidP="000D63E1">
      <w:pPr>
        <w:ind w:left="2" w:firstLine="282"/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</w:pPr>
      <w:r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Med</w:t>
      </w:r>
      <w:r w:rsidR="005205B3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e:</w:t>
      </w:r>
      <w:r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instrText xml:space="preserve"> FORMTEXT </w:instrTex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separate"/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end"/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x 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instrText xml:space="preserve"> FORMTEXT </w:instrTex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separate"/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end"/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>x</w:t>
      </w:r>
      <w:proofErr w:type="spellEnd"/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instrText xml:space="preserve"> FORMTEXT </w:instrTex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separate"/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end"/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cm</w:t>
      </w:r>
      <w:r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(T x L x AP)</w:t>
      </w:r>
      <w:r w:rsidR="000D63E1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.                    </w:t>
      </w:r>
      <w:r w:rsidR="00566685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</w:t>
      </w:r>
      <w:r w:rsidR="000D63E1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</w:t>
      </w:r>
      <w:r w:rsidR="000D63E1"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Med</w:t>
      </w:r>
      <w:r w:rsidR="000D63E1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e:</w:t>
      </w:r>
      <w:r w:rsidR="000D63E1"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x 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t>x</w:t>
      </w:r>
      <w:proofErr w:type="spellEnd"/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 w:rsidR="000D63E1" w:rsidRPr="00A461BE">
        <w:rPr>
          <w:rFonts w:ascii="Arial" w:eastAsia="Arial" w:hAnsi="Arial" w:cs="Arial"/>
          <w:bCs/>
          <w:color w:val="000000"/>
          <w:sz w:val="20"/>
          <w:szCs w:val="20"/>
        </w:rPr>
        <w:t xml:space="preserve"> cm</w:t>
      </w:r>
      <w:r w:rsidR="000D63E1" w:rsidRPr="00A461BE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 (T x L x AP)</w:t>
      </w:r>
    </w:p>
    <w:p w14:paraId="413C8A54" w14:textId="01B2A7AB" w:rsidR="000D63E1" w:rsidRPr="00A461BE" w:rsidRDefault="000D63E1" w:rsidP="000D63E1">
      <w:pPr>
        <w:ind w:left="2" w:firstLine="282"/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</w:pPr>
      <w:r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Volume: 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instrText xml:space="preserve"> FORMTEXT </w:instrTex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separate"/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="00566685"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>cm</w:t>
      </w:r>
      <w:r w:rsidRPr="00A461BE">
        <w:rPr>
          <w:rFonts w:ascii="Arial" w:eastAsia="Arial" w:hAnsi="Arial" w:cs="Arial"/>
          <w:bCs/>
          <w:color w:val="000000"/>
          <w:sz w:val="20"/>
          <w:szCs w:val="20"/>
          <w:vertAlign w:val="superscript"/>
        </w:rPr>
        <w:t>3</w:t>
      </w:r>
      <w:r>
        <w:rPr>
          <w:rFonts w:ascii="Arial" w:eastAsia="Arial" w:hAnsi="Arial" w:cs="Arial"/>
          <w:bCs/>
          <w:color w:val="000000"/>
          <w:sz w:val="20"/>
          <w:szCs w:val="20"/>
          <w:vertAlign w:val="superscript"/>
        </w:rPr>
        <w:t xml:space="preserve">                                                                                    </w:t>
      </w:r>
      <w:r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Volume: </w:t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Pr="00A461BE">
        <w:rPr>
          <w:rFonts w:ascii="Arial" w:eastAsia="Arial" w:hAnsi="Arial" w:cs="Arial"/>
          <w:bCs/>
          <w:color w:val="000000"/>
          <w:sz w:val="20"/>
          <w:szCs w:val="20"/>
        </w:rPr>
        <w:t>cm</w:t>
      </w:r>
      <w:r w:rsidRPr="00A461BE">
        <w:rPr>
          <w:rFonts w:ascii="Arial" w:eastAsia="Arial" w:hAnsi="Arial" w:cs="Arial"/>
          <w:bCs/>
          <w:color w:val="000000"/>
          <w:sz w:val="20"/>
          <w:szCs w:val="20"/>
          <w:vertAlign w:val="superscript"/>
        </w:rPr>
        <w:t>3</w:t>
      </w:r>
    </w:p>
    <w:p w14:paraId="1A3CEF7C" w14:textId="77777777" w:rsidR="00A461BE" w:rsidRDefault="00A461BE" w:rsidP="000D63E1">
      <w:pPr>
        <w:ind w:firstLine="28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</w:p>
    <w:tbl>
      <w:tblPr>
        <w:tblStyle w:val="Tabelacomgrade"/>
        <w:tblpPr w:leftFromText="141" w:rightFromText="141" w:vertAnchor="text" w:horzAnchor="page" w:tblpX="5959" w:tblpY="21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</w:tblGrid>
      <w:tr w:rsidR="000D63E1" w14:paraId="3CD8D4A4" w14:textId="77777777" w:rsidTr="00566685">
        <w:trPr>
          <w:trHeight w:val="230"/>
        </w:trPr>
        <w:tc>
          <w:tcPr>
            <w:tcW w:w="3114" w:type="dxa"/>
            <w:tcBorders>
              <w:top w:val="single" w:sz="4" w:space="0" w:color="auto"/>
            </w:tcBorders>
            <w:vAlign w:val="center"/>
          </w:tcPr>
          <w:p w14:paraId="348A6887" w14:textId="5A765396" w:rsidR="000D63E1" w:rsidRDefault="000D63E1" w:rsidP="0056668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eastAsia="en-US"/>
              </w:rPr>
              <w:t xml:space="preserve"> VOLUME TOTAL =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cm</w:t>
            </w:r>
            <w:r w:rsidRPr="007137BC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</w:tbl>
    <w:p w14:paraId="33328FBD" w14:textId="1A426532" w:rsidR="00A461BE" w:rsidRDefault="00A461BE" w:rsidP="000D63E1">
      <w:pPr>
        <w:ind w:left="2" w:firstLine="282"/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</w:pPr>
      <w:r>
        <w:rPr>
          <w:rFonts w:ascii="Arial" w:eastAsia="Calibri" w:hAnsi="Arial" w:cs="Arial"/>
          <w:b/>
          <w:i/>
          <w:color w:val="000000"/>
          <w:sz w:val="20"/>
          <w:szCs w:val="20"/>
          <w:u w:val="single"/>
          <w:lang w:eastAsia="en-US"/>
        </w:rPr>
        <w:t>Istmo:</w:t>
      </w:r>
    </w:p>
    <w:p w14:paraId="7D634A32" w14:textId="3AF4795F" w:rsidR="005205B3" w:rsidRDefault="005205B3" w:rsidP="000D63E1">
      <w:pPr>
        <w:ind w:left="2" w:firstLine="282"/>
        <w:rPr>
          <w:rFonts w:ascii="Arial" w:eastAsia="Arial" w:hAnsi="Arial" w:cs="Arial"/>
          <w:bCs/>
          <w:iCs/>
          <w:color w:val="000000"/>
          <w:sz w:val="20"/>
          <w:szCs w:val="20"/>
        </w:rPr>
      </w:pPr>
      <w:r w:rsidRPr="005205B3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Me</w:t>
      </w:r>
      <w:r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>de</w:t>
      </w:r>
      <w:r w:rsidRPr="005205B3">
        <w:rPr>
          <w:rFonts w:ascii="Arial" w:eastAsia="Calibri" w:hAnsi="Arial" w:cs="Arial"/>
          <w:bCs/>
          <w:iCs/>
          <w:color w:val="000000"/>
          <w:sz w:val="20"/>
          <w:szCs w:val="20"/>
          <w:lang w:eastAsia="en-US"/>
        </w:rPr>
        <w:t xml:space="preserve">: </w:t>
      </w:r>
      <w:r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instrText xml:space="preserve"> FORMTEXT </w:instrText>
      </w:r>
      <w:r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</w:r>
      <w:r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separate"/>
      </w:r>
      <w:r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Pr="005205B3">
        <w:rPr>
          <w:rFonts w:ascii="Arial" w:eastAsia="Arial" w:hAnsi="Arial" w:cs="Arial"/>
          <w:bCs/>
          <w:iCs/>
          <w:noProof/>
          <w:color w:val="000000"/>
          <w:sz w:val="20"/>
          <w:szCs w:val="20"/>
        </w:rPr>
        <w:t> </w:t>
      </w:r>
      <w:r w:rsidRPr="005205B3">
        <w:rPr>
          <w:rFonts w:ascii="Arial" w:eastAsia="Arial" w:hAnsi="Arial" w:cs="Arial"/>
          <w:bCs/>
          <w:iCs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bCs/>
          <w:iCs/>
          <w:color w:val="000000"/>
          <w:sz w:val="20"/>
          <w:szCs w:val="20"/>
        </w:rPr>
        <w:t xml:space="preserve"> cm (AP)</w:t>
      </w:r>
    </w:p>
    <w:p w14:paraId="091E1A9E" w14:textId="77777777" w:rsidR="005205B3" w:rsidRDefault="005205B3" w:rsidP="00615328">
      <w:pPr>
        <w:ind w:left="2" w:hanging="2"/>
        <w:rPr>
          <w:rFonts w:ascii="Arial" w:eastAsia="Arial" w:hAnsi="Arial" w:cs="Arial"/>
          <w:bCs/>
          <w:iCs/>
          <w:color w:val="000000"/>
          <w:sz w:val="20"/>
          <w:szCs w:val="20"/>
        </w:rPr>
      </w:pPr>
    </w:p>
    <w:p w14:paraId="46F0AE99" w14:textId="77777777" w:rsidR="004A513C" w:rsidRDefault="004A513C" w:rsidP="00E868D0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0"/>
          <w:szCs w:val="20"/>
          <w:lang w:eastAsia="en-US"/>
        </w:rPr>
      </w:pPr>
    </w:p>
    <w:p w14:paraId="38489CA1" w14:textId="77777777" w:rsidR="00A461BE" w:rsidRDefault="00A461BE" w:rsidP="00E868D0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0"/>
          <w:szCs w:val="20"/>
          <w:lang w:eastAsia="en-US"/>
        </w:rPr>
      </w:pPr>
    </w:p>
    <w:p w14:paraId="1A66EF90" w14:textId="77777777" w:rsidR="006A47FE" w:rsidRDefault="006A47FE" w:rsidP="001B13D9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sz w:val="20"/>
          <w:szCs w:val="20"/>
          <w:lang w:eastAsia="en-US"/>
        </w:rPr>
      </w:pPr>
    </w:p>
    <w:p w14:paraId="0BE526D2" w14:textId="77777777" w:rsidR="005205B3" w:rsidRDefault="006A47FE" w:rsidP="006A47FE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r w:rsidRPr="00E868D0">
        <w:rPr>
          <w:rFonts w:ascii="Arial" w:eastAsia="Calibri" w:hAnsi="Arial" w:cs="Arial"/>
          <w:b/>
          <w:color w:val="000000"/>
          <w:sz w:val="20"/>
          <w:szCs w:val="20"/>
          <w:lang w:eastAsia="en-US"/>
        </w:rPr>
        <w:t>Tireoide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tópica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,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móvel, </w:t>
      </w:r>
      <w:r w:rsidR="007841DE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fldChar w:fldCharType="begin">
          <w:ffData>
            <w:name w:val="Dropdown12"/>
            <w:enabled/>
            <w:calcOnExit w:val="0"/>
            <w:ddList>
              <w:listEntry w:val="de dimensões normais"/>
              <w:listEntry w:val="de dimensões reduzidas"/>
              <w:listEntry w:val="de dimensões aumentadas"/>
            </w:ddList>
          </w:ffData>
        </w:fldChar>
      </w:r>
      <w:bookmarkStart w:id="1" w:name="Dropdown12"/>
      <w:r w:rsidR="007841DE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instrText xml:space="preserve"> FORMDROPDOWN </w:instrText>
      </w:r>
      <w:r w:rsidR="007841DE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</w:r>
      <w:r w:rsidR="007841DE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fldChar w:fldCharType="separate"/>
      </w:r>
      <w:r w:rsidR="007841DE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fldChar w:fldCharType="end"/>
      </w:r>
      <w:bookmarkEnd w:id="1"/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, contornos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regular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es e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limites bem definidos.</w:t>
      </w:r>
      <w:bookmarkStart w:id="2" w:name="_Hlk156310119"/>
      <w:r w:rsidR="007137BC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</w:p>
    <w:p w14:paraId="7A0121D4" w14:textId="09D0E349" w:rsidR="006A47FE" w:rsidRPr="007137BC" w:rsidRDefault="007D26E9" w:rsidP="006A47FE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r>
        <w:rPr>
          <w:rFonts w:ascii="Arial" w:eastAsia="Arial" w:hAnsi="Arial" w:cs="Arial"/>
          <w:sz w:val="20"/>
          <w:szCs w:val="20"/>
        </w:rPr>
        <w:t>A</w:t>
      </w:r>
      <w:r w:rsidR="00E868D0" w:rsidRPr="00E868D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gl</w:t>
      </w:r>
      <w:r w:rsidR="005205B3">
        <w:rPr>
          <w:rFonts w:ascii="Arial" w:eastAsia="Arial" w:hAnsi="Arial" w:cs="Arial"/>
          <w:sz w:val="20"/>
          <w:szCs w:val="20"/>
        </w:rPr>
        <w:t>â</w:t>
      </w:r>
      <w:r>
        <w:rPr>
          <w:rFonts w:ascii="Arial" w:eastAsia="Arial" w:hAnsi="Arial" w:cs="Arial"/>
          <w:sz w:val="20"/>
          <w:szCs w:val="20"/>
        </w:rPr>
        <w:t>ndula</w:t>
      </w:r>
      <w:r w:rsidR="006A47FE">
        <w:rPr>
          <w:rFonts w:ascii="Arial" w:eastAsia="Arial" w:hAnsi="Arial" w:cs="Arial"/>
          <w:sz w:val="20"/>
          <w:szCs w:val="20"/>
        </w:rPr>
        <w:t xml:space="preserve"> </w:t>
      </w:r>
      <w:r w:rsidR="00E674E0">
        <w:rPr>
          <w:rFonts w:ascii="Arial" w:eastAsia="Arial" w:hAnsi="Arial" w:cs="Arial"/>
          <w:sz w:val="20"/>
          <w:szCs w:val="20"/>
        </w:rPr>
        <w:fldChar w:fldCharType="begin">
          <w:ffData>
            <w:name w:val="Dropdown11"/>
            <w:enabled/>
            <w:calcOnExit w:val="0"/>
            <w:ddList>
              <w:listEntry w:val="tem ecogenicidade habitual"/>
              <w:listEntry w:val="tem ecogenicidade difusamente reduzida"/>
              <w:listEntry w:val="tem ecogenicidade reduzida"/>
            </w:ddList>
          </w:ffData>
        </w:fldChar>
      </w:r>
      <w:bookmarkStart w:id="3" w:name="Dropdown11"/>
      <w:r w:rsidR="00E674E0">
        <w:rPr>
          <w:rFonts w:ascii="Arial" w:eastAsia="Arial" w:hAnsi="Arial" w:cs="Arial"/>
          <w:sz w:val="20"/>
          <w:szCs w:val="20"/>
        </w:rPr>
        <w:instrText xml:space="preserve"> FORMDROPDOWN </w:instrText>
      </w:r>
      <w:r w:rsidR="00E674E0">
        <w:rPr>
          <w:rFonts w:ascii="Arial" w:eastAsia="Arial" w:hAnsi="Arial" w:cs="Arial"/>
          <w:sz w:val="20"/>
          <w:szCs w:val="20"/>
        </w:rPr>
      </w:r>
      <w:r w:rsidR="00E674E0">
        <w:rPr>
          <w:rFonts w:ascii="Arial" w:eastAsia="Arial" w:hAnsi="Arial" w:cs="Arial"/>
          <w:sz w:val="20"/>
          <w:szCs w:val="20"/>
        </w:rPr>
        <w:fldChar w:fldCharType="separate"/>
      </w:r>
      <w:r w:rsidR="00E674E0">
        <w:rPr>
          <w:rFonts w:ascii="Arial" w:eastAsia="Arial" w:hAnsi="Arial" w:cs="Arial"/>
          <w:sz w:val="20"/>
          <w:szCs w:val="20"/>
        </w:rPr>
        <w:fldChar w:fldCharType="end"/>
      </w:r>
      <w:bookmarkEnd w:id="3"/>
      <w:r w:rsidR="006A47FE">
        <w:rPr>
          <w:rFonts w:ascii="Arial" w:eastAsia="Arial" w:hAnsi="Arial" w:cs="Arial"/>
          <w:sz w:val="20"/>
          <w:szCs w:val="20"/>
        </w:rPr>
        <w:t>, é</w:t>
      </w:r>
      <w:r w:rsidR="005205B3">
        <w:rPr>
          <w:rFonts w:ascii="Arial" w:eastAsia="Arial" w:hAnsi="Arial" w:cs="Arial"/>
          <w:sz w:val="20"/>
          <w:szCs w:val="20"/>
        </w:rPr>
        <w:t xml:space="preserve"> </w:t>
      </w:r>
      <w:r w:rsidR="00E674E0">
        <w:rPr>
          <w:rFonts w:ascii="Arial" w:eastAsia="Arial" w:hAnsi="Arial" w:cs="Arial"/>
          <w:sz w:val="20"/>
          <w:szCs w:val="20"/>
        </w:rPr>
        <w:fldChar w:fldCharType="begin">
          <w:ffData>
            <w:name w:val="Dropdown10"/>
            <w:enabled/>
            <w:calcOnExit w:val="0"/>
            <w:ddList>
              <w:listEntry w:val="homogênea"/>
              <w:listEntry w:val="áreas pseudonodulares e traves ecogênicas"/>
              <w:listEntry w:val="heterogênea com áreas pseudonodulares"/>
              <w:listEntry w:val="heterogênea com traves ecogênicas"/>
              <w:listEntry w:val="discretamente heterogênea"/>
            </w:ddList>
          </w:ffData>
        </w:fldChar>
      </w:r>
      <w:bookmarkStart w:id="4" w:name="Dropdown10"/>
      <w:r w:rsidR="00E674E0">
        <w:rPr>
          <w:rFonts w:ascii="Arial" w:eastAsia="Arial" w:hAnsi="Arial" w:cs="Arial"/>
          <w:sz w:val="20"/>
          <w:szCs w:val="20"/>
        </w:rPr>
        <w:instrText xml:space="preserve"> FORMDROPDOWN </w:instrText>
      </w:r>
      <w:r w:rsidR="00E674E0">
        <w:rPr>
          <w:rFonts w:ascii="Arial" w:eastAsia="Arial" w:hAnsi="Arial" w:cs="Arial"/>
          <w:sz w:val="20"/>
          <w:szCs w:val="20"/>
        </w:rPr>
      </w:r>
      <w:r w:rsidR="00E674E0">
        <w:rPr>
          <w:rFonts w:ascii="Arial" w:eastAsia="Arial" w:hAnsi="Arial" w:cs="Arial"/>
          <w:sz w:val="20"/>
          <w:szCs w:val="20"/>
        </w:rPr>
        <w:fldChar w:fldCharType="separate"/>
      </w:r>
      <w:r w:rsidR="00E674E0">
        <w:rPr>
          <w:rFonts w:ascii="Arial" w:eastAsia="Arial" w:hAnsi="Arial" w:cs="Arial"/>
          <w:sz w:val="20"/>
          <w:szCs w:val="20"/>
        </w:rPr>
        <w:fldChar w:fldCharType="end"/>
      </w:r>
      <w:bookmarkEnd w:id="4"/>
      <w:r w:rsidR="006A47FE">
        <w:rPr>
          <w:rFonts w:ascii="Arial" w:eastAsia="Arial" w:hAnsi="Arial" w:cs="Arial"/>
          <w:sz w:val="20"/>
          <w:szCs w:val="20"/>
        </w:rPr>
        <w:t xml:space="preserve">, </w:t>
      </w:r>
      <w:r w:rsidR="00113677">
        <w:rPr>
          <w:rFonts w:ascii="Arial" w:eastAsia="Arial" w:hAnsi="Arial" w:cs="Arial"/>
          <w:sz w:val="20"/>
          <w:szCs w:val="20"/>
        </w:rPr>
        <w:fldChar w:fldCharType="begin">
          <w:ffData>
            <w:name w:val="Dropdown13"/>
            <w:enabled/>
            <w:calcOnExit/>
            <w:ddList>
              <w:listEntry w:val="sem nódulos em destaque."/>
              <w:listEntry w:val="exceto pela presença dos seguintes nódulos:"/>
              <w:listEntry w:val="com presença de um nódulo"/>
            </w:ddList>
          </w:ffData>
        </w:fldChar>
      </w:r>
      <w:bookmarkStart w:id="5" w:name="Dropdown13"/>
      <w:r w:rsidR="00113677">
        <w:rPr>
          <w:rFonts w:ascii="Arial" w:eastAsia="Arial" w:hAnsi="Arial" w:cs="Arial"/>
          <w:sz w:val="20"/>
          <w:szCs w:val="20"/>
        </w:rPr>
        <w:instrText xml:space="preserve"> FORMDROPDOWN </w:instrText>
      </w:r>
      <w:r w:rsidR="00113677">
        <w:rPr>
          <w:rFonts w:ascii="Arial" w:eastAsia="Arial" w:hAnsi="Arial" w:cs="Arial"/>
          <w:sz w:val="20"/>
          <w:szCs w:val="20"/>
        </w:rPr>
      </w:r>
      <w:r w:rsidR="00113677">
        <w:rPr>
          <w:rFonts w:ascii="Arial" w:eastAsia="Arial" w:hAnsi="Arial" w:cs="Arial"/>
          <w:sz w:val="20"/>
          <w:szCs w:val="20"/>
        </w:rPr>
        <w:fldChar w:fldCharType="separate"/>
      </w:r>
      <w:r w:rsidR="00113677">
        <w:rPr>
          <w:rFonts w:ascii="Arial" w:eastAsia="Arial" w:hAnsi="Arial" w:cs="Arial"/>
          <w:sz w:val="20"/>
          <w:szCs w:val="20"/>
        </w:rPr>
        <w:fldChar w:fldCharType="end"/>
      </w:r>
      <w:bookmarkEnd w:id="5"/>
    </w:p>
    <w:p w14:paraId="1B6EEA5B" w14:textId="77777777" w:rsidR="00316A0C" w:rsidRPr="001301FD" w:rsidRDefault="00316A0C" w:rsidP="00E868D0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FF0000"/>
          <w:sz w:val="20"/>
          <w:szCs w:val="20"/>
          <w:lang w:eastAsia="en-US"/>
        </w:rPr>
      </w:pPr>
    </w:p>
    <w:p w14:paraId="4FAD6E75" w14:textId="4F22EBFA" w:rsidR="00E868D0" w:rsidRPr="00E868D0" w:rsidRDefault="00E868D0" w:rsidP="00E868D0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E868D0">
        <w:rPr>
          <w:rFonts w:ascii="Arial" w:eastAsia="Calibri" w:hAnsi="Arial" w:cs="Arial"/>
          <w:b/>
          <w:color w:val="000000"/>
          <w:sz w:val="20"/>
          <w:szCs w:val="20"/>
          <w:lang w:eastAsia="en-US"/>
        </w:rPr>
        <w:t xml:space="preserve">A avaliação com Doppler 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>evidenciou a presença de vascularização</w:t>
      </w:r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B92945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begin">
          <w:ffData>
            <w:name w:val="Dropdown8"/>
            <w:enabled/>
            <w:calcOnExit w:val="0"/>
            <w:ddList>
              <w:listEntry w:val="habitual"/>
              <w:listEntry w:val="aumentada"/>
              <w:listEntry w:val="discretamente aumentada"/>
              <w:listEntry w:val="difusamente aumentada"/>
              <w:listEntry w:val="exuberante"/>
              <w:listEntry w:val="reduzida"/>
            </w:ddList>
          </w:ffData>
        </w:fldChar>
      </w:r>
      <w:bookmarkStart w:id="6" w:name="Dropdown8"/>
      <w:r w:rsidR="00B92945">
        <w:rPr>
          <w:rFonts w:ascii="Arial" w:eastAsia="Calibri" w:hAnsi="Arial" w:cs="Arial"/>
          <w:color w:val="000000"/>
          <w:sz w:val="20"/>
          <w:szCs w:val="20"/>
          <w:lang w:eastAsia="en-US"/>
        </w:rPr>
        <w:instrText xml:space="preserve"> FORMDROPDOWN </w:instrText>
      </w:r>
      <w:r w:rsidR="00B92945">
        <w:rPr>
          <w:rFonts w:ascii="Arial" w:eastAsia="Calibri" w:hAnsi="Arial" w:cs="Arial"/>
          <w:color w:val="000000"/>
          <w:sz w:val="20"/>
          <w:szCs w:val="20"/>
          <w:lang w:eastAsia="en-US"/>
        </w:rPr>
      </w:r>
      <w:r w:rsidR="00B92945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separate"/>
      </w:r>
      <w:r w:rsidR="00B92945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end"/>
      </w:r>
      <w:bookmarkEnd w:id="6"/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2D0906">
        <w:rPr>
          <w:rFonts w:ascii="Arial" w:eastAsia="Calibri" w:hAnsi="Arial" w:cs="Arial"/>
          <w:color w:val="000000"/>
          <w:sz w:val="20"/>
          <w:szCs w:val="20"/>
          <w:lang w:eastAsia="en-US"/>
        </w:rPr>
        <w:t>n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o parênquima, com pico de velocidade sistólico (PVS) </w:t>
      </w:r>
      <w:r w:rsidR="005205B3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begin">
          <w:ffData>
            <w:name w:val=""/>
            <w:enabled/>
            <w:calcOnExit w:val="0"/>
            <w:ddList>
              <w:listEntry w:val="normal"/>
              <w:listEntry w:val="aumentado"/>
            </w:ddList>
          </w:ffData>
        </w:fldChar>
      </w:r>
      <w:r w:rsidR="005205B3">
        <w:rPr>
          <w:rFonts w:ascii="Arial" w:eastAsia="Calibri" w:hAnsi="Arial" w:cs="Arial"/>
          <w:color w:val="000000"/>
          <w:sz w:val="20"/>
          <w:szCs w:val="20"/>
          <w:lang w:eastAsia="en-US"/>
        </w:rPr>
        <w:instrText xml:space="preserve"> FORMDROPDOWN </w:instrText>
      </w:r>
      <w:r w:rsidR="005205B3">
        <w:rPr>
          <w:rFonts w:ascii="Arial" w:eastAsia="Calibri" w:hAnsi="Arial" w:cs="Arial"/>
          <w:color w:val="000000"/>
          <w:sz w:val="20"/>
          <w:szCs w:val="20"/>
          <w:lang w:eastAsia="en-US"/>
        </w:rPr>
      </w:r>
      <w:r w:rsidR="005205B3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separate"/>
      </w:r>
      <w:r w:rsidR="005205B3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end"/>
      </w:r>
      <w:r w:rsidR="005205B3"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>(PVS:</w:t>
      </w:r>
      <w:r w:rsidR="00B96774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5205B3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5205B3" w:rsidRPr="00A461BE">
        <w:rPr>
          <w:rFonts w:ascii="Arial" w:eastAsia="Arial" w:hAnsi="Arial" w:cs="Arial"/>
          <w:bCs/>
          <w:color w:val="000000"/>
          <w:sz w:val="20"/>
          <w:szCs w:val="20"/>
        </w:rPr>
        <w:instrText xml:space="preserve"> FORMTEXT </w:instrText>
      </w:r>
      <w:r w:rsidR="005205B3" w:rsidRPr="00A461BE">
        <w:rPr>
          <w:rFonts w:ascii="Arial" w:eastAsia="Arial" w:hAnsi="Arial" w:cs="Arial"/>
          <w:bCs/>
          <w:color w:val="000000"/>
          <w:sz w:val="20"/>
          <w:szCs w:val="20"/>
        </w:rPr>
      </w:r>
      <w:r w:rsidR="005205B3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separate"/>
      </w:r>
      <w:r w:rsidR="005205B3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5205B3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5205B3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5205B3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5205B3" w:rsidRPr="00A461BE">
        <w:rPr>
          <w:rFonts w:ascii="Arial" w:eastAsia="Arial" w:hAnsi="Arial" w:cs="Arial"/>
          <w:bCs/>
          <w:noProof/>
          <w:color w:val="000000"/>
          <w:sz w:val="20"/>
          <w:szCs w:val="20"/>
        </w:rPr>
        <w:t> </w:t>
      </w:r>
      <w:r w:rsidR="005205B3" w:rsidRPr="00A461BE">
        <w:rPr>
          <w:rFonts w:ascii="Arial" w:eastAsia="Arial" w:hAnsi="Arial" w:cs="Arial"/>
          <w:bCs/>
          <w:color w:val="000000"/>
          <w:sz w:val="20"/>
          <w:szCs w:val="20"/>
        </w:rPr>
        <w:fldChar w:fldCharType="end"/>
      </w:r>
      <w:r w:rsidRPr="00E868D0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cm/s à </w:t>
      </w:r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begin">
          <w:ffData>
            <w:name w:val="Dropdown9"/>
            <w:enabled/>
            <w:calcOnExit w:val="0"/>
            <w:ddList>
              <w:listEntry w:val="direita"/>
              <w:listEntry w:val="esquerda"/>
            </w:ddList>
          </w:ffData>
        </w:fldChar>
      </w:r>
      <w:bookmarkStart w:id="7" w:name="Dropdown9"/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  <w:instrText xml:space="preserve"> FORMDROPDOWN </w:instrText>
      </w:r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</w:r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separate"/>
      </w:r>
      <w:r w:rsidR="00397AD6">
        <w:rPr>
          <w:rFonts w:ascii="Arial" w:eastAsia="Calibri" w:hAnsi="Arial" w:cs="Arial"/>
          <w:color w:val="000000"/>
          <w:sz w:val="20"/>
          <w:szCs w:val="20"/>
          <w:lang w:eastAsia="en-US"/>
        </w:rPr>
        <w:fldChar w:fldCharType="end"/>
      </w:r>
      <w:bookmarkEnd w:id="7"/>
      <w:r w:rsidR="006715B6">
        <w:rPr>
          <w:rFonts w:ascii="Arial" w:eastAsia="Calibri" w:hAnsi="Arial" w:cs="Arial"/>
          <w:color w:val="000000"/>
          <w:sz w:val="20"/>
          <w:szCs w:val="20"/>
          <w:lang w:eastAsia="en-US"/>
        </w:rPr>
        <w:t>)</w:t>
      </w:r>
      <w:r w:rsidR="00B96774">
        <w:rPr>
          <w:rFonts w:ascii="Arial" w:eastAsia="Calibri" w:hAnsi="Arial" w:cs="Arial"/>
          <w:color w:val="000000"/>
          <w:sz w:val="20"/>
          <w:szCs w:val="20"/>
          <w:lang w:eastAsia="en-US"/>
        </w:rPr>
        <w:t>.</w:t>
      </w:r>
    </w:p>
    <w:p w14:paraId="4B736E00" w14:textId="77777777" w:rsidR="00E868D0" w:rsidRPr="00E868D0" w:rsidRDefault="00E868D0" w:rsidP="00E868D0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0"/>
          <w:szCs w:val="20"/>
          <w:lang w:eastAsia="en-US"/>
        </w:rPr>
      </w:pPr>
    </w:p>
    <w:p w14:paraId="5E35E4AA" w14:textId="245DBF7C" w:rsidR="005C7E17" w:rsidRDefault="005C7E17" w:rsidP="005C7E17">
      <w:pPr>
        <w:ind w:hanging="2"/>
        <w:rPr>
          <w:rFonts w:ascii="Arial" w:eastAsia="Arial" w:hAnsi="Arial" w:cs="Arial"/>
          <w:b/>
          <w:i/>
          <w:sz w:val="20"/>
          <w:szCs w:val="20"/>
        </w:rPr>
      </w:pPr>
    </w:p>
    <w:p w14:paraId="7CA8EF51" w14:textId="77777777" w:rsidR="00B92945" w:rsidRPr="00820DE4" w:rsidRDefault="00B92945" w:rsidP="005C7E17">
      <w:pPr>
        <w:ind w:hanging="2"/>
        <w:rPr>
          <w:rFonts w:ascii="Arial" w:eastAsia="Arial" w:hAnsi="Arial" w:cs="Arial"/>
          <w:b/>
          <w:i/>
          <w:sz w:val="20"/>
          <w:szCs w:val="20"/>
        </w:rPr>
      </w:pPr>
    </w:p>
    <w:bookmarkEnd w:id="2"/>
    <w:p w14:paraId="54923C5A" w14:textId="77777777" w:rsidR="00E868D0" w:rsidRPr="00E868D0" w:rsidRDefault="00E868D0" w:rsidP="00E868D0">
      <w:pPr>
        <w:ind w:hanging="2"/>
        <w:rPr>
          <w:rFonts w:ascii="Arial" w:eastAsia="Arial" w:hAnsi="Arial" w:cs="Arial"/>
          <w:sz w:val="20"/>
          <w:szCs w:val="20"/>
        </w:rPr>
      </w:pPr>
      <w:r w:rsidRPr="00E868D0">
        <w:rPr>
          <w:rFonts w:ascii="Arial" w:eastAsia="Arial" w:hAnsi="Arial" w:cs="Arial"/>
          <w:b/>
          <w:i/>
          <w:sz w:val="20"/>
          <w:szCs w:val="20"/>
        </w:rPr>
        <w:t>Os achados ecográficos sugerem:</w:t>
      </w:r>
    </w:p>
    <w:p w14:paraId="14B15792" w14:textId="77777777" w:rsidR="00993F50" w:rsidRDefault="00993F50" w:rsidP="00993F50">
      <w:pPr>
        <w:jc w:val="both"/>
        <w:rPr>
          <w:rFonts w:ascii="Arial" w:eastAsia="Calibri" w:hAnsi="Arial" w:cs="Arial"/>
          <w:sz w:val="20"/>
          <w:szCs w:val="20"/>
          <w:lang w:eastAsia="en-US"/>
        </w:rPr>
      </w:pPr>
    </w:p>
    <w:p w14:paraId="33F7108A" w14:textId="2D195F6C" w:rsidR="00993F50" w:rsidRPr="00993F50" w:rsidRDefault="002D0906" w:rsidP="00993F50">
      <w:pPr>
        <w:pStyle w:val="PargrafodaLista"/>
        <w:numPr>
          <w:ilvl w:val="0"/>
          <w:numId w:val="9"/>
        </w:numPr>
        <w:ind w:leftChars="0" w:firstLineChars="0"/>
        <w:jc w:val="both"/>
        <w:rPr>
          <w:rFonts w:ascii="Arial" w:eastAsia="Calibri" w:hAnsi="Arial" w:cs="Arial"/>
          <w:sz w:val="20"/>
          <w:szCs w:val="20"/>
          <w:lang w:eastAsia="en-US"/>
        </w:rPr>
      </w:pPr>
      <w:r>
        <w:rPr>
          <w:rFonts w:ascii="Arial" w:eastAsia="Calibri" w:hAnsi="Arial" w:cs="Arial"/>
          <w:sz w:val="20"/>
          <w:szCs w:val="20"/>
          <w:lang w:eastAsia="en-US"/>
        </w:rPr>
        <w:t>T</w:t>
      </w:r>
      <w:r w:rsidR="004D720A">
        <w:rPr>
          <w:rFonts w:ascii="Arial" w:eastAsia="Calibri" w:hAnsi="Arial" w:cs="Arial"/>
          <w:sz w:val="20"/>
          <w:szCs w:val="20"/>
          <w:lang w:eastAsia="en-US"/>
        </w:rPr>
        <w:t>ireoide</w:t>
      </w:r>
      <w:r w:rsidR="00993F50" w:rsidRPr="00993F50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>
        <w:rPr>
          <w:rFonts w:ascii="Arial" w:eastAsia="Calibri" w:hAnsi="Arial" w:cs="Arial"/>
          <w:sz w:val="20"/>
          <w:szCs w:val="20"/>
          <w:lang w:eastAsia="en-US"/>
        </w:rPr>
        <w:t>com aspecto dentro dos padrões de normalidade.</w:t>
      </w:r>
    </w:p>
    <w:p w14:paraId="0922266F" w14:textId="77777777" w:rsidR="00E868D0" w:rsidRPr="00E868D0" w:rsidRDefault="00E868D0" w:rsidP="00E868D0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sz w:val="20"/>
          <w:szCs w:val="20"/>
          <w:lang w:eastAsia="en-US"/>
        </w:rPr>
      </w:pPr>
    </w:p>
    <w:p w14:paraId="6CE80FDB" w14:textId="77777777" w:rsidR="007841DE" w:rsidRDefault="007841DE" w:rsidP="00B96774">
      <w:pPr>
        <w:suppressAutoHyphens/>
        <w:spacing w:line="1" w:lineRule="atLeast"/>
        <w:jc w:val="both"/>
        <w:outlineLvl w:val="0"/>
      </w:pPr>
    </w:p>
    <w:p w14:paraId="56DDC4C4" w14:textId="77777777" w:rsidR="007C7D20" w:rsidRDefault="007C7D20" w:rsidP="00B96774">
      <w:pPr>
        <w:suppressAutoHyphens/>
        <w:spacing w:line="1" w:lineRule="atLeast"/>
        <w:jc w:val="both"/>
        <w:outlineLvl w:val="0"/>
      </w:pPr>
    </w:p>
    <w:p w14:paraId="41B4DE9A" w14:textId="77777777" w:rsidR="00FC460B" w:rsidRDefault="00FC460B" w:rsidP="00B96774">
      <w:pPr>
        <w:suppressAutoHyphens/>
        <w:spacing w:line="1" w:lineRule="atLeast"/>
        <w:jc w:val="both"/>
        <w:outlineLvl w:val="0"/>
      </w:pPr>
    </w:p>
    <w:p w14:paraId="0FF2AC63" w14:textId="2D2AC68A" w:rsidR="004D720A" w:rsidRDefault="004D720A" w:rsidP="00B96774">
      <w:pPr>
        <w:suppressAutoHyphens/>
        <w:spacing w:line="1" w:lineRule="atLeast"/>
        <w:jc w:val="both"/>
        <w:outlineLvl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893"/>
        <w:gridCol w:w="640"/>
        <w:gridCol w:w="4341"/>
      </w:tblGrid>
      <w:tr w:rsidR="007841DE" w:rsidRPr="00E868D0" w14:paraId="49BE26A6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1DB54104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Categoria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4D8C050D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Pontos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0FAAB252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Risco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2287AB2A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b/>
                <w:bCs/>
                <w:color w:val="212529"/>
                <w:sz w:val="14"/>
                <w:szCs w:val="14"/>
              </w:rPr>
              <w:t>Diretriz / Recomendações</w:t>
            </w:r>
          </w:p>
        </w:tc>
      </w:tr>
      <w:tr w:rsidR="007841DE" w:rsidRPr="00E868D0" w14:paraId="5984A5EB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1EDD9795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TR1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360CEA79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0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288BF867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0,3%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1CC55618" w14:textId="77777777" w:rsidR="007841DE" w:rsidRPr="00E868D0" w:rsidRDefault="007841DE" w:rsidP="007841DE">
            <w:pPr>
              <w:ind w:left="191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Sem Punção Aspirativa por Agulha Fina (PAAF)</w:t>
            </w:r>
          </w:p>
        </w:tc>
      </w:tr>
      <w:tr w:rsidR="007841DE" w:rsidRPr="00E868D0" w14:paraId="565B106B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50DE01FC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TR2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6FFF03AD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253CE99A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1,5%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2CDA8633" w14:textId="77777777" w:rsidR="007841DE" w:rsidRPr="00E868D0" w:rsidRDefault="007841DE" w:rsidP="007841DE">
            <w:pPr>
              <w:ind w:left="191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Sem PAAF</w:t>
            </w:r>
          </w:p>
        </w:tc>
      </w:tr>
      <w:tr w:rsidR="007841DE" w:rsidRPr="00E868D0" w14:paraId="4D3D9413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7E91B40E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TR3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36B57F76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6BE7ADCD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4.8%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32038CCE" w14:textId="77777777" w:rsidR="007841DE" w:rsidRPr="00E868D0" w:rsidRDefault="007841DE" w:rsidP="007841DE">
            <w:pPr>
              <w:ind w:left="191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Se≥ 2,5 cm: PAAF ≥ 1,5 cm: seguimento em 1, 3, 5 anos</w:t>
            </w:r>
          </w:p>
        </w:tc>
      </w:tr>
      <w:tr w:rsidR="007841DE" w:rsidRPr="00E868D0" w14:paraId="4FF18DEA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4E66838E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TR4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4DD1B294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4-6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00BCC95C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9.1%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65858FFB" w14:textId="77777777" w:rsidR="007841DE" w:rsidRPr="00E868D0" w:rsidRDefault="007841DE" w:rsidP="007841DE">
            <w:pPr>
              <w:ind w:left="191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Se≥ 1,5 cm: PAAF ≥ 1 cm: seguimento em 1, 2, 3, 5 anos</w:t>
            </w:r>
          </w:p>
        </w:tc>
      </w:tr>
      <w:tr w:rsidR="007841DE" w:rsidRPr="00E868D0" w14:paraId="2EFB386A" w14:textId="77777777" w:rsidTr="007841DE">
        <w:trPr>
          <w:jc w:val="center"/>
        </w:trPr>
        <w:tc>
          <w:tcPr>
            <w:tcW w:w="930" w:type="dxa"/>
            <w:shd w:val="clear" w:color="auto" w:fill="auto"/>
            <w:vAlign w:val="center"/>
            <w:hideMark/>
          </w:tcPr>
          <w:p w14:paraId="00DE275F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TR5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14:paraId="6599276C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7 ou mais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14:paraId="3F8A581E" w14:textId="77777777" w:rsidR="007841DE" w:rsidRPr="00E868D0" w:rsidRDefault="007841DE" w:rsidP="00E868D0">
            <w:pPr>
              <w:jc w:val="center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35%</w:t>
            </w:r>
          </w:p>
        </w:tc>
        <w:tc>
          <w:tcPr>
            <w:tcW w:w="4341" w:type="dxa"/>
            <w:shd w:val="clear" w:color="auto" w:fill="auto"/>
            <w:vAlign w:val="center"/>
            <w:hideMark/>
          </w:tcPr>
          <w:p w14:paraId="39633BD5" w14:textId="77777777" w:rsidR="007841DE" w:rsidRPr="00E868D0" w:rsidRDefault="007841DE" w:rsidP="007841DE">
            <w:pPr>
              <w:ind w:left="191"/>
              <w:rPr>
                <w:rFonts w:ascii="Segoe UI" w:hAnsi="Segoe UI" w:cs="Segoe UI"/>
                <w:color w:val="212529"/>
                <w:sz w:val="14"/>
                <w:szCs w:val="14"/>
              </w:rPr>
            </w:pPr>
            <w:r w:rsidRPr="00E868D0">
              <w:rPr>
                <w:rFonts w:ascii="Segoe UI" w:hAnsi="Segoe UI" w:cs="Segoe UI"/>
                <w:color w:val="212529"/>
                <w:sz w:val="14"/>
                <w:szCs w:val="14"/>
              </w:rPr>
              <w:t>Se≥ 1 cm: PAAF ≥ 0,5 cm seguir anualmente por 5 anos</w:t>
            </w:r>
          </w:p>
        </w:tc>
      </w:tr>
    </w:tbl>
    <w:p w14:paraId="64BA8C1F" w14:textId="751F5D71" w:rsidR="00E674E0" w:rsidRPr="00B92945" w:rsidRDefault="00B92945" w:rsidP="00B92945">
      <w:pPr>
        <w:suppressAutoHyphens/>
        <w:spacing w:line="1" w:lineRule="atLeast"/>
        <w:ind w:firstLine="1560"/>
        <w:jc w:val="both"/>
        <w:outlineLvl w:val="0"/>
        <w:rPr>
          <w:sz w:val="10"/>
          <w:szCs w:val="10"/>
        </w:rPr>
      </w:pPr>
      <w:bookmarkStart w:id="8" w:name="_Hlk152578240"/>
      <w:r>
        <w:rPr>
          <w:rFonts w:ascii="Arial" w:eastAsia="Calibri" w:hAnsi="Arial" w:cs="Arial"/>
          <w:sz w:val="10"/>
          <w:szCs w:val="10"/>
          <w:lang w:eastAsia="en-US"/>
        </w:rPr>
        <w:t xml:space="preserve"> </w:t>
      </w:r>
      <w:r w:rsidRPr="00B92945">
        <w:rPr>
          <w:rFonts w:ascii="Arial" w:eastAsia="Calibri" w:hAnsi="Arial" w:cs="Arial"/>
          <w:sz w:val="10"/>
          <w:szCs w:val="10"/>
          <w:lang w:eastAsia="en-US"/>
        </w:rPr>
        <w:t>Referência – ACR TI-RADS</w:t>
      </w:r>
      <w:r w:rsidRPr="00B92945">
        <w:rPr>
          <w:rFonts w:ascii="Arial" w:eastAsia="Calibri" w:hAnsi="Arial" w:cs="Arial"/>
          <w:sz w:val="10"/>
          <w:szCs w:val="10"/>
          <w:vertAlign w:val="superscript"/>
          <w:lang w:eastAsia="en-US"/>
        </w:rPr>
        <w:t>TM</w:t>
      </w:r>
      <w:r w:rsidRPr="00B92945">
        <w:rPr>
          <w:rFonts w:ascii="Arial" w:eastAsia="Calibri" w:hAnsi="Arial" w:cs="Arial"/>
          <w:sz w:val="10"/>
          <w:szCs w:val="10"/>
          <w:lang w:eastAsia="en-US"/>
        </w:rPr>
        <w:t xml:space="preserve"> 2017</w:t>
      </w:r>
    </w:p>
    <w:p w14:paraId="5C6DC2F5" w14:textId="77777777" w:rsidR="00AD3222" w:rsidRDefault="00AD3222" w:rsidP="00463549">
      <w:pPr>
        <w:autoSpaceDE w:val="0"/>
        <w:autoSpaceDN w:val="0"/>
        <w:adjustRightInd w:val="0"/>
        <w:ind w:hanging="2"/>
        <w:jc w:val="both"/>
        <w:rPr>
          <w:rFonts w:ascii="Arial" w:eastAsia="Arial" w:hAnsi="Arial" w:cs="Arial"/>
          <w:sz w:val="20"/>
          <w:szCs w:val="20"/>
        </w:rPr>
      </w:pPr>
    </w:p>
    <w:bookmarkEnd w:id="0"/>
    <w:bookmarkEnd w:id="8"/>
    <w:p w14:paraId="79FDED3C" w14:textId="77777777" w:rsidR="00113677" w:rsidRPr="000D63E1" w:rsidRDefault="00113677" w:rsidP="000D63E1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iCs/>
          <w:color w:val="000000"/>
          <w:sz w:val="20"/>
          <w:szCs w:val="20"/>
        </w:rPr>
      </w:pPr>
    </w:p>
    <w:sectPr w:rsidR="00113677" w:rsidRPr="000D63E1" w:rsidSect="006634F1">
      <w:type w:val="continuous"/>
      <w:pgSz w:w="11906" w:h="16838"/>
      <w:pgMar w:top="2835" w:right="990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5B41" w14:textId="77777777" w:rsidR="00395C7E" w:rsidRDefault="00395C7E">
      <w:r>
        <w:separator/>
      </w:r>
    </w:p>
  </w:endnote>
  <w:endnote w:type="continuationSeparator" w:id="0">
    <w:p w14:paraId="4D5843AE" w14:textId="77777777" w:rsidR="00395C7E" w:rsidRDefault="0039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40A77" w14:textId="77777777" w:rsidR="00395C7E" w:rsidRDefault="00395C7E">
      <w:r>
        <w:separator/>
      </w:r>
    </w:p>
  </w:footnote>
  <w:footnote w:type="continuationSeparator" w:id="0">
    <w:p w14:paraId="3A895F0D" w14:textId="77777777" w:rsidR="00395C7E" w:rsidRDefault="00395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411A"/>
    <w:multiLevelType w:val="hybridMultilevel"/>
    <w:tmpl w:val="2632A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2D5"/>
    <w:multiLevelType w:val="hybridMultilevel"/>
    <w:tmpl w:val="B3101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790"/>
    <w:multiLevelType w:val="hybridMultilevel"/>
    <w:tmpl w:val="A96CF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6F75"/>
    <w:multiLevelType w:val="hybridMultilevel"/>
    <w:tmpl w:val="6C42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71FD"/>
    <w:multiLevelType w:val="hybridMultilevel"/>
    <w:tmpl w:val="93D6EA56"/>
    <w:lvl w:ilvl="0" w:tplc="D33079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020C9"/>
    <w:multiLevelType w:val="hybridMultilevel"/>
    <w:tmpl w:val="D1D0D12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7F87C84"/>
    <w:multiLevelType w:val="hybridMultilevel"/>
    <w:tmpl w:val="FD24EB5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1BE0802"/>
    <w:multiLevelType w:val="hybridMultilevel"/>
    <w:tmpl w:val="70642AAA"/>
    <w:lvl w:ilvl="0" w:tplc="6D70C39A">
      <w:start w:val="1"/>
      <w:numFmt w:val="bullet"/>
      <w:lvlText w:val=""/>
      <w:lvlJc w:val="left"/>
      <w:pPr>
        <w:ind w:left="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" w15:restartNumberingAfterBreak="0">
    <w:nsid w:val="77BA6B5F"/>
    <w:multiLevelType w:val="hybridMultilevel"/>
    <w:tmpl w:val="CFE07C9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7BE41CD5"/>
    <w:multiLevelType w:val="hybridMultilevel"/>
    <w:tmpl w:val="A970D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88072">
    <w:abstractNumId w:val="1"/>
  </w:num>
  <w:num w:numId="2" w16cid:durableId="957638862">
    <w:abstractNumId w:val="4"/>
  </w:num>
  <w:num w:numId="3" w16cid:durableId="1786003246">
    <w:abstractNumId w:val="7"/>
  </w:num>
  <w:num w:numId="4" w16cid:durableId="87117507">
    <w:abstractNumId w:val="0"/>
  </w:num>
  <w:num w:numId="5" w16cid:durableId="1715814654">
    <w:abstractNumId w:val="3"/>
  </w:num>
  <w:num w:numId="6" w16cid:durableId="367070079">
    <w:abstractNumId w:val="6"/>
  </w:num>
  <w:num w:numId="7" w16cid:durableId="849177366">
    <w:abstractNumId w:val="2"/>
  </w:num>
  <w:num w:numId="8" w16cid:durableId="1839729299">
    <w:abstractNumId w:val="8"/>
  </w:num>
  <w:num w:numId="9" w16cid:durableId="1654947030">
    <w:abstractNumId w:val="9"/>
  </w:num>
  <w:num w:numId="10" w16cid:durableId="5323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1"/>
    <w:rsid w:val="000120F4"/>
    <w:rsid w:val="000121E1"/>
    <w:rsid w:val="000172DF"/>
    <w:rsid w:val="00045445"/>
    <w:rsid w:val="00046060"/>
    <w:rsid w:val="000652C6"/>
    <w:rsid w:val="00071C01"/>
    <w:rsid w:val="00080EF7"/>
    <w:rsid w:val="0008658A"/>
    <w:rsid w:val="000A2F1E"/>
    <w:rsid w:val="000B7ABB"/>
    <w:rsid w:val="000D58F8"/>
    <w:rsid w:val="000D63E1"/>
    <w:rsid w:val="000D6A33"/>
    <w:rsid w:val="000E01FC"/>
    <w:rsid w:val="000E0205"/>
    <w:rsid w:val="000F0F68"/>
    <w:rsid w:val="000F5B8F"/>
    <w:rsid w:val="001001D7"/>
    <w:rsid w:val="0010426C"/>
    <w:rsid w:val="00106A8C"/>
    <w:rsid w:val="00113310"/>
    <w:rsid w:val="00113677"/>
    <w:rsid w:val="00115740"/>
    <w:rsid w:val="001243E0"/>
    <w:rsid w:val="00127A00"/>
    <w:rsid w:val="001301FD"/>
    <w:rsid w:val="00141335"/>
    <w:rsid w:val="00167DFF"/>
    <w:rsid w:val="001720E6"/>
    <w:rsid w:val="00173D5E"/>
    <w:rsid w:val="00173DFB"/>
    <w:rsid w:val="00180264"/>
    <w:rsid w:val="00181612"/>
    <w:rsid w:val="0018631D"/>
    <w:rsid w:val="00191C2D"/>
    <w:rsid w:val="001A0097"/>
    <w:rsid w:val="001A3560"/>
    <w:rsid w:val="001A4828"/>
    <w:rsid w:val="001B13D9"/>
    <w:rsid w:val="001B38FA"/>
    <w:rsid w:val="001B40C1"/>
    <w:rsid w:val="001B666C"/>
    <w:rsid w:val="001C3BCC"/>
    <w:rsid w:val="001C5900"/>
    <w:rsid w:val="001D102A"/>
    <w:rsid w:val="001D7352"/>
    <w:rsid w:val="001E50F6"/>
    <w:rsid w:val="00204C32"/>
    <w:rsid w:val="00214AC7"/>
    <w:rsid w:val="002201A1"/>
    <w:rsid w:val="00221EF9"/>
    <w:rsid w:val="00222625"/>
    <w:rsid w:val="0023126D"/>
    <w:rsid w:val="00237B17"/>
    <w:rsid w:val="0024494E"/>
    <w:rsid w:val="002543C8"/>
    <w:rsid w:val="002577F2"/>
    <w:rsid w:val="00261CAE"/>
    <w:rsid w:val="002644A3"/>
    <w:rsid w:val="00273B08"/>
    <w:rsid w:val="0028176A"/>
    <w:rsid w:val="0028288E"/>
    <w:rsid w:val="0028560F"/>
    <w:rsid w:val="00286F5C"/>
    <w:rsid w:val="002A2EF2"/>
    <w:rsid w:val="002B5230"/>
    <w:rsid w:val="002C3B68"/>
    <w:rsid w:val="002C7294"/>
    <w:rsid w:val="002C744F"/>
    <w:rsid w:val="002D0906"/>
    <w:rsid w:val="002F0CBB"/>
    <w:rsid w:val="002F2898"/>
    <w:rsid w:val="00312BF6"/>
    <w:rsid w:val="00312DB9"/>
    <w:rsid w:val="00316A0C"/>
    <w:rsid w:val="00322E7C"/>
    <w:rsid w:val="00324B87"/>
    <w:rsid w:val="00325E3C"/>
    <w:rsid w:val="00331984"/>
    <w:rsid w:val="003352F3"/>
    <w:rsid w:val="00344E33"/>
    <w:rsid w:val="00354827"/>
    <w:rsid w:val="00366B87"/>
    <w:rsid w:val="00372AFE"/>
    <w:rsid w:val="003738FD"/>
    <w:rsid w:val="00374F9A"/>
    <w:rsid w:val="00377654"/>
    <w:rsid w:val="003815AF"/>
    <w:rsid w:val="00381A8F"/>
    <w:rsid w:val="003850DF"/>
    <w:rsid w:val="0038616D"/>
    <w:rsid w:val="0038621B"/>
    <w:rsid w:val="00395C7E"/>
    <w:rsid w:val="00397AD6"/>
    <w:rsid w:val="003A1061"/>
    <w:rsid w:val="003B05B4"/>
    <w:rsid w:val="003B4F34"/>
    <w:rsid w:val="003C124C"/>
    <w:rsid w:val="003E13D1"/>
    <w:rsid w:val="003E2CBD"/>
    <w:rsid w:val="003E7320"/>
    <w:rsid w:val="003E752F"/>
    <w:rsid w:val="003F2059"/>
    <w:rsid w:val="003F46B4"/>
    <w:rsid w:val="003F78E9"/>
    <w:rsid w:val="00404C78"/>
    <w:rsid w:val="00406E2C"/>
    <w:rsid w:val="00412802"/>
    <w:rsid w:val="0041676C"/>
    <w:rsid w:val="004218DF"/>
    <w:rsid w:val="00435152"/>
    <w:rsid w:val="00441849"/>
    <w:rsid w:val="00455D3F"/>
    <w:rsid w:val="004563EA"/>
    <w:rsid w:val="004612C9"/>
    <w:rsid w:val="00463549"/>
    <w:rsid w:val="00463A51"/>
    <w:rsid w:val="0047133C"/>
    <w:rsid w:val="00481376"/>
    <w:rsid w:val="00482542"/>
    <w:rsid w:val="004922A9"/>
    <w:rsid w:val="004A513C"/>
    <w:rsid w:val="004A77FC"/>
    <w:rsid w:val="004B02DA"/>
    <w:rsid w:val="004B0DA6"/>
    <w:rsid w:val="004B18EE"/>
    <w:rsid w:val="004B1A8A"/>
    <w:rsid w:val="004B2159"/>
    <w:rsid w:val="004B526E"/>
    <w:rsid w:val="004B6EF6"/>
    <w:rsid w:val="004C29DD"/>
    <w:rsid w:val="004D720A"/>
    <w:rsid w:val="004E3DAC"/>
    <w:rsid w:val="004F0A6C"/>
    <w:rsid w:val="004F7F95"/>
    <w:rsid w:val="005002BB"/>
    <w:rsid w:val="005056ED"/>
    <w:rsid w:val="0052019C"/>
    <w:rsid w:val="005205B3"/>
    <w:rsid w:val="00521C85"/>
    <w:rsid w:val="005234BC"/>
    <w:rsid w:val="005262FD"/>
    <w:rsid w:val="00531AFB"/>
    <w:rsid w:val="00534016"/>
    <w:rsid w:val="00547B7E"/>
    <w:rsid w:val="00551216"/>
    <w:rsid w:val="0055252B"/>
    <w:rsid w:val="00554B2D"/>
    <w:rsid w:val="005555D8"/>
    <w:rsid w:val="00557823"/>
    <w:rsid w:val="00565A41"/>
    <w:rsid w:val="00566685"/>
    <w:rsid w:val="0056717A"/>
    <w:rsid w:val="00573500"/>
    <w:rsid w:val="005753DC"/>
    <w:rsid w:val="00580375"/>
    <w:rsid w:val="005807C3"/>
    <w:rsid w:val="00586B0F"/>
    <w:rsid w:val="00587F50"/>
    <w:rsid w:val="005A0189"/>
    <w:rsid w:val="005B2214"/>
    <w:rsid w:val="005B3C85"/>
    <w:rsid w:val="005C3866"/>
    <w:rsid w:val="005C5DAE"/>
    <w:rsid w:val="005C76A2"/>
    <w:rsid w:val="005C7E17"/>
    <w:rsid w:val="005D0AF6"/>
    <w:rsid w:val="005E371D"/>
    <w:rsid w:val="00606BFC"/>
    <w:rsid w:val="00610AA9"/>
    <w:rsid w:val="00615328"/>
    <w:rsid w:val="00630C9E"/>
    <w:rsid w:val="00650786"/>
    <w:rsid w:val="00653ECB"/>
    <w:rsid w:val="00660CC5"/>
    <w:rsid w:val="006634F1"/>
    <w:rsid w:val="006650FF"/>
    <w:rsid w:val="006715B6"/>
    <w:rsid w:val="00672F4A"/>
    <w:rsid w:val="00680F02"/>
    <w:rsid w:val="00682F81"/>
    <w:rsid w:val="006860EF"/>
    <w:rsid w:val="00694389"/>
    <w:rsid w:val="00696B27"/>
    <w:rsid w:val="006A47FE"/>
    <w:rsid w:val="006C00EB"/>
    <w:rsid w:val="006C1DC2"/>
    <w:rsid w:val="006C6614"/>
    <w:rsid w:val="006C7498"/>
    <w:rsid w:val="006D582F"/>
    <w:rsid w:val="006E0708"/>
    <w:rsid w:val="006E28BE"/>
    <w:rsid w:val="006E7ECE"/>
    <w:rsid w:val="006F0378"/>
    <w:rsid w:val="00701725"/>
    <w:rsid w:val="00703931"/>
    <w:rsid w:val="007137BC"/>
    <w:rsid w:val="00714F19"/>
    <w:rsid w:val="0072032F"/>
    <w:rsid w:val="00731EC9"/>
    <w:rsid w:val="00742120"/>
    <w:rsid w:val="00743559"/>
    <w:rsid w:val="00746AC8"/>
    <w:rsid w:val="00764D57"/>
    <w:rsid w:val="007741F2"/>
    <w:rsid w:val="00775CFA"/>
    <w:rsid w:val="00776DB5"/>
    <w:rsid w:val="007770CB"/>
    <w:rsid w:val="007811AA"/>
    <w:rsid w:val="007841DE"/>
    <w:rsid w:val="00785EBC"/>
    <w:rsid w:val="007941F2"/>
    <w:rsid w:val="007A2F33"/>
    <w:rsid w:val="007A7FEA"/>
    <w:rsid w:val="007B69D3"/>
    <w:rsid w:val="007C6C78"/>
    <w:rsid w:val="007C7D20"/>
    <w:rsid w:val="007D26E9"/>
    <w:rsid w:val="007D64F2"/>
    <w:rsid w:val="008029C4"/>
    <w:rsid w:val="00807D91"/>
    <w:rsid w:val="00811AE5"/>
    <w:rsid w:val="00813637"/>
    <w:rsid w:val="00814C70"/>
    <w:rsid w:val="00815593"/>
    <w:rsid w:val="008275FC"/>
    <w:rsid w:val="00827D87"/>
    <w:rsid w:val="00832618"/>
    <w:rsid w:val="00836405"/>
    <w:rsid w:val="008376FE"/>
    <w:rsid w:val="00840C1F"/>
    <w:rsid w:val="00840DC3"/>
    <w:rsid w:val="0085039C"/>
    <w:rsid w:val="0086100C"/>
    <w:rsid w:val="008652DA"/>
    <w:rsid w:val="008659E2"/>
    <w:rsid w:val="0086631C"/>
    <w:rsid w:val="00882807"/>
    <w:rsid w:val="00882965"/>
    <w:rsid w:val="008849AE"/>
    <w:rsid w:val="00885709"/>
    <w:rsid w:val="00887CC4"/>
    <w:rsid w:val="008A3CA2"/>
    <w:rsid w:val="008B23C4"/>
    <w:rsid w:val="008B3F21"/>
    <w:rsid w:val="008B7922"/>
    <w:rsid w:val="008C2484"/>
    <w:rsid w:val="008C57AF"/>
    <w:rsid w:val="008D565F"/>
    <w:rsid w:val="008E646A"/>
    <w:rsid w:val="008E6ED7"/>
    <w:rsid w:val="008F17E1"/>
    <w:rsid w:val="00902941"/>
    <w:rsid w:val="009074BF"/>
    <w:rsid w:val="009101EB"/>
    <w:rsid w:val="009120BF"/>
    <w:rsid w:val="00920025"/>
    <w:rsid w:val="00920291"/>
    <w:rsid w:val="00925187"/>
    <w:rsid w:val="00941191"/>
    <w:rsid w:val="009426A8"/>
    <w:rsid w:val="0095377E"/>
    <w:rsid w:val="00964C05"/>
    <w:rsid w:val="00965F69"/>
    <w:rsid w:val="0097085E"/>
    <w:rsid w:val="0097466A"/>
    <w:rsid w:val="00981B47"/>
    <w:rsid w:val="00981FEC"/>
    <w:rsid w:val="00987B11"/>
    <w:rsid w:val="00993F50"/>
    <w:rsid w:val="009B30D1"/>
    <w:rsid w:val="009C4B2A"/>
    <w:rsid w:val="009D48C6"/>
    <w:rsid w:val="009E58AF"/>
    <w:rsid w:val="009E6282"/>
    <w:rsid w:val="009E6A8E"/>
    <w:rsid w:val="009F1755"/>
    <w:rsid w:val="009F4754"/>
    <w:rsid w:val="009F599D"/>
    <w:rsid w:val="00A0191B"/>
    <w:rsid w:val="00A0195C"/>
    <w:rsid w:val="00A111EB"/>
    <w:rsid w:val="00A14909"/>
    <w:rsid w:val="00A14D4E"/>
    <w:rsid w:val="00A261DD"/>
    <w:rsid w:val="00A30A63"/>
    <w:rsid w:val="00A316D7"/>
    <w:rsid w:val="00A45668"/>
    <w:rsid w:val="00A461BE"/>
    <w:rsid w:val="00A5103C"/>
    <w:rsid w:val="00A55703"/>
    <w:rsid w:val="00A562D2"/>
    <w:rsid w:val="00A57AD4"/>
    <w:rsid w:val="00A605C2"/>
    <w:rsid w:val="00A65E61"/>
    <w:rsid w:val="00A75DB9"/>
    <w:rsid w:val="00A8395B"/>
    <w:rsid w:val="00A84641"/>
    <w:rsid w:val="00A918BC"/>
    <w:rsid w:val="00A97540"/>
    <w:rsid w:val="00AD3222"/>
    <w:rsid w:val="00AE28E1"/>
    <w:rsid w:val="00AE34C8"/>
    <w:rsid w:val="00AE367C"/>
    <w:rsid w:val="00AE66C6"/>
    <w:rsid w:val="00AF0144"/>
    <w:rsid w:val="00B16F1A"/>
    <w:rsid w:val="00B21AFA"/>
    <w:rsid w:val="00B2663B"/>
    <w:rsid w:val="00B40D3F"/>
    <w:rsid w:val="00B41183"/>
    <w:rsid w:val="00B41FF9"/>
    <w:rsid w:val="00B47C74"/>
    <w:rsid w:val="00B6085E"/>
    <w:rsid w:val="00B67419"/>
    <w:rsid w:val="00B8085F"/>
    <w:rsid w:val="00B871CC"/>
    <w:rsid w:val="00B87C43"/>
    <w:rsid w:val="00B91384"/>
    <w:rsid w:val="00B92945"/>
    <w:rsid w:val="00B92DCC"/>
    <w:rsid w:val="00B92FDF"/>
    <w:rsid w:val="00B96774"/>
    <w:rsid w:val="00BA172F"/>
    <w:rsid w:val="00BA1A61"/>
    <w:rsid w:val="00BA3D6B"/>
    <w:rsid w:val="00BB0951"/>
    <w:rsid w:val="00BB45A6"/>
    <w:rsid w:val="00BC1D87"/>
    <w:rsid w:val="00BC56EC"/>
    <w:rsid w:val="00BD0886"/>
    <w:rsid w:val="00BE6383"/>
    <w:rsid w:val="00BF2808"/>
    <w:rsid w:val="00C0089E"/>
    <w:rsid w:val="00C01041"/>
    <w:rsid w:val="00C0444E"/>
    <w:rsid w:val="00C05A96"/>
    <w:rsid w:val="00C0684A"/>
    <w:rsid w:val="00C07C8C"/>
    <w:rsid w:val="00C10C49"/>
    <w:rsid w:val="00C21FFB"/>
    <w:rsid w:val="00C25953"/>
    <w:rsid w:val="00C30B96"/>
    <w:rsid w:val="00C373D0"/>
    <w:rsid w:val="00C42D4C"/>
    <w:rsid w:val="00C52047"/>
    <w:rsid w:val="00C55D30"/>
    <w:rsid w:val="00C67948"/>
    <w:rsid w:val="00C84B46"/>
    <w:rsid w:val="00C95285"/>
    <w:rsid w:val="00CB4876"/>
    <w:rsid w:val="00CB6900"/>
    <w:rsid w:val="00CB7911"/>
    <w:rsid w:val="00CD4424"/>
    <w:rsid w:val="00CD7A43"/>
    <w:rsid w:val="00D004BA"/>
    <w:rsid w:val="00D125E5"/>
    <w:rsid w:val="00D16890"/>
    <w:rsid w:val="00D17664"/>
    <w:rsid w:val="00D3380C"/>
    <w:rsid w:val="00D34306"/>
    <w:rsid w:val="00D36137"/>
    <w:rsid w:val="00D54939"/>
    <w:rsid w:val="00D57990"/>
    <w:rsid w:val="00D718E8"/>
    <w:rsid w:val="00D75180"/>
    <w:rsid w:val="00D812B1"/>
    <w:rsid w:val="00D92ED0"/>
    <w:rsid w:val="00D97D17"/>
    <w:rsid w:val="00DA1BF9"/>
    <w:rsid w:val="00DB4C79"/>
    <w:rsid w:val="00DB57F8"/>
    <w:rsid w:val="00DC0330"/>
    <w:rsid w:val="00DC27FF"/>
    <w:rsid w:val="00DC7BBA"/>
    <w:rsid w:val="00DD3D9F"/>
    <w:rsid w:val="00DD49FC"/>
    <w:rsid w:val="00DE39FB"/>
    <w:rsid w:val="00DF47EE"/>
    <w:rsid w:val="00E165ED"/>
    <w:rsid w:val="00E21DC1"/>
    <w:rsid w:val="00E25EE5"/>
    <w:rsid w:val="00E304FB"/>
    <w:rsid w:val="00E35605"/>
    <w:rsid w:val="00E37E58"/>
    <w:rsid w:val="00E444C8"/>
    <w:rsid w:val="00E50C7F"/>
    <w:rsid w:val="00E674E0"/>
    <w:rsid w:val="00E868D0"/>
    <w:rsid w:val="00E943FD"/>
    <w:rsid w:val="00E97E09"/>
    <w:rsid w:val="00EA28C8"/>
    <w:rsid w:val="00EA4FC5"/>
    <w:rsid w:val="00EA51D9"/>
    <w:rsid w:val="00EB0B78"/>
    <w:rsid w:val="00EB4884"/>
    <w:rsid w:val="00EB624E"/>
    <w:rsid w:val="00ED1434"/>
    <w:rsid w:val="00ED28DD"/>
    <w:rsid w:val="00ED3857"/>
    <w:rsid w:val="00EF4A7F"/>
    <w:rsid w:val="00EF688A"/>
    <w:rsid w:val="00EF7C05"/>
    <w:rsid w:val="00F16957"/>
    <w:rsid w:val="00F170AC"/>
    <w:rsid w:val="00F53F6E"/>
    <w:rsid w:val="00F64FF5"/>
    <w:rsid w:val="00F73734"/>
    <w:rsid w:val="00F757F1"/>
    <w:rsid w:val="00F770B8"/>
    <w:rsid w:val="00F77ED6"/>
    <w:rsid w:val="00F81CD6"/>
    <w:rsid w:val="00F85C90"/>
    <w:rsid w:val="00F85F3E"/>
    <w:rsid w:val="00F86BF5"/>
    <w:rsid w:val="00F911B7"/>
    <w:rsid w:val="00FA09F0"/>
    <w:rsid w:val="00FA0CD3"/>
    <w:rsid w:val="00FA2C42"/>
    <w:rsid w:val="00FB0128"/>
    <w:rsid w:val="00FB72FB"/>
    <w:rsid w:val="00FC09AE"/>
    <w:rsid w:val="00FC460B"/>
    <w:rsid w:val="00FC651C"/>
    <w:rsid w:val="00FC71F6"/>
    <w:rsid w:val="00FC729A"/>
    <w:rsid w:val="00FD0110"/>
    <w:rsid w:val="00FD05F0"/>
    <w:rsid w:val="00FD4102"/>
    <w:rsid w:val="00FE09FD"/>
    <w:rsid w:val="00FE7A3F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6CB83"/>
  <w15:chartTrackingRefBased/>
  <w15:docId w15:val="{6491BDA4-AE8A-A84D-A03E-AF7B5395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E3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65E61"/>
    <w:pPr>
      <w:keepNext/>
      <w:autoSpaceDE w:val="0"/>
      <w:autoSpaceDN w:val="0"/>
      <w:adjustRightInd w:val="0"/>
      <w:jc w:val="center"/>
      <w:outlineLvl w:val="0"/>
    </w:pPr>
    <w:rPr>
      <w:rFonts w:ascii="Arial" w:hAnsi="Arial"/>
      <w:b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A1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A65E61"/>
    <w:rPr>
      <w:rFonts w:ascii="Arial" w:hAnsi="Arial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D54939"/>
    <w:pPr>
      <w:spacing w:before="100" w:beforeAutospacing="1" w:after="100" w:afterAutospacing="1"/>
    </w:pPr>
  </w:style>
  <w:style w:type="table" w:styleId="Tabelacomefeitos3D3">
    <w:name w:val="Table 3D effects 3"/>
    <w:basedOn w:val="Tabelanormal"/>
    <w:rsid w:val="00D549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rsid w:val="00D54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3866"/>
    <w:pPr>
      <w:suppressAutoHyphens/>
      <w:spacing w:line="1" w:lineRule="atLeast"/>
      <w:ind w:leftChars="-1" w:left="720" w:hangingChars="1" w:hanging="1"/>
      <w:contextualSpacing/>
      <w:outlineLvl w:val="0"/>
    </w:pPr>
    <w:rPr>
      <w:position w:val="-1"/>
    </w:rPr>
  </w:style>
  <w:style w:type="paragraph" w:customStyle="1" w:styleId="s13">
    <w:name w:val="s13"/>
    <w:basedOn w:val="Normal"/>
    <w:rsid w:val="00EA28C8"/>
    <w:pPr>
      <w:spacing w:before="100" w:beforeAutospacing="1" w:after="100" w:afterAutospacing="1"/>
    </w:pPr>
  </w:style>
  <w:style w:type="character" w:customStyle="1" w:styleId="s8">
    <w:name w:val="s8"/>
    <w:basedOn w:val="Fontepargpadro"/>
    <w:rsid w:val="00EA28C8"/>
  </w:style>
  <w:style w:type="character" w:customStyle="1" w:styleId="apple-converted-space">
    <w:name w:val="apple-converted-space"/>
    <w:basedOn w:val="Fontepargpadro"/>
    <w:rsid w:val="00EA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Paciente: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Paciente:</dc:title>
  <dc:subject/>
  <dc:creator>recepcao1</dc:creator>
  <cp:keywords/>
  <cp:lastModifiedBy>Andrew</cp:lastModifiedBy>
  <cp:revision>2</cp:revision>
  <cp:lastPrinted>2024-05-04T17:46:00Z</cp:lastPrinted>
  <dcterms:created xsi:type="dcterms:W3CDTF">2025-04-16T23:27:00Z</dcterms:created>
  <dcterms:modified xsi:type="dcterms:W3CDTF">2025-04-16T23:27:00Z</dcterms:modified>
</cp:coreProperties>
</file>