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Categorised AI Use Cases by Race Event Phases</w:t>
      </w:r>
    </w:p>
    <w:p>
      <w:pPr>
        <w:pStyle w:val="Heading2"/>
      </w:pPr>
      <w:r>
        <w:t>Before the Race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Business Ops / Planning</w:t>
            </w:r>
          </w:p>
        </w:tc>
        <w:tc>
          <w:tcPr>
            <w:tcW w:type="dxa" w:w="2160"/>
          </w:tcPr>
          <w:p>
            <w:r>
              <w:t>Manual coordination of logistics and scheduling</w:t>
            </w:r>
          </w:p>
        </w:tc>
        <w:tc>
          <w:tcPr>
            <w:tcW w:type="dxa" w:w="2160"/>
          </w:tcPr>
          <w:p>
            <w:r>
              <w:t>Events and logistics are planned using static tools, leading to inefficiencies and last-minute changes.</w:t>
            </w:r>
          </w:p>
        </w:tc>
        <w:tc>
          <w:tcPr>
            <w:tcW w:type="dxa" w:w="2160"/>
          </w:tcPr>
          <w:p>
            <w:r>
              <w:t>Event Planning Assistant: Utilize AI for generating optimized events and logistics plans.</w:t>
            </w:r>
          </w:p>
        </w:tc>
      </w:tr>
      <w:tr>
        <w:tc>
          <w:tcPr>
            <w:tcW w:type="dxa" w:w="2160"/>
          </w:tcPr>
          <w:p>
            <w:r>
              <w:t>Design / Technical</w:t>
            </w:r>
          </w:p>
        </w:tc>
        <w:tc>
          <w:tcPr>
            <w:tcW w:type="dxa" w:w="2160"/>
          </w:tcPr>
          <w:p>
            <w:r>
              <w:t>Lack of simulation for product designs</w:t>
            </w:r>
          </w:p>
        </w:tc>
        <w:tc>
          <w:tcPr>
            <w:tcW w:type="dxa" w:w="2160"/>
          </w:tcPr>
          <w:p>
            <w:r>
              <w:t>Apparel and car designs are not tested virtually before production.</w:t>
            </w:r>
          </w:p>
        </w:tc>
        <w:tc>
          <w:tcPr>
            <w:tcW w:type="dxa" w:w="2160"/>
          </w:tcPr>
          <w:p>
            <w:r>
              <w:t>Design Validation: Use AI to simulate and evaluate car/merchandise designs before production.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Forecasting relies on spreadsheets and static models</w:t>
            </w:r>
          </w:p>
        </w:tc>
        <w:tc>
          <w:tcPr>
            <w:tcW w:type="dxa" w:w="2160"/>
          </w:tcPr>
          <w:p>
            <w:r>
              <w:t>Budgeting and forecasting are manually driven with limited accuracy.</w:t>
            </w:r>
          </w:p>
        </w:tc>
        <w:tc>
          <w:tcPr>
            <w:tcW w:type="dxa" w:w="2160"/>
          </w:tcPr>
          <w:p>
            <w:r>
              <w:t>Financial Forecasting Automation: Automate budgeting and financial forecasting using predictive models.</w:t>
            </w:r>
          </w:p>
        </w:tc>
      </w:tr>
      <w:tr>
        <w:tc>
          <w:tcPr>
            <w:tcW w:type="dxa" w:w="2160"/>
          </w:tcPr>
          <w:p>
            <w:r>
              <w:t>Merchandising / Supply Chain</w:t>
            </w:r>
          </w:p>
        </w:tc>
        <w:tc>
          <w:tcPr>
            <w:tcW w:type="dxa" w:w="2160"/>
          </w:tcPr>
          <w:p>
            <w:r>
              <w:t>Inventory mismatch due to inaccurate demand forecasting</w:t>
            </w:r>
          </w:p>
        </w:tc>
        <w:tc>
          <w:tcPr>
            <w:tcW w:type="dxa" w:w="2160"/>
          </w:tcPr>
          <w:p>
            <w:r>
              <w:t>Over- or under-stocking of merchandise and gear.</w:t>
            </w:r>
          </w:p>
        </w:tc>
        <w:tc>
          <w:tcPr>
            <w:tcW w:type="dxa" w:w="2160"/>
          </w:tcPr>
          <w:p>
            <w:r>
              <w:t>Inventory Planning: Optimize inventory levels using demand prediction for merchandise and team wear.</w:t>
            </w:r>
          </w:p>
        </w:tc>
      </w:tr>
    </w:tbl>
    <w:p>
      <w:pPr>
        <w:pStyle w:val="Heading2"/>
      </w:pPr>
      <w:r>
        <w:t>On the Race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Tech Ops / IT</w:t>
            </w:r>
          </w:p>
        </w:tc>
        <w:tc>
          <w:tcPr>
            <w:tcW w:type="dxa" w:w="2160"/>
          </w:tcPr>
          <w:p>
            <w:r>
              <w:t>Issues are logged manually and inconsistently</w:t>
            </w:r>
          </w:p>
        </w:tc>
        <w:tc>
          <w:tcPr>
            <w:tcW w:type="dxa" w:w="2160"/>
          </w:tcPr>
          <w:p>
            <w:r>
              <w:t>Incident resolution during race day is reactive and lacks traceability.</w:t>
            </w:r>
          </w:p>
        </w:tc>
        <w:tc>
          <w:tcPr>
            <w:tcW w:type="dxa" w:w="2160"/>
          </w:tcPr>
          <w:p>
            <w:r>
              <w:t>Comm &amp; Tech Incident Logging: AI-powered system to log and resolve on-ground incidents.</w:t>
            </w:r>
          </w:p>
        </w:tc>
      </w:tr>
      <w:tr>
        <w:tc>
          <w:tcPr>
            <w:tcW w:type="dxa" w:w="2160"/>
          </w:tcPr>
          <w:p>
            <w:r>
              <w:t>Experiential / Hospitality</w:t>
            </w:r>
          </w:p>
        </w:tc>
        <w:tc>
          <w:tcPr>
            <w:tcW w:type="dxa" w:w="2160"/>
          </w:tcPr>
          <w:p>
            <w:r>
              <w:t>Lack of personalization in guest services</w:t>
            </w:r>
          </w:p>
        </w:tc>
        <w:tc>
          <w:tcPr>
            <w:tcW w:type="dxa" w:w="2160"/>
          </w:tcPr>
          <w:p>
            <w:r>
              <w:t>Guest preferences are not used to tailor race-day experiences.</w:t>
            </w:r>
          </w:p>
        </w:tc>
        <w:tc>
          <w:tcPr>
            <w:tcW w:type="dxa" w:w="2160"/>
          </w:tcPr>
          <w:p>
            <w:r>
              <w:t>Personalized Guest Experience: Tailor guest journeys using historical preferences and AI suggestions.</w:t>
            </w:r>
          </w:p>
        </w:tc>
      </w:tr>
      <w:tr>
        <w:tc>
          <w:tcPr>
            <w:tcW w:type="dxa" w:w="2160"/>
          </w:tcPr>
          <w:p>
            <w:r>
              <w:t>Driver Coordination</w:t>
            </w:r>
          </w:p>
        </w:tc>
        <w:tc>
          <w:tcPr>
            <w:tcW w:type="dxa" w:w="2160"/>
          </w:tcPr>
          <w:p>
            <w:r>
              <w:t>No real-time visibility into driver availability and usage</w:t>
            </w:r>
          </w:p>
        </w:tc>
        <w:tc>
          <w:tcPr>
            <w:tcW w:type="dxa" w:w="2160"/>
          </w:tcPr>
          <w:p>
            <w:r>
              <w:t>Driver scheduling is done manually and is error-prone.</w:t>
            </w:r>
          </w:p>
        </w:tc>
        <w:tc>
          <w:tcPr>
            <w:tcW w:type="dxa" w:w="2160"/>
          </w:tcPr>
          <w:p>
            <w:r>
              <w:t>Driver Utilization Tracker: Track and optimize driver engagement and availability.</w:t>
            </w:r>
          </w:p>
        </w:tc>
      </w:tr>
      <w:tr>
        <w:tc>
          <w:tcPr>
            <w:tcW w:type="dxa" w:w="2160"/>
          </w:tcPr>
          <w:p>
            <w:r>
              <w:t>Operations / Scheduling</w:t>
            </w:r>
          </w:p>
        </w:tc>
        <w:tc>
          <w:tcPr>
            <w:tcW w:type="dxa" w:w="2160"/>
          </w:tcPr>
          <w:p>
            <w:r>
              <w:t>Static schedules cause miscommunication and inefficiency</w:t>
            </w:r>
          </w:p>
        </w:tc>
        <w:tc>
          <w:tcPr>
            <w:tcW w:type="dxa" w:w="2160"/>
          </w:tcPr>
          <w:p>
            <w:r>
              <w:t>Real-time updates are unavailable across all stakeholders.</w:t>
            </w:r>
          </w:p>
        </w:tc>
        <w:tc>
          <w:tcPr>
            <w:tcW w:type="dxa" w:w="2160"/>
          </w:tcPr>
          <w:p>
            <w:r>
              <w:t>Real-time Schedule Coordination: Use mobile app for real-time race-day schedule updates and task tracking.</w:t>
            </w:r>
          </w:p>
        </w:tc>
      </w:tr>
    </w:tbl>
    <w:p>
      <w:pPr>
        <w:pStyle w:val="Heading2"/>
      </w:pPr>
      <w:r>
        <w:t>After the Race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Race Strategy / Data Analysis</w:t>
            </w:r>
          </w:p>
        </w:tc>
        <w:tc>
          <w:tcPr>
            <w:tcW w:type="dxa" w:w="2160"/>
          </w:tcPr>
          <w:p>
            <w:r>
              <w:t>Manual race reports delay strategic insights</w:t>
            </w:r>
          </w:p>
        </w:tc>
        <w:tc>
          <w:tcPr>
            <w:tcW w:type="dxa" w:w="2160"/>
          </w:tcPr>
          <w:p>
            <w:r>
              <w:t>Post-race data analysis is not timely, limiting opportunity for improvements.</w:t>
            </w:r>
          </w:p>
        </w:tc>
        <w:tc>
          <w:tcPr>
            <w:tcW w:type="dxa" w:w="2160"/>
          </w:tcPr>
          <w:p>
            <w:r>
              <w:t>Automated Race Report Generation: AI to compile and generate race debrief reports with performance metrics.</w:t>
            </w:r>
          </w:p>
        </w:tc>
      </w:tr>
      <w:tr>
        <w:tc>
          <w:tcPr>
            <w:tcW w:type="dxa" w:w="2160"/>
          </w:tcPr>
          <w:p>
            <w:r>
              <w:t>CRM / Partnerships</w:t>
            </w:r>
          </w:p>
        </w:tc>
        <w:tc>
          <w:tcPr>
            <w:tcW w:type="dxa" w:w="2160"/>
          </w:tcPr>
          <w:p>
            <w:r>
              <w:t>No visibility into ticket usage or post-event engagement</w:t>
            </w:r>
          </w:p>
        </w:tc>
        <w:tc>
          <w:tcPr>
            <w:tcW w:type="dxa" w:w="2160"/>
          </w:tcPr>
          <w:p>
            <w:r>
              <w:t>CRM lacks integrated analytics to monitor obligations and satisfaction.</w:t>
            </w:r>
          </w:p>
        </w:tc>
        <w:tc>
          <w:tcPr>
            <w:tcW w:type="dxa" w:w="2160"/>
          </w:tcPr>
          <w:p>
            <w:r>
              <w:t>CRM Integration &amp; Insights: AI-driven CRM that monitors partner engagement and ticket usage.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