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84DDD" w14:textId="50D36C06" w:rsidR="00237065" w:rsidRDefault="00000000" w:rsidP="00A32D25">
      <w:pPr>
        <w:pStyle w:val="Heading1"/>
        <w:jc w:val="center"/>
        <w:rPr>
          <w:sz w:val="44"/>
          <w:szCs w:val="44"/>
        </w:rPr>
      </w:pPr>
      <w:r w:rsidRPr="00A32D25">
        <w:rPr>
          <w:sz w:val="44"/>
          <w:szCs w:val="44"/>
        </w:rPr>
        <w:t>JTR AI Study – Prioritized GenAI Use Cases (Quick Win</w:t>
      </w:r>
      <w:r w:rsidR="00A32D25">
        <w:rPr>
          <w:sz w:val="44"/>
          <w:szCs w:val="44"/>
        </w:rPr>
        <w:t>s</w:t>
      </w:r>
      <w:r w:rsidRPr="00A32D25">
        <w:rPr>
          <w:sz w:val="44"/>
          <w:szCs w:val="44"/>
        </w:rPr>
        <w:t>)</w:t>
      </w:r>
    </w:p>
    <w:p w14:paraId="18933126" w14:textId="77777777" w:rsidR="00A32D25" w:rsidRPr="00A32D25" w:rsidRDefault="00A32D25" w:rsidP="00A32D2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37065" w14:paraId="39E78532" w14:textId="77777777">
        <w:tc>
          <w:tcPr>
            <w:tcW w:w="2160" w:type="dxa"/>
          </w:tcPr>
          <w:p w14:paraId="56000D39" w14:textId="77777777" w:rsidR="00237065" w:rsidRDefault="00000000">
            <w:r>
              <w:t>Area &amp; Section</w:t>
            </w:r>
          </w:p>
        </w:tc>
        <w:tc>
          <w:tcPr>
            <w:tcW w:w="2160" w:type="dxa"/>
          </w:tcPr>
          <w:p w14:paraId="5B0819CC" w14:textId="77777777" w:rsidR="00237065" w:rsidRDefault="00000000">
            <w:r>
              <w:t>Use Case Title</w:t>
            </w:r>
          </w:p>
        </w:tc>
        <w:tc>
          <w:tcPr>
            <w:tcW w:w="2160" w:type="dxa"/>
          </w:tcPr>
          <w:p w14:paraId="60D29BFF" w14:textId="77777777" w:rsidR="00237065" w:rsidRDefault="00000000">
            <w:r>
              <w:t>GenAI Mention</w:t>
            </w:r>
          </w:p>
        </w:tc>
        <w:tc>
          <w:tcPr>
            <w:tcW w:w="2160" w:type="dxa"/>
          </w:tcPr>
          <w:p w14:paraId="0AB76D44" w14:textId="77777777" w:rsidR="00237065" w:rsidRDefault="00000000">
            <w:r>
              <w:t>Prioritization</w:t>
            </w:r>
          </w:p>
        </w:tc>
      </w:tr>
      <w:tr w:rsidR="00237065" w14:paraId="020D0FE1" w14:textId="77777777">
        <w:tc>
          <w:tcPr>
            <w:tcW w:w="2160" w:type="dxa"/>
          </w:tcPr>
          <w:p w14:paraId="01EDB18D" w14:textId="77777777" w:rsidR="00237065" w:rsidRDefault="00000000">
            <w:r>
              <w:t>AREA 1 – S1</w:t>
            </w:r>
          </w:p>
        </w:tc>
        <w:tc>
          <w:tcPr>
            <w:tcW w:w="2160" w:type="dxa"/>
          </w:tcPr>
          <w:p w14:paraId="16C10E4B" w14:textId="77777777" w:rsidR="00237065" w:rsidRDefault="00000000">
            <w:r>
              <w:t>Sponsorship Opportunity Matrix</w:t>
            </w:r>
          </w:p>
        </w:tc>
        <w:tc>
          <w:tcPr>
            <w:tcW w:w="2160" w:type="dxa"/>
          </w:tcPr>
          <w:p w14:paraId="074E2333" w14:textId="77777777" w:rsidR="00237065" w:rsidRDefault="00000000">
            <w:r>
              <w:t>Yes</w:t>
            </w:r>
          </w:p>
        </w:tc>
        <w:tc>
          <w:tcPr>
            <w:tcW w:w="2160" w:type="dxa"/>
          </w:tcPr>
          <w:p w14:paraId="5BA91EBD" w14:textId="77777777" w:rsidR="00237065" w:rsidRDefault="00000000">
            <w:r>
              <w:t>Quick Win</w:t>
            </w:r>
          </w:p>
        </w:tc>
      </w:tr>
      <w:tr w:rsidR="00237065" w14:paraId="4881EC36" w14:textId="77777777">
        <w:tc>
          <w:tcPr>
            <w:tcW w:w="2160" w:type="dxa"/>
          </w:tcPr>
          <w:p w14:paraId="4A26EEB3" w14:textId="77777777" w:rsidR="00237065" w:rsidRDefault="00000000">
            <w:r>
              <w:t>AREA 1 – S2</w:t>
            </w:r>
          </w:p>
        </w:tc>
        <w:tc>
          <w:tcPr>
            <w:tcW w:w="2160" w:type="dxa"/>
          </w:tcPr>
          <w:p w14:paraId="52A01934" w14:textId="77777777" w:rsidR="00237065" w:rsidRDefault="00000000">
            <w:r>
              <w:t>Proposal Development Automation Engine</w:t>
            </w:r>
          </w:p>
        </w:tc>
        <w:tc>
          <w:tcPr>
            <w:tcW w:w="2160" w:type="dxa"/>
          </w:tcPr>
          <w:p w14:paraId="62F3B801" w14:textId="77777777" w:rsidR="00237065" w:rsidRDefault="00000000">
            <w:r>
              <w:t>Yes</w:t>
            </w:r>
          </w:p>
        </w:tc>
        <w:tc>
          <w:tcPr>
            <w:tcW w:w="2160" w:type="dxa"/>
          </w:tcPr>
          <w:p w14:paraId="3AE6EF95" w14:textId="77777777" w:rsidR="00237065" w:rsidRDefault="00000000">
            <w:r>
              <w:t>Quick Win</w:t>
            </w:r>
          </w:p>
        </w:tc>
      </w:tr>
    </w:tbl>
    <w:p w14:paraId="3B4FBF97" w14:textId="77777777" w:rsidR="003154E6" w:rsidRDefault="003154E6"/>
    <w:sectPr w:rsidR="003154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2572225">
    <w:abstractNumId w:val="8"/>
  </w:num>
  <w:num w:numId="2" w16cid:durableId="1559051801">
    <w:abstractNumId w:val="6"/>
  </w:num>
  <w:num w:numId="3" w16cid:durableId="81100564">
    <w:abstractNumId w:val="5"/>
  </w:num>
  <w:num w:numId="4" w16cid:durableId="1597903539">
    <w:abstractNumId w:val="4"/>
  </w:num>
  <w:num w:numId="5" w16cid:durableId="1870292103">
    <w:abstractNumId w:val="7"/>
  </w:num>
  <w:num w:numId="6" w16cid:durableId="1423452039">
    <w:abstractNumId w:val="3"/>
  </w:num>
  <w:num w:numId="7" w16cid:durableId="1851990896">
    <w:abstractNumId w:val="2"/>
  </w:num>
  <w:num w:numId="8" w16cid:durableId="434984569">
    <w:abstractNumId w:val="1"/>
  </w:num>
  <w:num w:numId="9" w16cid:durableId="152262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065"/>
    <w:rsid w:val="0029639D"/>
    <w:rsid w:val="003154E6"/>
    <w:rsid w:val="00326F90"/>
    <w:rsid w:val="00722B0C"/>
    <w:rsid w:val="00A32D2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597563"/>
  <w14:defaultImageDpi w14:val="300"/>
  <w15:docId w15:val="{ECA0A2F4-F288-4A35-BA7C-011175DDB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Arindam Ghosh</cp:lastModifiedBy>
  <cp:revision>2</cp:revision>
  <dcterms:created xsi:type="dcterms:W3CDTF">2013-12-23T23:15:00Z</dcterms:created>
  <dcterms:modified xsi:type="dcterms:W3CDTF">2025-07-29T14:39:00Z</dcterms:modified>
  <cp:category/>
</cp:coreProperties>
</file>