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83AE" w14:textId="77777777" w:rsidR="00C924AA" w:rsidRDefault="00DB0B01" w:rsidP="00C924AA">
      <w:pPr>
        <w:pStyle w:val="Heading1"/>
        <w:spacing w:before="0"/>
        <w:jc w:val="center"/>
        <w:rPr>
          <w:sz w:val="36"/>
          <w:szCs w:val="36"/>
        </w:rPr>
      </w:pPr>
      <w:r w:rsidRPr="00C924AA">
        <w:rPr>
          <w:sz w:val="36"/>
          <w:szCs w:val="36"/>
        </w:rPr>
        <w:t>Technical Specification</w:t>
      </w:r>
      <w:r w:rsidR="00C924AA">
        <w:rPr>
          <w:sz w:val="36"/>
          <w:szCs w:val="36"/>
        </w:rPr>
        <w:t xml:space="preserve"> for</w:t>
      </w:r>
      <w:r w:rsidRPr="00C924AA">
        <w:rPr>
          <w:sz w:val="36"/>
          <w:szCs w:val="36"/>
        </w:rPr>
        <w:t xml:space="preserve"> </w:t>
      </w:r>
    </w:p>
    <w:p w14:paraId="003054E4" w14:textId="1F8A4512" w:rsidR="00832DC4" w:rsidRPr="00C924AA" w:rsidRDefault="00DB0B01" w:rsidP="00C924AA">
      <w:pPr>
        <w:pStyle w:val="Heading1"/>
        <w:spacing w:before="0"/>
        <w:jc w:val="center"/>
        <w:rPr>
          <w:sz w:val="36"/>
          <w:szCs w:val="36"/>
        </w:rPr>
      </w:pPr>
      <w:r w:rsidRPr="00C924AA">
        <w:rPr>
          <w:sz w:val="36"/>
          <w:szCs w:val="36"/>
        </w:rPr>
        <w:t>Proposal Development Automation Engine</w:t>
      </w:r>
    </w:p>
    <w:p w14:paraId="59356A9F" w14:textId="7E7D4778" w:rsidR="00832DC4" w:rsidRDefault="00DB0B01">
      <w:pPr>
        <w:pStyle w:val="Heading1"/>
      </w:pPr>
      <w:r>
        <w:t>Objective</w:t>
      </w:r>
    </w:p>
    <w:p w14:paraId="71482DA7" w14:textId="77777777" w:rsidR="00832DC4" w:rsidRDefault="00DB0B01">
      <w:r>
        <w:t>Build a semi-automated, scalable, brand-aligned solution that accelerates the development of sponsorship proposals by:</w:t>
      </w:r>
      <w:r>
        <w:br/>
        <w:t xml:space="preserve">- Reusing modular content blocks (e.g., past </w:t>
      </w:r>
      <w:r>
        <w:t>activations, pricing tiers, ROI examples)</w:t>
      </w:r>
      <w:r>
        <w:br/>
        <w:t>- Generating customized decks based on structured inputs (category, region, tier, ROI)</w:t>
      </w:r>
      <w:r>
        <w:br/>
        <w:t>- Integrating branding mockups from Seen AI</w:t>
      </w:r>
      <w:r>
        <w:br/>
        <w:t>- (Optionally) Leveraging GenAI for tone, narratives, and creative co-branded sections</w:t>
      </w:r>
      <w:r>
        <w:br/>
        <w:t>- Exporting final proposals via PowerPoint Plugin or in-tool deck builder</w:t>
      </w:r>
    </w:p>
    <w:p w14:paraId="790C4A5D" w14:textId="526B54D4" w:rsidR="00832DC4" w:rsidRDefault="00DB0B01">
      <w:pPr>
        <w:pStyle w:val="Heading1"/>
      </w:pPr>
      <w:r>
        <w:t>Solution Architecture Overview</w:t>
      </w:r>
    </w:p>
    <w:p w14:paraId="678DC4CC" w14:textId="77777777" w:rsidR="00832DC4" w:rsidRDefault="00DB0B01">
      <w:r>
        <w:t>Platform Components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2DC4" w14:paraId="2571C883" w14:textId="77777777" w:rsidTr="00C924AA">
        <w:tc>
          <w:tcPr>
            <w:tcW w:w="2880" w:type="dxa"/>
          </w:tcPr>
          <w:p w14:paraId="44C3BF6B" w14:textId="77777777" w:rsidR="00832DC4" w:rsidRPr="000F4670" w:rsidRDefault="00DB0B01">
            <w:pPr>
              <w:rPr>
                <w:b/>
                <w:bCs/>
              </w:rPr>
            </w:pPr>
            <w:r w:rsidRPr="000F4670">
              <w:rPr>
                <w:b/>
                <w:bCs/>
              </w:rPr>
              <w:t>Layer</w:t>
            </w:r>
          </w:p>
        </w:tc>
        <w:tc>
          <w:tcPr>
            <w:tcW w:w="2880" w:type="dxa"/>
          </w:tcPr>
          <w:p w14:paraId="249348A2" w14:textId="77777777" w:rsidR="00832DC4" w:rsidRPr="000F4670" w:rsidRDefault="00DB0B01">
            <w:pPr>
              <w:rPr>
                <w:b/>
                <w:bCs/>
              </w:rPr>
            </w:pPr>
            <w:r w:rsidRPr="000F4670">
              <w:rPr>
                <w:b/>
                <w:bCs/>
              </w:rPr>
              <w:t>Component</w:t>
            </w:r>
          </w:p>
        </w:tc>
        <w:tc>
          <w:tcPr>
            <w:tcW w:w="2880" w:type="dxa"/>
          </w:tcPr>
          <w:p w14:paraId="415643BF" w14:textId="77777777" w:rsidR="00832DC4" w:rsidRPr="000F4670" w:rsidRDefault="00DB0B01">
            <w:pPr>
              <w:rPr>
                <w:b/>
                <w:bCs/>
              </w:rPr>
            </w:pPr>
            <w:r w:rsidRPr="000F4670">
              <w:rPr>
                <w:b/>
                <w:bCs/>
              </w:rPr>
              <w:t>Description</w:t>
            </w:r>
          </w:p>
        </w:tc>
      </w:tr>
      <w:tr w:rsidR="00832DC4" w14:paraId="668FFD0A" w14:textId="77777777" w:rsidTr="00C924AA">
        <w:tc>
          <w:tcPr>
            <w:tcW w:w="2880" w:type="dxa"/>
          </w:tcPr>
          <w:p w14:paraId="19260011" w14:textId="77777777" w:rsidR="00832DC4" w:rsidRDefault="00DB0B01">
            <w:r>
              <w:t>UI Layer</w:t>
            </w:r>
          </w:p>
        </w:tc>
        <w:tc>
          <w:tcPr>
            <w:tcW w:w="2880" w:type="dxa"/>
          </w:tcPr>
          <w:p w14:paraId="61DD41AC" w14:textId="77777777" w:rsidR="00832DC4" w:rsidRDefault="00DB0B01">
            <w:r>
              <w:t>Web App / PowerPoint Plugin</w:t>
            </w:r>
          </w:p>
        </w:tc>
        <w:tc>
          <w:tcPr>
            <w:tcW w:w="2880" w:type="dxa"/>
          </w:tcPr>
          <w:p w14:paraId="002D57DA" w14:textId="77777777" w:rsidR="00832DC4" w:rsidRDefault="00DB0B01">
            <w:r>
              <w:t>Guided interface for proposal configuration</w:t>
            </w:r>
          </w:p>
        </w:tc>
      </w:tr>
      <w:tr w:rsidR="00832DC4" w14:paraId="53E89EBB" w14:textId="77777777" w:rsidTr="00C924AA">
        <w:tc>
          <w:tcPr>
            <w:tcW w:w="2880" w:type="dxa"/>
          </w:tcPr>
          <w:p w14:paraId="3CEB6757" w14:textId="77777777" w:rsidR="00832DC4" w:rsidRDefault="00DB0B01">
            <w:r>
              <w:t>API Layer</w:t>
            </w:r>
          </w:p>
        </w:tc>
        <w:tc>
          <w:tcPr>
            <w:tcW w:w="2880" w:type="dxa"/>
          </w:tcPr>
          <w:p w14:paraId="2DE83C63" w14:textId="77777777" w:rsidR="00832DC4" w:rsidRDefault="00DB0B01">
            <w:r>
              <w:t>Proposal Engine APIs</w:t>
            </w:r>
          </w:p>
        </w:tc>
        <w:tc>
          <w:tcPr>
            <w:tcW w:w="2880" w:type="dxa"/>
          </w:tcPr>
          <w:p w14:paraId="41617C41" w14:textId="77777777" w:rsidR="00832DC4" w:rsidRDefault="00DB0B01">
            <w:r>
              <w:t>Input orchestration, GenAI calls, content fetch</w:t>
            </w:r>
          </w:p>
        </w:tc>
      </w:tr>
      <w:tr w:rsidR="00832DC4" w14:paraId="21F06C28" w14:textId="77777777" w:rsidTr="00C924AA">
        <w:tc>
          <w:tcPr>
            <w:tcW w:w="2880" w:type="dxa"/>
          </w:tcPr>
          <w:p w14:paraId="1E1E52F6" w14:textId="77777777" w:rsidR="00832DC4" w:rsidRDefault="00DB0B01">
            <w:r>
              <w:t>Content Layer</w:t>
            </w:r>
          </w:p>
        </w:tc>
        <w:tc>
          <w:tcPr>
            <w:tcW w:w="2880" w:type="dxa"/>
          </w:tcPr>
          <w:p w14:paraId="0C6177D8" w14:textId="77777777" w:rsidR="00832DC4" w:rsidRDefault="00DB0B01">
            <w:r>
              <w:t>Modular Content Library</w:t>
            </w:r>
          </w:p>
        </w:tc>
        <w:tc>
          <w:tcPr>
            <w:tcW w:w="2880" w:type="dxa"/>
          </w:tcPr>
          <w:p w14:paraId="123F5018" w14:textId="77777777" w:rsidR="00832DC4" w:rsidRDefault="00DB0B01">
            <w:r>
              <w:t>Templates, metrics, activations, pricing blocks</w:t>
            </w:r>
          </w:p>
        </w:tc>
      </w:tr>
      <w:tr w:rsidR="00832DC4" w14:paraId="5DBAE330" w14:textId="77777777" w:rsidTr="00C924AA">
        <w:tc>
          <w:tcPr>
            <w:tcW w:w="2880" w:type="dxa"/>
          </w:tcPr>
          <w:p w14:paraId="1F72004B" w14:textId="77777777" w:rsidR="00832DC4" w:rsidRDefault="00DB0B01">
            <w:r>
              <w:t>Branding Layer</w:t>
            </w:r>
          </w:p>
        </w:tc>
        <w:tc>
          <w:tcPr>
            <w:tcW w:w="2880" w:type="dxa"/>
          </w:tcPr>
          <w:p w14:paraId="7381F4D7" w14:textId="77777777" w:rsidR="00832DC4" w:rsidRDefault="00DB0B01">
            <w:r>
              <w:t>Seen AI Integration</w:t>
            </w:r>
          </w:p>
        </w:tc>
        <w:tc>
          <w:tcPr>
            <w:tcW w:w="2880" w:type="dxa"/>
          </w:tcPr>
          <w:p w14:paraId="5B9AD3C4" w14:textId="77777777" w:rsidR="00832DC4" w:rsidRDefault="00DB0B01">
            <w:r>
              <w:t>Dynamic brand mockups and creative assets</w:t>
            </w:r>
          </w:p>
        </w:tc>
      </w:tr>
      <w:tr w:rsidR="00832DC4" w14:paraId="7B4CFA2C" w14:textId="77777777" w:rsidTr="00C924AA">
        <w:tc>
          <w:tcPr>
            <w:tcW w:w="2880" w:type="dxa"/>
          </w:tcPr>
          <w:p w14:paraId="65AA923C" w14:textId="77777777" w:rsidR="00832DC4" w:rsidRDefault="00DB0B01">
            <w:r>
              <w:t>AI Layer</w:t>
            </w:r>
          </w:p>
        </w:tc>
        <w:tc>
          <w:tcPr>
            <w:tcW w:w="2880" w:type="dxa"/>
          </w:tcPr>
          <w:p w14:paraId="5BB8F3EB" w14:textId="77777777" w:rsidR="00832DC4" w:rsidRDefault="00DB0B01">
            <w:r>
              <w:t xml:space="preserve">GenAI </w:t>
            </w:r>
            <w:r>
              <w:t>(LLM) Integration</w:t>
            </w:r>
          </w:p>
        </w:tc>
        <w:tc>
          <w:tcPr>
            <w:tcW w:w="2880" w:type="dxa"/>
          </w:tcPr>
          <w:p w14:paraId="61725C54" w14:textId="77777777" w:rsidR="00832DC4" w:rsidRDefault="00DB0B01">
            <w:r>
              <w:t>Copywriting, tone, personalization</w:t>
            </w:r>
          </w:p>
        </w:tc>
      </w:tr>
      <w:tr w:rsidR="00832DC4" w14:paraId="45ABA6DA" w14:textId="77777777" w:rsidTr="00C924AA">
        <w:tc>
          <w:tcPr>
            <w:tcW w:w="2880" w:type="dxa"/>
          </w:tcPr>
          <w:p w14:paraId="53266D42" w14:textId="77777777" w:rsidR="00832DC4" w:rsidRDefault="00DB0B01">
            <w:r>
              <w:t>Storage Layer</w:t>
            </w:r>
          </w:p>
        </w:tc>
        <w:tc>
          <w:tcPr>
            <w:tcW w:w="2880" w:type="dxa"/>
          </w:tcPr>
          <w:p w14:paraId="043A5FD0" w14:textId="77777777" w:rsidR="00832DC4" w:rsidRDefault="00DB0B01">
            <w:r>
              <w:t>Metadata DB + File Store</w:t>
            </w:r>
          </w:p>
        </w:tc>
        <w:tc>
          <w:tcPr>
            <w:tcW w:w="2880" w:type="dxa"/>
          </w:tcPr>
          <w:p w14:paraId="4E7A5214" w14:textId="77777777" w:rsidR="00832DC4" w:rsidRDefault="00DB0B01">
            <w:r>
              <w:t>Store configs, history, and output artifacts</w:t>
            </w:r>
          </w:p>
        </w:tc>
      </w:tr>
    </w:tbl>
    <w:p w14:paraId="1E78CDBA" w14:textId="77777777" w:rsidR="00394C91" w:rsidRDefault="00394C91">
      <w:pPr>
        <w:pStyle w:val="Heading1"/>
      </w:pPr>
    </w:p>
    <w:p w14:paraId="652CCE03" w14:textId="3BEA16C8" w:rsidR="00832DC4" w:rsidRDefault="00DB0B01">
      <w:pPr>
        <w:pStyle w:val="Heading1"/>
      </w:pPr>
      <w:r>
        <w:t>Development Steps</w:t>
      </w:r>
    </w:p>
    <w:p w14:paraId="02E83A9C" w14:textId="77777777" w:rsidR="00832DC4" w:rsidRDefault="00DB0B01">
      <w:pPr>
        <w:pStyle w:val="Heading2"/>
      </w:pPr>
      <w:r>
        <w:t>Phase 1: Content and Metadata Foundation</w:t>
      </w:r>
    </w:p>
    <w:p w14:paraId="221D2D45" w14:textId="77777777" w:rsidR="00832DC4" w:rsidRPr="00DB0B01" w:rsidRDefault="00DB0B01">
      <w:pPr>
        <w:rPr>
          <w:b/>
          <w:bCs/>
        </w:rPr>
      </w:pPr>
      <w:r w:rsidRPr="00DB0B01">
        <w:rPr>
          <w:b/>
          <w:bCs/>
        </w:rPr>
        <w:t>1. Structured Content Library</w:t>
      </w:r>
    </w:p>
    <w:p w14:paraId="545E6531" w14:textId="77777777" w:rsidR="00832DC4" w:rsidRDefault="00DB0B01">
      <w:r>
        <w:t>- Design reusable modules:</w:t>
      </w:r>
      <w:r>
        <w:br/>
        <w:t xml:space="preserve">  - Case studies (PDFs, slides)</w:t>
      </w:r>
      <w:r>
        <w:br/>
        <w:t xml:space="preserve">  - Activation types (image, text, video)</w:t>
      </w:r>
      <w:r>
        <w:br/>
        <w:t xml:space="preserve">  - Pricing templates (by tier, region, category)</w:t>
      </w:r>
      <w:r>
        <w:br/>
        <w:t xml:space="preserve">  - ROI examples (standardized formats)</w:t>
      </w:r>
      <w:r>
        <w:br/>
        <w:t>- Store with metadata tagging:</w:t>
      </w:r>
      <w:r>
        <w:br/>
        <w:t xml:space="preserve">  - Sector, region, tier, activation type, file format</w:t>
      </w:r>
    </w:p>
    <w:p w14:paraId="445CF153" w14:textId="77777777" w:rsidR="00832DC4" w:rsidRPr="00DB0B01" w:rsidRDefault="00DB0B01">
      <w:pPr>
        <w:rPr>
          <w:b/>
          <w:bCs/>
        </w:rPr>
      </w:pPr>
      <w:r w:rsidRPr="00DB0B01">
        <w:rPr>
          <w:b/>
          <w:bCs/>
        </w:rPr>
        <w:t>2. Content Tagging UI</w:t>
      </w:r>
    </w:p>
    <w:p w14:paraId="3CA2E5E7" w14:textId="77777777" w:rsidR="00832DC4" w:rsidRDefault="00DB0B01">
      <w:r>
        <w:t>- Internal tool for:</w:t>
      </w:r>
      <w:r>
        <w:br/>
        <w:t xml:space="preserve">  - Uploading new content blocks</w:t>
      </w:r>
      <w:r>
        <w:br/>
        <w:t xml:space="preserve">  - Tagging with taxonomy</w:t>
      </w:r>
      <w:r>
        <w:br/>
        <w:t xml:space="preserve">  - Version control</w:t>
      </w:r>
      <w:r>
        <w:br/>
        <w:t>- Optional: Auto-tag via image OCR/NLP for PDFs</w:t>
      </w:r>
    </w:p>
    <w:p w14:paraId="505AA635" w14:textId="77777777" w:rsidR="00832DC4" w:rsidRDefault="00DB0B01">
      <w:pPr>
        <w:pStyle w:val="Heading2"/>
      </w:pPr>
      <w:r>
        <w:t>Phase 2: Proposal Engine Core</w:t>
      </w:r>
    </w:p>
    <w:p w14:paraId="40A7308C" w14:textId="77777777" w:rsidR="00832DC4" w:rsidRPr="00DB0B01" w:rsidRDefault="00DB0B01">
      <w:pPr>
        <w:rPr>
          <w:b/>
          <w:bCs/>
        </w:rPr>
      </w:pPr>
      <w:r w:rsidRPr="00DB0B01">
        <w:rPr>
          <w:b/>
          <w:bCs/>
        </w:rPr>
        <w:t>3. Configuration Engine</w:t>
      </w:r>
    </w:p>
    <w:p w14:paraId="68FE36E9" w14:textId="77777777" w:rsidR="00832DC4" w:rsidRDefault="00DB0B01">
      <w:r>
        <w:t>- Users select:</w:t>
      </w:r>
      <w:r>
        <w:br/>
        <w:t xml:space="preserve">  - Brand category</w:t>
      </w:r>
      <w:r>
        <w:br/>
        <w:t xml:space="preserve">  - Market region</w:t>
      </w:r>
      <w:r>
        <w:br/>
        <w:t xml:space="preserve">  - Sponsorship tier</w:t>
      </w:r>
      <w:r>
        <w:br/>
        <w:t xml:space="preserve">  - ROI expectations</w:t>
      </w:r>
      <w:r>
        <w:br/>
        <w:t>- Backend selects matching content blocks</w:t>
      </w:r>
      <w:r>
        <w:br/>
        <w:t>- Logic: Rule-based filtering + weight scoring</w:t>
      </w:r>
    </w:p>
    <w:p w14:paraId="7B8D707E" w14:textId="77777777" w:rsidR="00832DC4" w:rsidRPr="00DB0B01" w:rsidRDefault="00DB0B01">
      <w:pPr>
        <w:rPr>
          <w:b/>
          <w:bCs/>
        </w:rPr>
      </w:pPr>
      <w:r w:rsidRPr="00DB0B01">
        <w:rPr>
          <w:b/>
          <w:bCs/>
        </w:rPr>
        <w:t>4. Proposal Assembly Pipeline</w:t>
      </w:r>
    </w:p>
    <w:p w14:paraId="7C218888" w14:textId="77777777" w:rsidR="00832DC4" w:rsidRDefault="00DB0B01">
      <w:r>
        <w:t>- Components:</w:t>
      </w:r>
      <w:r>
        <w:br/>
        <w:t xml:space="preserve">  - Layout Manager (manages slide order)</w:t>
      </w:r>
      <w:r>
        <w:br/>
        <w:t xml:space="preserve">  - Asset Loader (pulls visual/media blocks)</w:t>
      </w:r>
      <w:r>
        <w:br/>
        <w:t xml:space="preserve">  - Text Composer (for summaries, stats)</w:t>
      </w:r>
      <w:r>
        <w:br/>
        <w:t>- Output Formats:</w:t>
      </w:r>
      <w:r>
        <w:br/>
        <w:t xml:space="preserve">  - .pptx using python-pptx</w:t>
      </w:r>
      <w:r>
        <w:br/>
        <w:t xml:space="preserve">  - .pdf via HTML export or PDFkit</w:t>
      </w:r>
    </w:p>
    <w:p w14:paraId="2D7FC5DD" w14:textId="77777777" w:rsidR="00832DC4" w:rsidRDefault="00DB0B01">
      <w:pPr>
        <w:pStyle w:val="Heading2"/>
      </w:pPr>
      <w:r>
        <w:lastRenderedPageBreak/>
        <w:t>Phase 3: Branding &amp; Visual Integration</w:t>
      </w:r>
    </w:p>
    <w:p w14:paraId="19D67DE3" w14:textId="77777777" w:rsidR="00832DC4" w:rsidRPr="00DB0B01" w:rsidRDefault="00DB0B01">
      <w:pPr>
        <w:rPr>
          <w:b/>
          <w:bCs/>
        </w:rPr>
      </w:pPr>
      <w:r w:rsidRPr="00DB0B01">
        <w:rPr>
          <w:b/>
          <w:bCs/>
        </w:rPr>
        <w:t>5. Seen AI Integration</w:t>
      </w:r>
    </w:p>
    <w:p w14:paraId="54A835B2" w14:textId="77777777" w:rsidR="00832DC4" w:rsidRDefault="00DB0B01">
      <w:r>
        <w:t>- API connector to:</w:t>
      </w:r>
      <w:r>
        <w:br/>
        <w:t xml:space="preserve">  - Pull logo mockups based on brand ID</w:t>
      </w:r>
      <w:r>
        <w:br/>
        <w:t xml:space="preserve">  - Insert into title/intro/activation slides</w:t>
      </w:r>
      <w:r>
        <w:br/>
        <w:t>- Caching Layer to avoid redundant calls</w:t>
      </w:r>
    </w:p>
    <w:p w14:paraId="5420CB66" w14:textId="77777777" w:rsidR="00832DC4" w:rsidRPr="00DB0B01" w:rsidRDefault="00DB0B01">
      <w:pPr>
        <w:rPr>
          <w:b/>
          <w:bCs/>
        </w:rPr>
      </w:pPr>
      <w:r w:rsidRPr="00DB0B01">
        <w:rPr>
          <w:b/>
          <w:bCs/>
        </w:rPr>
        <w:t>6. Custom Visuals Module</w:t>
      </w:r>
    </w:p>
    <w:p w14:paraId="0927EAD0" w14:textId="77777777" w:rsidR="00832DC4" w:rsidRDefault="00DB0B01">
      <w:r>
        <w:t>- User preview &amp; select:</w:t>
      </w:r>
      <w:r>
        <w:br/>
        <w:t xml:space="preserve">  - Co-branded themes</w:t>
      </w:r>
      <w:r>
        <w:br/>
        <w:t xml:space="preserve">  - Event backdrops</w:t>
      </w:r>
      <w:r>
        <w:br/>
        <w:t>- Optional: Canva/Figma plugin for editable visuals</w:t>
      </w:r>
    </w:p>
    <w:p w14:paraId="5B67F079" w14:textId="77777777" w:rsidR="00832DC4" w:rsidRDefault="00DB0B01">
      <w:pPr>
        <w:pStyle w:val="Heading2"/>
      </w:pPr>
      <w:r>
        <w:t xml:space="preserve">Phase 4: </w:t>
      </w:r>
      <w:r>
        <w:t>GenAI-Driven Customization (Optional/Advanced)</w:t>
      </w:r>
    </w:p>
    <w:p w14:paraId="3D8133AA" w14:textId="77777777" w:rsidR="00832DC4" w:rsidRPr="00DB0B01" w:rsidRDefault="00DB0B01">
      <w:pPr>
        <w:rPr>
          <w:b/>
          <w:bCs/>
        </w:rPr>
      </w:pPr>
      <w:r w:rsidRPr="00DB0B01">
        <w:rPr>
          <w:b/>
          <w:bCs/>
        </w:rPr>
        <w:t>7. LLM Integration for Copywriting</w:t>
      </w:r>
    </w:p>
    <w:p w14:paraId="20A7D534" w14:textId="77777777" w:rsidR="00832DC4" w:rsidRDefault="00DB0B01">
      <w:r>
        <w:t>- Fine-tuned LLM or API-based prompt for:</w:t>
      </w:r>
      <w:r>
        <w:br/>
        <w:t xml:space="preserve">  - Slide headlines</w:t>
      </w:r>
      <w:r>
        <w:br/>
        <w:t xml:space="preserve">  - Brand-aligned tone rewriting</w:t>
      </w:r>
      <w:r>
        <w:br/>
        <w:t xml:space="preserve">  - Personalized narratives</w:t>
      </w:r>
      <w:r>
        <w:br/>
        <w:t>- Example Prompt:</w:t>
      </w:r>
      <w:r>
        <w:br/>
        <w:t xml:space="preserve">  “Write a compelling 1-slide intro for a premium automotive sponsor focused on sustainability in LATAM market with ROI focus on track-side activations.”</w:t>
      </w:r>
    </w:p>
    <w:p w14:paraId="61AAFA90" w14:textId="77777777" w:rsidR="00832DC4" w:rsidRPr="00DB0B01" w:rsidRDefault="00DB0B01">
      <w:pPr>
        <w:rPr>
          <w:b/>
          <w:bCs/>
        </w:rPr>
      </w:pPr>
      <w:r w:rsidRPr="00DB0B01">
        <w:rPr>
          <w:b/>
          <w:bCs/>
        </w:rPr>
        <w:t>8. Retrieval-Augmented Generation (RAG)</w:t>
      </w:r>
    </w:p>
    <w:p w14:paraId="775B5BDF" w14:textId="77777777" w:rsidR="00832DC4" w:rsidRDefault="00DB0B01">
      <w:r>
        <w:t>- Connect proposal engine with the content library:</w:t>
      </w:r>
      <w:r>
        <w:br/>
        <w:t xml:space="preserve">  - Search past activations dynamically</w:t>
      </w:r>
      <w:r>
        <w:br/>
        <w:t xml:space="preserve">  - Generate summaries with GenAI using LangChain or Haystack</w:t>
      </w:r>
    </w:p>
    <w:p w14:paraId="06E079FE" w14:textId="77777777" w:rsidR="00832DC4" w:rsidRDefault="00DB0B01">
      <w:pPr>
        <w:pStyle w:val="Heading2"/>
      </w:pPr>
      <w:r>
        <w:t>Phase 5: UX &amp; Distribution Interface</w:t>
      </w:r>
    </w:p>
    <w:p w14:paraId="6CB4C20A" w14:textId="77777777" w:rsidR="00832DC4" w:rsidRPr="00DB0B01" w:rsidRDefault="00DB0B01">
      <w:pPr>
        <w:rPr>
          <w:b/>
          <w:bCs/>
        </w:rPr>
      </w:pPr>
      <w:r w:rsidRPr="00DB0B01">
        <w:rPr>
          <w:b/>
          <w:bCs/>
        </w:rPr>
        <w:t>9. Frontend Development</w:t>
      </w:r>
    </w:p>
    <w:p w14:paraId="6D84DF62" w14:textId="77777777" w:rsidR="00832DC4" w:rsidRDefault="00DB0B01">
      <w:r>
        <w:t>- UI stack: React + Tailwind or Streamlit (MVP)</w:t>
      </w:r>
      <w:r>
        <w:br/>
        <w:t>- Key UI Components:</w:t>
      </w:r>
      <w:r>
        <w:br/>
        <w:t xml:space="preserve">  - Dropdowns for config</w:t>
      </w:r>
      <w:r>
        <w:br/>
        <w:t xml:space="preserve">  - Slide preview carousel</w:t>
      </w:r>
      <w:r>
        <w:br/>
        <w:t xml:space="preserve">  - Edit mode (optional WYSIWYG)</w:t>
      </w:r>
      <w:r>
        <w:br/>
        <w:t xml:space="preserve">  - Final export modal</w:t>
      </w:r>
    </w:p>
    <w:p w14:paraId="1D7AA638" w14:textId="77777777" w:rsidR="00832DC4" w:rsidRPr="00DB0B01" w:rsidRDefault="00DB0B01">
      <w:pPr>
        <w:rPr>
          <w:b/>
          <w:bCs/>
        </w:rPr>
      </w:pPr>
      <w:r w:rsidRPr="00DB0B01">
        <w:rPr>
          <w:b/>
          <w:bCs/>
        </w:rPr>
        <w:t>10. PowerPoint Plugin (Optional)</w:t>
      </w:r>
    </w:p>
    <w:p w14:paraId="05477050" w14:textId="77777777" w:rsidR="00832DC4" w:rsidRDefault="00DB0B01">
      <w:r>
        <w:t>- Built using: Office.js (JavaScript-based add-in)</w:t>
      </w:r>
      <w:r>
        <w:br/>
        <w:t>- Capabilities:</w:t>
      </w:r>
      <w:r>
        <w:br/>
      </w:r>
      <w:r>
        <w:lastRenderedPageBreak/>
        <w:t xml:space="preserve">  - Login to fetch proposals</w:t>
      </w:r>
      <w:r>
        <w:br/>
        <w:t xml:space="preserve">  - Insert blocks/slides dynamically</w:t>
      </w:r>
      <w:r>
        <w:br/>
      </w:r>
      <w:r>
        <w:t xml:space="preserve">  - Fetch mockups and GenAI copy inline</w:t>
      </w:r>
    </w:p>
    <w:p w14:paraId="20AC68DC" w14:textId="6D9632CB" w:rsidR="00832DC4" w:rsidRDefault="00DB0B01">
      <w:pPr>
        <w:pStyle w:val="Heading1"/>
      </w:pPr>
      <w:r>
        <w:t>Security &amp; Governance</w:t>
      </w:r>
    </w:p>
    <w:p w14:paraId="113F7174" w14:textId="77777777" w:rsidR="00832DC4" w:rsidRDefault="00DB0B01">
      <w:r>
        <w:t>- Authentication: OAuth 2.0 + Role-based access</w:t>
      </w:r>
      <w:r>
        <w:br/>
        <w:t>- Content Control: Versioning, metadata tracking</w:t>
      </w:r>
      <w:r>
        <w:br/>
        <w:t>- Proposal Logs: Store timestamped generation records</w:t>
      </w:r>
      <w:r>
        <w:br/>
        <w:t>- AI Output Safety: Guardrails and temperature control in LLM APIs</w:t>
      </w:r>
    </w:p>
    <w:p w14:paraId="49F02517" w14:textId="2817D85F" w:rsidR="00832DC4" w:rsidRDefault="00DB0B01">
      <w:pPr>
        <w:pStyle w:val="Heading1"/>
      </w:pPr>
      <w:r>
        <w:t>Tools &amp; Technologies</w:t>
      </w:r>
    </w:p>
    <w:p w14:paraId="1CCBB4CE" w14:textId="77777777" w:rsidR="00832DC4" w:rsidRDefault="00DB0B01">
      <w:r>
        <w:t>- Frontend: React, Tailwind, Streamlit (optional MVP)</w:t>
      </w:r>
      <w:r>
        <w:br/>
        <w:t>- Backend: FastAPI, Node.js</w:t>
      </w:r>
      <w:r>
        <w:br/>
        <w:t>- AI/GenAI: OpenAI GPT-4 / Claude / Vertex AI + LangChain</w:t>
      </w:r>
      <w:r>
        <w:br/>
        <w:t>- PowerPoint Plugin: Office.js SDK</w:t>
      </w:r>
      <w:r>
        <w:br/>
        <w:t>- Storage: AWS S3, Firebase, PostgreSQL</w:t>
      </w:r>
      <w:r>
        <w:br/>
        <w:t>- Automation: Airflow, GitHub Actions</w:t>
      </w:r>
    </w:p>
    <w:p w14:paraId="4DE40752" w14:textId="3263B28A" w:rsidR="00832DC4" w:rsidRDefault="00DB0B01">
      <w:pPr>
        <w:pStyle w:val="Heading1"/>
      </w:pPr>
      <w:r>
        <w:t>Success Metrics</w:t>
      </w:r>
    </w:p>
    <w:p w14:paraId="3FF9AF61" w14:textId="77777777" w:rsidR="00832DC4" w:rsidRDefault="00DB0B01">
      <w:r>
        <w:t>- Time-to-proposal reduced by 70%+</w:t>
      </w:r>
      <w:r>
        <w:br/>
        <w:t>- % of reused content blocks per proposal</w:t>
      </w:r>
      <w:r>
        <w:br/>
        <w:t>- Seen AI visuals auto-inserted per proposal</w:t>
      </w:r>
      <w:r>
        <w:br/>
        <w:t>- GenAI copy accept-rate and engagement score</w:t>
      </w:r>
      <w:r>
        <w:br/>
        <w:t>- User satisfaction on customization ease</w:t>
      </w:r>
    </w:p>
    <w:sectPr w:rsidR="00832D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019151">
    <w:abstractNumId w:val="8"/>
  </w:num>
  <w:num w:numId="2" w16cid:durableId="511648399">
    <w:abstractNumId w:val="6"/>
  </w:num>
  <w:num w:numId="3" w16cid:durableId="875000644">
    <w:abstractNumId w:val="5"/>
  </w:num>
  <w:num w:numId="4" w16cid:durableId="1579948565">
    <w:abstractNumId w:val="4"/>
  </w:num>
  <w:num w:numId="5" w16cid:durableId="712115452">
    <w:abstractNumId w:val="7"/>
  </w:num>
  <w:num w:numId="6" w16cid:durableId="2142529145">
    <w:abstractNumId w:val="3"/>
  </w:num>
  <w:num w:numId="7" w16cid:durableId="1096900623">
    <w:abstractNumId w:val="2"/>
  </w:num>
  <w:num w:numId="8" w16cid:durableId="1659453919">
    <w:abstractNumId w:val="1"/>
  </w:num>
  <w:num w:numId="9" w16cid:durableId="113995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670"/>
    <w:rsid w:val="0015074B"/>
    <w:rsid w:val="0029639D"/>
    <w:rsid w:val="00326F90"/>
    <w:rsid w:val="00394C91"/>
    <w:rsid w:val="003D43B8"/>
    <w:rsid w:val="0070548D"/>
    <w:rsid w:val="00832DC4"/>
    <w:rsid w:val="00AA1D8D"/>
    <w:rsid w:val="00B47730"/>
    <w:rsid w:val="00C6465A"/>
    <w:rsid w:val="00C924AA"/>
    <w:rsid w:val="00CB0664"/>
    <w:rsid w:val="00DB0B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403C9E0-A670-4AE8-9143-DE56AE43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7</cp:revision>
  <dcterms:created xsi:type="dcterms:W3CDTF">2013-12-23T23:15:00Z</dcterms:created>
  <dcterms:modified xsi:type="dcterms:W3CDTF">2025-07-30T22:14:00Z</dcterms:modified>
  <cp:category/>
</cp:coreProperties>
</file>