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650EC5">
      <w:r>
        <w:t>I am Georgia</w:t>
      </w:r>
      <w:r w:rsidR="00C91218">
        <w:t xml:space="preserve"> Burdell</w:t>
      </w:r>
      <w:bookmarkStart w:id="0" w:name="_GoBack"/>
      <w:bookmarkEnd w:id="0"/>
      <w:r w:rsidR="00121CAA">
        <w:t xml:space="preserve">’s </w:t>
      </w:r>
      <w:r w:rsidR="00D7547E">
        <w:t>Technical Review Paper.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21CAA"/>
    <w:rsid w:val="00370361"/>
    <w:rsid w:val="004E6B26"/>
    <w:rsid w:val="00650EC5"/>
    <w:rsid w:val="00B77DBF"/>
    <w:rsid w:val="00C91218"/>
    <w:rsid w:val="00CE3535"/>
    <w:rsid w:val="00D7547E"/>
    <w:rsid w:val="00E7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1291-5211-487E-8260-2C9FAF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4</cp:revision>
  <cp:lastPrinted>2017-04-03T04:07:00Z</cp:lastPrinted>
  <dcterms:created xsi:type="dcterms:W3CDTF">2017-04-03T04:07:00Z</dcterms:created>
  <dcterms:modified xsi:type="dcterms:W3CDTF">2018-03-29T03:31:00Z</dcterms:modified>
</cp:coreProperties>
</file>