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223719251"/>
        <w:docPartObj>
          <w:docPartGallery w:val="Cover Pages"/>
          <w:docPartUnique/>
        </w:docPartObj>
      </w:sdtPr>
      <w:sdtEndPr>
        <w:rPr>
          <w:color w:val="auto"/>
        </w:rPr>
      </w:sdtEndPr>
      <w:sdtContent>
        <w:p w14:paraId="35E6BED8" w14:textId="475AEFB3" w:rsidR="00EC2B90" w:rsidRDefault="00EC2B90">
          <w:pPr>
            <w:pStyle w:val="NoSpacing"/>
            <w:spacing w:before="1540" w:after="240"/>
            <w:jc w:val="center"/>
            <w:rPr>
              <w:color w:val="4472C4" w:themeColor="accent1"/>
            </w:rPr>
          </w:pPr>
          <w:r>
            <w:rPr>
              <w:noProof/>
              <w:color w:val="4472C4" w:themeColor="accent1"/>
            </w:rPr>
            <w:drawing>
              <wp:inline distT="0" distB="0" distL="0" distR="0" wp14:anchorId="2FBD0803" wp14:editId="01E916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034316B" w14:textId="5BD8CEF9" w:rsidR="00EC2B90" w:rsidRDefault="00EC2B90" w:rsidP="00EC2B9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S</w:t>
          </w:r>
          <w:r>
            <w:rPr>
              <w:rFonts w:asciiTheme="majorHAnsi" w:eastAsiaTheme="majorEastAsia" w:hAnsiTheme="majorHAnsi" w:cstheme="majorBidi"/>
              <w:color w:val="4472C4" w:themeColor="accent1"/>
              <w:sz w:val="80"/>
              <w:szCs w:val="80"/>
            </w:rPr>
            <w:t>wanVLM User Guide [</w:t>
          </w:r>
          <w:r w:rsidR="0086348C">
            <w:rPr>
              <w:rFonts w:asciiTheme="majorHAnsi" w:eastAsiaTheme="majorEastAsia" w:hAnsiTheme="majorHAnsi" w:cstheme="majorBidi"/>
              <w:color w:val="4472C4" w:themeColor="accent1"/>
              <w:sz w:val="80"/>
              <w:szCs w:val="80"/>
            </w:rPr>
            <w:t>v7.0</w:t>
          </w:r>
          <w:r>
            <w:rPr>
              <w:rFonts w:asciiTheme="majorHAnsi" w:eastAsiaTheme="majorEastAsia" w:hAnsiTheme="majorHAnsi" w:cstheme="majorBidi"/>
              <w:color w:val="4472C4" w:themeColor="accent1"/>
              <w:sz w:val="80"/>
              <w:szCs w:val="80"/>
            </w:rPr>
            <w:t>]</w:t>
          </w:r>
        </w:p>
        <w:p w14:paraId="717BA6DB" w14:textId="77777777" w:rsidR="00EC2B90" w:rsidRDefault="00EC2B9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776" behindDoc="0" locked="0" layoutInCell="1" allowOverlap="1" wp14:anchorId="66171461" wp14:editId="1E75B5E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D5D08" w14:textId="6B207808" w:rsidR="00EC2B90" w:rsidRDefault="009B60C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6029D">
                                      <w:rPr>
                                        <w:caps/>
                                        <w:color w:val="4472C4" w:themeColor="accent1"/>
                                      </w:rPr>
                                      <w:t>Swansea University</w:t>
                                    </w:r>
                                  </w:sdtContent>
                                </w:sdt>
                              </w:p>
                              <w:p w14:paraId="3A76BE71" w14:textId="40AD3433" w:rsidR="00EC2B90" w:rsidRDefault="009B60C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6029D">
                                      <w:rPr>
                                        <w:color w:val="4472C4" w:themeColor="accent1"/>
                                      </w:rPr>
                                      <w:t>College of Engineering</w:t>
                                    </w:r>
                                  </w:sdtContent>
                                </w:sdt>
                              </w:p>
                              <w:p w14:paraId="4FB86690" w14:textId="630A863A" w:rsidR="00C6029D" w:rsidRDefault="00655740">
                                <w:pPr>
                                  <w:pStyle w:val="NoSpacing"/>
                                  <w:jc w:val="center"/>
                                  <w:rPr>
                                    <w:color w:val="4472C4" w:themeColor="accent1"/>
                                  </w:rPr>
                                </w:pPr>
                                <w:r>
                                  <w:rPr>
                                    <w:color w:val="4472C4" w:themeColor="accent1"/>
                                  </w:rPr>
                                  <w:t>Zienkiewicz</w:t>
                                </w:r>
                                <w:r w:rsidR="00775C4F">
                                  <w:rPr>
                                    <w:color w:val="4472C4" w:themeColor="accent1"/>
                                  </w:rPr>
                                  <w:t xml:space="preserve"> Centre for Computational Engineering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17146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77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DCD5D08" w14:textId="6B207808" w:rsidR="00EC2B90" w:rsidRDefault="00EC2B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6029D">
                                <w:rPr>
                                  <w:caps/>
                                  <w:color w:val="4472C4" w:themeColor="accent1"/>
                                </w:rPr>
                                <w:t>Swansea University</w:t>
                              </w:r>
                            </w:sdtContent>
                          </w:sdt>
                        </w:p>
                        <w:p w14:paraId="3A76BE71" w14:textId="40AD3433" w:rsidR="00EC2B90" w:rsidRDefault="00EC2B9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6029D">
                                <w:rPr>
                                  <w:color w:val="4472C4" w:themeColor="accent1"/>
                                </w:rPr>
                                <w:t>College of Engineering</w:t>
                              </w:r>
                            </w:sdtContent>
                          </w:sdt>
                        </w:p>
                        <w:p w14:paraId="4FB86690" w14:textId="630A863A" w:rsidR="00C6029D" w:rsidRDefault="00655740">
                          <w:pPr>
                            <w:pStyle w:val="NoSpacing"/>
                            <w:jc w:val="center"/>
                            <w:rPr>
                              <w:color w:val="4472C4" w:themeColor="accent1"/>
                            </w:rPr>
                          </w:pPr>
                          <w:r>
                            <w:rPr>
                              <w:color w:val="4472C4" w:themeColor="accent1"/>
                            </w:rPr>
                            <w:t>Zienkiewicz</w:t>
                          </w:r>
                          <w:r w:rsidR="00775C4F">
                            <w:rPr>
                              <w:color w:val="4472C4" w:themeColor="accent1"/>
                            </w:rPr>
                            <w:t xml:space="preserve"> Centre for Computational Engineering</w:t>
                          </w:r>
                        </w:p>
                      </w:txbxContent>
                    </v:textbox>
                    <w10:wrap anchorx="margin" anchory="page"/>
                  </v:shape>
                </w:pict>
              </mc:Fallback>
            </mc:AlternateContent>
          </w:r>
          <w:r>
            <w:rPr>
              <w:noProof/>
              <w:color w:val="4472C4" w:themeColor="accent1"/>
            </w:rPr>
            <w:drawing>
              <wp:inline distT="0" distB="0" distL="0" distR="0" wp14:anchorId="24D0B956" wp14:editId="7662DE3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57304E" w14:textId="2BB219F5" w:rsidR="00EC2B90" w:rsidRDefault="00EC2B90">
          <w:r>
            <w:br w:type="page"/>
          </w:r>
        </w:p>
      </w:sdtContent>
    </w:sdt>
    <w:sdt>
      <w:sdtPr>
        <w:rPr>
          <w:rFonts w:asciiTheme="minorHAnsi" w:eastAsiaTheme="minorHAnsi" w:hAnsiTheme="minorHAnsi" w:cstheme="minorBidi"/>
          <w:color w:val="auto"/>
          <w:sz w:val="22"/>
          <w:szCs w:val="22"/>
          <w:lang w:val="en-GB"/>
        </w:rPr>
        <w:id w:val="-499975394"/>
        <w:docPartObj>
          <w:docPartGallery w:val="Table of Contents"/>
          <w:docPartUnique/>
        </w:docPartObj>
      </w:sdtPr>
      <w:sdtEndPr>
        <w:rPr>
          <w:b/>
          <w:bCs/>
          <w:noProof/>
        </w:rPr>
      </w:sdtEndPr>
      <w:sdtContent>
        <w:p w14:paraId="1C64968D" w14:textId="5E8A0CCA" w:rsidR="00580753" w:rsidRDefault="00580753">
          <w:pPr>
            <w:pStyle w:val="TOCHeading"/>
          </w:pPr>
          <w:r>
            <w:t>Contents</w:t>
          </w:r>
        </w:p>
        <w:p w14:paraId="4C32294C" w14:textId="73A2C609" w:rsidR="003C4CAE" w:rsidRDefault="005807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684443" w:history="1">
            <w:r w:rsidR="003C4CAE" w:rsidRPr="00CB48E0">
              <w:rPr>
                <w:rStyle w:val="Hyperlink"/>
                <w:noProof/>
              </w:rPr>
              <w:t>What is SwanVLM?</w:t>
            </w:r>
            <w:r w:rsidR="003C4CAE">
              <w:rPr>
                <w:noProof/>
                <w:webHidden/>
              </w:rPr>
              <w:tab/>
            </w:r>
            <w:r w:rsidR="003C4CAE">
              <w:rPr>
                <w:noProof/>
                <w:webHidden/>
              </w:rPr>
              <w:fldChar w:fldCharType="begin"/>
            </w:r>
            <w:r w:rsidR="003C4CAE">
              <w:rPr>
                <w:noProof/>
                <w:webHidden/>
              </w:rPr>
              <w:instrText xml:space="preserve"> PAGEREF _Toc66684443 \h </w:instrText>
            </w:r>
            <w:r w:rsidR="003C4CAE">
              <w:rPr>
                <w:noProof/>
                <w:webHidden/>
              </w:rPr>
            </w:r>
            <w:r w:rsidR="003C4CAE">
              <w:rPr>
                <w:noProof/>
                <w:webHidden/>
              </w:rPr>
              <w:fldChar w:fldCharType="separate"/>
            </w:r>
            <w:r w:rsidR="0038036F">
              <w:rPr>
                <w:noProof/>
                <w:webHidden/>
              </w:rPr>
              <w:t>2</w:t>
            </w:r>
            <w:r w:rsidR="003C4CAE">
              <w:rPr>
                <w:noProof/>
                <w:webHidden/>
              </w:rPr>
              <w:fldChar w:fldCharType="end"/>
            </w:r>
          </w:hyperlink>
        </w:p>
        <w:p w14:paraId="3B673721" w14:textId="6D354ACA" w:rsidR="003C4CAE" w:rsidRDefault="009B60C2">
          <w:pPr>
            <w:pStyle w:val="TOC1"/>
            <w:tabs>
              <w:tab w:val="right" w:leader="dot" w:pos="9016"/>
            </w:tabs>
            <w:rPr>
              <w:rFonts w:eastAsiaTheme="minorEastAsia"/>
              <w:noProof/>
              <w:lang w:eastAsia="en-GB"/>
            </w:rPr>
          </w:pPr>
          <w:hyperlink w:anchor="_Toc66684444" w:history="1">
            <w:r w:rsidR="003C4CAE" w:rsidRPr="00CB48E0">
              <w:rPr>
                <w:rStyle w:val="Hyperlink"/>
                <w:noProof/>
              </w:rPr>
              <w:t>How does it work?</w:t>
            </w:r>
            <w:r w:rsidR="003C4CAE">
              <w:rPr>
                <w:noProof/>
                <w:webHidden/>
              </w:rPr>
              <w:tab/>
            </w:r>
            <w:r w:rsidR="003C4CAE">
              <w:rPr>
                <w:noProof/>
                <w:webHidden/>
              </w:rPr>
              <w:fldChar w:fldCharType="begin"/>
            </w:r>
            <w:r w:rsidR="003C4CAE">
              <w:rPr>
                <w:noProof/>
                <w:webHidden/>
              </w:rPr>
              <w:instrText xml:space="preserve"> PAGEREF _Toc66684444 \h </w:instrText>
            </w:r>
            <w:r w:rsidR="003C4CAE">
              <w:rPr>
                <w:noProof/>
                <w:webHidden/>
              </w:rPr>
            </w:r>
            <w:r w:rsidR="003C4CAE">
              <w:rPr>
                <w:noProof/>
                <w:webHidden/>
              </w:rPr>
              <w:fldChar w:fldCharType="separate"/>
            </w:r>
            <w:r w:rsidR="0038036F">
              <w:rPr>
                <w:noProof/>
                <w:webHidden/>
              </w:rPr>
              <w:t>2</w:t>
            </w:r>
            <w:r w:rsidR="003C4CAE">
              <w:rPr>
                <w:noProof/>
                <w:webHidden/>
              </w:rPr>
              <w:fldChar w:fldCharType="end"/>
            </w:r>
          </w:hyperlink>
        </w:p>
        <w:p w14:paraId="01BAC3C2" w14:textId="2D9350DE" w:rsidR="003C4CAE" w:rsidRDefault="009B60C2">
          <w:pPr>
            <w:pStyle w:val="TOC1"/>
            <w:tabs>
              <w:tab w:val="right" w:leader="dot" w:pos="9016"/>
            </w:tabs>
            <w:rPr>
              <w:rFonts w:eastAsiaTheme="minorEastAsia"/>
              <w:noProof/>
              <w:lang w:eastAsia="en-GB"/>
            </w:rPr>
          </w:pPr>
          <w:hyperlink w:anchor="_Toc66684445" w:history="1">
            <w:r w:rsidR="003C4CAE" w:rsidRPr="00CB48E0">
              <w:rPr>
                <w:rStyle w:val="Hyperlink"/>
                <w:noProof/>
              </w:rPr>
              <w:t>What can SwanVLM do?</w:t>
            </w:r>
            <w:r w:rsidR="003C4CAE">
              <w:rPr>
                <w:noProof/>
                <w:webHidden/>
              </w:rPr>
              <w:tab/>
            </w:r>
            <w:r w:rsidR="003C4CAE">
              <w:rPr>
                <w:noProof/>
                <w:webHidden/>
              </w:rPr>
              <w:fldChar w:fldCharType="begin"/>
            </w:r>
            <w:r w:rsidR="003C4CAE">
              <w:rPr>
                <w:noProof/>
                <w:webHidden/>
              </w:rPr>
              <w:instrText xml:space="preserve"> PAGEREF _Toc66684445 \h </w:instrText>
            </w:r>
            <w:r w:rsidR="003C4CAE">
              <w:rPr>
                <w:noProof/>
                <w:webHidden/>
              </w:rPr>
            </w:r>
            <w:r w:rsidR="003C4CAE">
              <w:rPr>
                <w:noProof/>
                <w:webHidden/>
              </w:rPr>
              <w:fldChar w:fldCharType="separate"/>
            </w:r>
            <w:r w:rsidR="0038036F">
              <w:rPr>
                <w:noProof/>
                <w:webHidden/>
              </w:rPr>
              <w:t>2</w:t>
            </w:r>
            <w:r w:rsidR="003C4CAE">
              <w:rPr>
                <w:noProof/>
                <w:webHidden/>
              </w:rPr>
              <w:fldChar w:fldCharType="end"/>
            </w:r>
          </w:hyperlink>
        </w:p>
        <w:p w14:paraId="74F4A9FD" w14:textId="09319B15" w:rsidR="003C4CAE" w:rsidRDefault="009B60C2">
          <w:pPr>
            <w:pStyle w:val="TOC1"/>
            <w:tabs>
              <w:tab w:val="right" w:leader="dot" w:pos="9016"/>
            </w:tabs>
            <w:rPr>
              <w:rFonts w:eastAsiaTheme="minorEastAsia"/>
              <w:noProof/>
              <w:lang w:eastAsia="en-GB"/>
            </w:rPr>
          </w:pPr>
          <w:hyperlink w:anchor="_Toc66684446" w:history="1">
            <w:r w:rsidR="003C4CAE" w:rsidRPr="00CB48E0">
              <w:rPr>
                <w:rStyle w:val="Hyperlink"/>
                <w:noProof/>
              </w:rPr>
              <w:t>How to use SwanVLM</w:t>
            </w:r>
            <w:r w:rsidR="003C4CAE">
              <w:rPr>
                <w:noProof/>
                <w:webHidden/>
              </w:rPr>
              <w:tab/>
            </w:r>
            <w:r w:rsidR="003C4CAE">
              <w:rPr>
                <w:noProof/>
                <w:webHidden/>
              </w:rPr>
              <w:fldChar w:fldCharType="begin"/>
            </w:r>
            <w:r w:rsidR="003C4CAE">
              <w:rPr>
                <w:noProof/>
                <w:webHidden/>
              </w:rPr>
              <w:instrText xml:space="preserve"> PAGEREF _Toc66684446 \h </w:instrText>
            </w:r>
            <w:r w:rsidR="003C4CAE">
              <w:rPr>
                <w:noProof/>
                <w:webHidden/>
              </w:rPr>
            </w:r>
            <w:r w:rsidR="003C4CAE">
              <w:rPr>
                <w:noProof/>
                <w:webHidden/>
              </w:rPr>
              <w:fldChar w:fldCharType="separate"/>
            </w:r>
            <w:r w:rsidR="0038036F">
              <w:rPr>
                <w:noProof/>
                <w:webHidden/>
              </w:rPr>
              <w:t>3</w:t>
            </w:r>
            <w:r w:rsidR="003C4CAE">
              <w:rPr>
                <w:noProof/>
                <w:webHidden/>
              </w:rPr>
              <w:fldChar w:fldCharType="end"/>
            </w:r>
          </w:hyperlink>
        </w:p>
        <w:p w14:paraId="692A37CF" w14:textId="494D243E" w:rsidR="003C4CAE" w:rsidRDefault="009B60C2">
          <w:pPr>
            <w:pStyle w:val="TOC2"/>
            <w:tabs>
              <w:tab w:val="right" w:leader="dot" w:pos="9016"/>
            </w:tabs>
            <w:rPr>
              <w:rFonts w:eastAsiaTheme="minorEastAsia"/>
              <w:noProof/>
              <w:lang w:eastAsia="en-GB"/>
            </w:rPr>
          </w:pPr>
          <w:hyperlink w:anchor="_Toc66684447" w:history="1">
            <w:r w:rsidR="003C4CAE" w:rsidRPr="00CB48E0">
              <w:rPr>
                <w:rStyle w:val="Hyperlink"/>
                <w:noProof/>
              </w:rPr>
              <w:t>Inputting Geometry Data</w:t>
            </w:r>
            <w:r w:rsidR="003C4CAE">
              <w:rPr>
                <w:noProof/>
                <w:webHidden/>
              </w:rPr>
              <w:tab/>
            </w:r>
            <w:r w:rsidR="003C4CAE">
              <w:rPr>
                <w:noProof/>
                <w:webHidden/>
              </w:rPr>
              <w:fldChar w:fldCharType="begin"/>
            </w:r>
            <w:r w:rsidR="003C4CAE">
              <w:rPr>
                <w:noProof/>
                <w:webHidden/>
              </w:rPr>
              <w:instrText xml:space="preserve"> PAGEREF _Toc66684447 \h </w:instrText>
            </w:r>
            <w:r w:rsidR="003C4CAE">
              <w:rPr>
                <w:noProof/>
                <w:webHidden/>
              </w:rPr>
            </w:r>
            <w:r w:rsidR="003C4CAE">
              <w:rPr>
                <w:noProof/>
                <w:webHidden/>
              </w:rPr>
              <w:fldChar w:fldCharType="separate"/>
            </w:r>
            <w:r w:rsidR="0038036F">
              <w:rPr>
                <w:noProof/>
                <w:webHidden/>
              </w:rPr>
              <w:t>3</w:t>
            </w:r>
            <w:r w:rsidR="003C4CAE">
              <w:rPr>
                <w:noProof/>
                <w:webHidden/>
              </w:rPr>
              <w:fldChar w:fldCharType="end"/>
            </w:r>
          </w:hyperlink>
        </w:p>
        <w:p w14:paraId="13ABFC82" w14:textId="1AD3A03E" w:rsidR="003C4CAE" w:rsidRDefault="009B60C2">
          <w:pPr>
            <w:pStyle w:val="TOC3"/>
            <w:tabs>
              <w:tab w:val="right" w:leader="dot" w:pos="9016"/>
            </w:tabs>
            <w:rPr>
              <w:rFonts w:eastAsiaTheme="minorEastAsia"/>
              <w:noProof/>
              <w:lang w:eastAsia="en-GB"/>
            </w:rPr>
          </w:pPr>
          <w:hyperlink w:anchor="_Toc66684448" w:history="1">
            <w:r w:rsidR="003C4CAE" w:rsidRPr="00CB48E0">
              <w:rPr>
                <w:rStyle w:val="Hyperlink"/>
                <w:noProof/>
              </w:rPr>
              <w:t>Example Geometry Data</w:t>
            </w:r>
            <w:r w:rsidR="003C4CAE">
              <w:rPr>
                <w:noProof/>
                <w:webHidden/>
              </w:rPr>
              <w:tab/>
            </w:r>
            <w:r w:rsidR="003C4CAE">
              <w:rPr>
                <w:noProof/>
                <w:webHidden/>
              </w:rPr>
              <w:fldChar w:fldCharType="begin"/>
            </w:r>
            <w:r w:rsidR="003C4CAE">
              <w:rPr>
                <w:noProof/>
                <w:webHidden/>
              </w:rPr>
              <w:instrText xml:space="preserve"> PAGEREF _Toc66684448 \h </w:instrText>
            </w:r>
            <w:r w:rsidR="003C4CAE">
              <w:rPr>
                <w:noProof/>
                <w:webHidden/>
              </w:rPr>
            </w:r>
            <w:r w:rsidR="003C4CAE">
              <w:rPr>
                <w:noProof/>
                <w:webHidden/>
              </w:rPr>
              <w:fldChar w:fldCharType="separate"/>
            </w:r>
            <w:r w:rsidR="0038036F">
              <w:rPr>
                <w:noProof/>
                <w:webHidden/>
              </w:rPr>
              <w:t>5</w:t>
            </w:r>
            <w:r w:rsidR="003C4CAE">
              <w:rPr>
                <w:noProof/>
                <w:webHidden/>
              </w:rPr>
              <w:fldChar w:fldCharType="end"/>
            </w:r>
          </w:hyperlink>
        </w:p>
        <w:p w14:paraId="4802C7D1" w14:textId="634314F4" w:rsidR="003C4CAE" w:rsidRDefault="009B60C2">
          <w:pPr>
            <w:pStyle w:val="TOC2"/>
            <w:tabs>
              <w:tab w:val="right" w:leader="dot" w:pos="9016"/>
            </w:tabs>
            <w:rPr>
              <w:rFonts w:eastAsiaTheme="minorEastAsia"/>
              <w:noProof/>
              <w:lang w:eastAsia="en-GB"/>
            </w:rPr>
          </w:pPr>
          <w:hyperlink w:anchor="_Toc66684449" w:history="1">
            <w:r w:rsidR="003C4CAE" w:rsidRPr="00CB48E0">
              <w:rPr>
                <w:rStyle w:val="Hyperlink"/>
                <w:noProof/>
              </w:rPr>
              <w:t>Inputting Environment Data</w:t>
            </w:r>
            <w:r w:rsidR="003C4CAE">
              <w:rPr>
                <w:noProof/>
                <w:webHidden/>
              </w:rPr>
              <w:tab/>
            </w:r>
            <w:r w:rsidR="003C4CAE">
              <w:rPr>
                <w:noProof/>
                <w:webHidden/>
              </w:rPr>
              <w:fldChar w:fldCharType="begin"/>
            </w:r>
            <w:r w:rsidR="003C4CAE">
              <w:rPr>
                <w:noProof/>
                <w:webHidden/>
              </w:rPr>
              <w:instrText xml:space="preserve"> PAGEREF _Toc66684449 \h </w:instrText>
            </w:r>
            <w:r w:rsidR="003C4CAE">
              <w:rPr>
                <w:noProof/>
                <w:webHidden/>
              </w:rPr>
            </w:r>
            <w:r w:rsidR="003C4CAE">
              <w:rPr>
                <w:noProof/>
                <w:webHidden/>
              </w:rPr>
              <w:fldChar w:fldCharType="separate"/>
            </w:r>
            <w:r w:rsidR="0038036F">
              <w:rPr>
                <w:noProof/>
                <w:webHidden/>
              </w:rPr>
              <w:t>9</w:t>
            </w:r>
            <w:r w:rsidR="003C4CAE">
              <w:rPr>
                <w:noProof/>
                <w:webHidden/>
              </w:rPr>
              <w:fldChar w:fldCharType="end"/>
            </w:r>
          </w:hyperlink>
        </w:p>
        <w:p w14:paraId="2DB8666F" w14:textId="377365DC" w:rsidR="003C4CAE" w:rsidRDefault="009B60C2">
          <w:pPr>
            <w:pStyle w:val="TOC2"/>
            <w:tabs>
              <w:tab w:val="right" w:leader="dot" w:pos="9016"/>
            </w:tabs>
            <w:rPr>
              <w:rFonts w:eastAsiaTheme="minorEastAsia"/>
              <w:noProof/>
              <w:lang w:eastAsia="en-GB"/>
            </w:rPr>
          </w:pPr>
          <w:hyperlink w:anchor="_Toc66684450" w:history="1">
            <w:r w:rsidR="003C4CAE" w:rsidRPr="00CB48E0">
              <w:rPr>
                <w:rStyle w:val="Hyperlink"/>
                <w:noProof/>
              </w:rPr>
              <w:t>Inputting Meshing Data</w:t>
            </w:r>
            <w:r w:rsidR="003C4CAE">
              <w:rPr>
                <w:noProof/>
                <w:webHidden/>
              </w:rPr>
              <w:tab/>
            </w:r>
            <w:r w:rsidR="003C4CAE">
              <w:rPr>
                <w:noProof/>
                <w:webHidden/>
              </w:rPr>
              <w:fldChar w:fldCharType="begin"/>
            </w:r>
            <w:r w:rsidR="003C4CAE">
              <w:rPr>
                <w:noProof/>
                <w:webHidden/>
              </w:rPr>
              <w:instrText xml:space="preserve"> PAGEREF _Toc66684450 \h </w:instrText>
            </w:r>
            <w:r w:rsidR="003C4CAE">
              <w:rPr>
                <w:noProof/>
                <w:webHidden/>
              </w:rPr>
            </w:r>
            <w:r w:rsidR="003C4CAE">
              <w:rPr>
                <w:noProof/>
                <w:webHidden/>
              </w:rPr>
              <w:fldChar w:fldCharType="separate"/>
            </w:r>
            <w:r w:rsidR="0038036F">
              <w:rPr>
                <w:noProof/>
                <w:webHidden/>
              </w:rPr>
              <w:t>10</w:t>
            </w:r>
            <w:r w:rsidR="003C4CAE">
              <w:rPr>
                <w:noProof/>
                <w:webHidden/>
              </w:rPr>
              <w:fldChar w:fldCharType="end"/>
            </w:r>
          </w:hyperlink>
        </w:p>
        <w:p w14:paraId="163E6B12" w14:textId="5C4E380A" w:rsidR="003C4CAE" w:rsidRDefault="009B60C2">
          <w:pPr>
            <w:pStyle w:val="TOC2"/>
            <w:tabs>
              <w:tab w:val="right" w:leader="dot" w:pos="9016"/>
            </w:tabs>
            <w:rPr>
              <w:rFonts w:eastAsiaTheme="minorEastAsia"/>
              <w:noProof/>
              <w:lang w:eastAsia="en-GB"/>
            </w:rPr>
          </w:pPr>
          <w:hyperlink w:anchor="_Toc66684451" w:history="1">
            <w:r w:rsidR="003C4CAE" w:rsidRPr="00CB48E0">
              <w:rPr>
                <w:rStyle w:val="Hyperlink"/>
                <w:noProof/>
              </w:rPr>
              <w:t>Additional Files</w:t>
            </w:r>
            <w:r w:rsidR="003C4CAE">
              <w:rPr>
                <w:noProof/>
                <w:webHidden/>
              </w:rPr>
              <w:tab/>
            </w:r>
            <w:r w:rsidR="003C4CAE">
              <w:rPr>
                <w:noProof/>
                <w:webHidden/>
              </w:rPr>
              <w:fldChar w:fldCharType="begin"/>
            </w:r>
            <w:r w:rsidR="003C4CAE">
              <w:rPr>
                <w:noProof/>
                <w:webHidden/>
              </w:rPr>
              <w:instrText xml:space="preserve"> PAGEREF _Toc66684451 \h </w:instrText>
            </w:r>
            <w:r w:rsidR="003C4CAE">
              <w:rPr>
                <w:noProof/>
                <w:webHidden/>
              </w:rPr>
            </w:r>
            <w:r w:rsidR="003C4CAE">
              <w:rPr>
                <w:noProof/>
                <w:webHidden/>
              </w:rPr>
              <w:fldChar w:fldCharType="separate"/>
            </w:r>
            <w:r w:rsidR="0038036F">
              <w:rPr>
                <w:noProof/>
                <w:webHidden/>
              </w:rPr>
              <w:t>10</w:t>
            </w:r>
            <w:r w:rsidR="003C4CAE">
              <w:rPr>
                <w:noProof/>
                <w:webHidden/>
              </w:rPr>
              <w:fldChar w:fldCharType="end"/>
            </w:r>
          </w:hyperlink>
        </w:p>
        <w:p w14:paraId="739E5499" w14:textId="1280D2CB" w:rsidR="003C4CAE" w:rsidRDefault="009B60C2">
          <w:pPr>
            <w:pStyle w:val="TOC3"/>
            <w:tabs>
              <w:tab w:val="right" w:leader="dot" w:pos="9016"/>
            </w:tabs>
            <w:rPr>
              <w:rFonts w:eastAsiaTheme="minorEastAsia"/>
              <w:noProof/>
              <w:lang w:eastAsia="en-GB"/>
            </w:rPr>
          </w:pPr>
          <w:hyperlink w:anchor="_Toc66684452" w:history="1">
            <w:r w:rsidR="003C4CAE" w:rsidRPr="00CB48E0">
              <w:rPr>
                <w:rStyle w:val="Hyperlink"/>
                <w:noProof/>
              </w:rPr>
              <w:t>DELTA</w:t>
            </w:r>
            <w:r w:rsidR="003C4CAE">
              <w:rPr>
                <w:noProof/>
                <w:webHidden/>
              </w:rPr>
              <w:tab/>
            </w:r>
            <w:r w:rsidR="003C4CAE">
              <w:rPr>
                <w:noProof/>
                <w:webHidden/>
              </w:rPr>
              <w:fldChar w:fldCharType="begin"/>
            </w:r>
            <w:r w:rsidR="003C4CAE">
              <w:rPr>
                <w:noProof/>
                <w:webHidden/>
              </w:rPr>
              <w:instrText xml:space="preserve"> PAGEREF _Toc66684452 \h </w:instrText>
            </w:r>
            <w:r w:rsidR="003C4CAE">
              <w:rPr>
                <w:noProof/>
                <w:webHidden/>
              </w:rPr>
            </w:r>
            <w:r w:rsidR="003C4CAE">
              <w:rPr>
                <w:noProof/>
                <w:webHidden/>
              </w:rPr>
              <w:fldChar w:fldCharType="separate"/>
            </w:r>
            <w:r w:rsidR="0038036F">
              <w:rPr>
                <w:noProof/>
                <w:webHidden/>
              </w:rPr>
              <w:t>10</w:t>
            </w:r>
            <w:r w:rsidR="003C4CAE">
              <w:rPr>
                <w:noProof/>
                <w:webHidden/>
              </w:rPr>
              <w:fldChar w:fldCharType="end"/>
            </w:r>
          </w:hyperlink>
        </w:p>
        <w:p w14:paraId="1C20613A" w14:textId="335FC0A9" w:rsidR="003C4CAE" w:rsidRDefault="009B60C2">
          <w:pPr>
            <w:pStyle w:val="TOC3"/>
            <w:tabs>
              <w:tab w:val="right" w:leader="dot" w:pos="9016"/>
            </w:tabs>
            <w:rPr>
              <w:rFonts w:eastAsiaTheme="minorEastAsia"/>
              <w:noProof/>
              <w:lang w:eastAsia="en-GB"/>
            </w:rPr>
          </w:pPr>
          <w:hyperlink w:anchor="_Toc66684453" w:history="1">
            <w:r w:rsidR="003C4CAE" w:rsidRPr="00CB48E0">
              <w:rPr>
                <w:rStyle w:val="Hyperlink"/>
                <w:noProof/>
              </w:rPr>
              <w:t>ELLIPSE</w:t>
            </w:r>
            <w:r w:rsidR="003C4CAE">
              <w:rPr>
                <w:noProof/>
                <w:webHidden/>
              </w:rPr>
              <w:tab/>
            </w:r>
            <w:r w:rsidR="003C4CAE">
              <w:rPr>
                <w:noProof/>
                <w:webHidden/>
              </w:rPr>
              <w:fldChar w:fldCharType="begin"/>
            </w:r>
            <w:r w:rsidR="003C4CAE">
              <w:rPr>
                <w:noProof/>
                <w:webHidden/>
              </w:rPr>
              <w:instrText xml:space="preserve"> PAGEREF _Toc66684453 \h </w:instrText>
            </w:r>
            <w:r w:rsidR="003C4CAE">
              <w:rPr>
                <w:noProof/>
                <w:webHidden/>
              </w:rPr>
            </w:r>
            <w:r w:rsidR="003C4CAE">
              <w:rPr>
                <w:noProof/>
                <w:webHidden/>
              </w:rPr>
              <w:fldChar w:fldCharType="separate"/>
            </w:r>
            <w:r w:rsidR="0038036F">
              <w:rPr>
                <w:noProof/>
                <w:webHidden/>
              </w:rPr>
              <w:t>12</w:t>
            </w:r>
            <w:r w:rsidR="003C4CAE">
              <w:rPr>
                <w:noProof/>
                <w:webHidden/>
              </w:rPr>
              <w:fldChar w:fldCharType="end"/>
            </w:r>
          </w:hyperlink>
        </w:p>
        <w:p w14:paraId="213EBA6D" w14:textId="687BF4E2" w:rsidR="003C4CAE" w:rsidRDefault="009B60C2">
          <w:pPr>
            <w:pStyle w:val="TOC2"/>
            <w:tabs>
              <w:tab w:val="right" w:leader="dot" w:pos="9016"/>
            </w:tabs>
            <w:rPr>
              <w:rFonts w:eastAsiaTheme="minorEastAsia"/>
              <w:noProof/>
              <w:lang w:eastAsia="en-GB"/>
            </w:rPr>
          </w:pPr>
          <w:hyperlink w:anchor="_Toc66684454" w:history="1">
            <w:r w:rsidR="003C4CAE" w:rsidRPr="00CB48E0">
              <w:rPr>
                <w:rStyle w:val="Hyperlink"/>
                <w:noProof/>
              </w:rPr>
              <w:t>Running SwanVLM</w:t>
            </w:r>
            <w:r w:rsidR="003C4CAE">
              <w:rPr>
                <w:noProof/>
                <w:webHidden/>
              </w:rPr>
              <w:tab/>
            </w:r>
            <w:r w:rsidR="003C4CAE">
              <w:rPr>
                <w:noProof/>
                <w:webHidden/>
              </w:rPr>
              <w:fldChar w:fldCharType="begin"/>
            </w:r>
            <w:r w:rsidR="003C4CAE">
              <w:rPr>
                <w:noProof/>
                <w:webHidden/>
              </w:rPr>
              <w:instrText xml:space="preserve"> PAGEREF _Toc66684454 \h </w:instrText>
            </w:r>
            <w:r w:rsidR="003C4CAE">
              <w:rPr>
                <w:noProof/>
                <w:webHidden/>
              </w:rPr>
            </w:r>
            <w:r w:rsidR="003C4CAE">
              <w:rPr>
                <w:noProof/>
                <w:webHidden/>
              </w:rPr>
              <w:fldChar w:fldCharType="separate"/>
            </w:r>
            <w:r w:rsidR="0038036F">
              <w:rPr>
                <w:noProof/>
                <w:webHidden/>
              </w:rPr>
              <w:t>13</w:t>
            </w:r>
            <w:r w:rsidR="003C4CAE">
              <w:rPr>
                <w:noProof/>
                <w:webHidden/>
              </w:rPr>
              <w:fldChar w:fldCharType="end"/>
            </w:r>
          </w:hyperlink>
        </w:p>
        <w:p w14:paraId="59F0534C" w14:textId="7E829E97" w:rsidR="00580753" w:rsidRDefault="00580753">
          <w:r>
            <w:rPr>
              <w:b/>
              <w:bCs/>
              <w:noProof/>
            </w:rPr>
            <w:fldChar w:fldCharType="end"/>
          </w:r>
        </w:p>
      </w:sdtContent>
    </w:sdt>
    <w:p w14:paraId="2B04D95B" w14:textId="77777777" w:rsidR="00580753" w:rsidRDefault="00580753" w:rsidP="009342F4">
      <w:pPr>
        <w:pStyle w:val="Heading1"/>
      </w:pPr>
    </w:p>
    <w:p w14:paraId="68DDC0AA" w14:textId="51FB60DB" w:rsidR="009342F4" w:rsidRPr="00FB6D58" w:rsidRDefault="00254A1F" w:rsidP="009342F4">
      <w:pPr>
        <w:pStyle w:val="Heading1"/>
      </w:pPr>
      <w:r>
        <w:br w:type="column"/>
      </w:r>
      <w:bookmarkStart w:id="0" w:name="_Toc66684443"/>
      <w:r w:rsidR="009342F4" w:rsidRPr="00FB6D58">
        <w:lastRenderedPageBreak/>
        <w:t>What is SwanVLM</w:t>
      </w:r>
      <w:r w:rsidR="0084371C" w:rsidRPr="00FB6D58">
        <w:t>?</w:t>
      </w:r>
      <w:bookmarkEnd w:id="0"/>
    </w:p>
    <w:p w14:paraId="2197D4D1" w14:textId="684B3FC9" w:rsidR="009342F4" w:rsidRPr="00FB6D58" w:rsidRDefault="0084371C" w:rsidP="009342F4">
      <w:r w:rsidRPr="00FB6D58">
        <w:t xml:space="preserve">SwanVLM is a </w:t>
      </w:r>
      <w:r w:rsidR="00C9008B" w:rsidRPr="00FB6D58">
        <w:t>MATLAB based vortex</w:t>
      </w:r>
      <w:r w:rsidR="00FA63A7" w:rsidRPr="00FB6D58">
        <w:t xml:space="preserve"> lattice method code</w:t>
      </w:r>
      <w:r w:rsidR="00D66654" w:rsidRPr="00FB6D58">
        <w:t xml:space="preserve">. </w:t>
      </w:r>
      <w:r w:rsidR="000F758E" w:rsidRPr="00FB6D58">
        <w:t>Its</w:t>
      </w:r>
      <w:r w:rsidR="00D66654" w:rsidRPr="00FB6D58">
        <w:t xml:space="preserve"> primary use case is for </w:t>
      </w:r>
      <w:r w:rsidR="000F758E" w:rsidRPr="00FB6D58">
        <w:t xml:space="preserve">doing preliminary aerodynamic analysis on </w:t>
      </w:r>
      <w:r w:rsidR="00EE56B6" w:rsidRPr="00FB6D58">
        <w:t xml:space="preserve">aircraft configurations early in on the design cycle. </w:t>
      </w:r>
    </w:p>
    <w:p w14:paraId="014FF115" w14:textId="0740BF9E" w:rsidR="009342F4" w:rsidRPr="00FB6D58" w:rsidRDefault="001B1E00" w:rsidP="009342F4">
      <w:r w:rsidRPr="00FB6D58">
        <w:t>The code features the ability to dimension a variety of different aircraft</w:t>
      </w:r>
      <w:r w:rsidR="00DC03C3" w:rsidRPr="00FB6D58">
        <w:t xml:space="preserve"> wing geometries, from conventional wing shapes to more obscure shapes such as a delta</w:t>
      </w:r>
      <w:r w:rsidR="00111889" w:rsidRPr="00FB6D58">
        <w:t xml:space="preserve"> or elliptical wing.</w:t>
      </w:r>
    </w:p>
    <w:p w14:paraId="3154DC2F" w14:textId="17170CA2" w:rsidR="009342F4" w:rsidRPr="00FB6D58" w:rsidRDefault="009342F4" w:rsidP="009342F4">
      <w:pPr>
        <w:pStyle w:val="Heading1"/>
      </w:pPr>
      <w:bookmarkStart w:id="1" w:name="_Toc66684444"/>
      <w:r w:rsidRPr="00FB6D58">
        <w:t>How does it work?</w:t>
      </w:r>
      <w:bookmarkEnd w:id="1"/>
    </w:p>
    <w:p w14:paraId="1C0B6F71" w14:textId="7A7A01C1" w:rsidR="005C4B1B" w:rsidRPr="00FB6D58" w:rsidRDefault="00A11FA3" w:rsidP="005C4B1B">
      <w:r w:rsidRPr="00FB6D58">
        <w:t>Please refer to the dissertation written by the original composer of SwanVLM</w:t>
      </w:r>
      <w:r w:rsidR="00BC7A26" w:rsidRPr="00FB6D58">
        <w:t>, Christopher Walton, titled ‘The 3D Aerodynamics of Lifting Surfaces Using Vortex Lattice Methods’</w:t>
      </w:r>
      <w:r w:rsidR="00006125" w:rsidRPr="00FB6D58">
        <w:t>, for a more in-depth explanation of the fundamentals of the code. Please note that the code has seen many iterations since it was originally developed, and hence the dissertation may not contain explanations for all the current features of the code.</w:t>
      </w:r>
    </w:p>
    <w:p w14:paraId="36C1901A" w14:textId="16EBE981" w:rsidR="00EC0377" w:rsidRPr="00FB6D58" w:rsidRDefault="005B55D8" w:rsidP="007D4D0C">
      <w:pPr>
        <w:pStyle w:val="Heading1"/>
      </w:pPr>
      <w:bookmarkStart w:id="2" w:name="_Toc66684445"/>
      <w:r>
        <w:t>What can</w:t>
      </w:r>
      <w:r w:rsidR="005C4B1B" w:rsidRPr="00FB6D58">
        <w:t xml:space="preserve"> SwanVLM</w:t>
      </w:r>
      <w:r>
        <w:t xml:space="preserve"> do?</w:t>
      </w:r>
      <w:bookmarkEnd w:id="2"/>
    </w:p>
    <w:p w14:paraId="6A403F45" w14:textId="41736D17" w:rsidR="006856E2" w:rsidRDefault="007D4D0C" w:rsidP="007D4D0C">
      <w:r w:rsidRPr="00FB6D58">
        <w:t xml:space="preserve">SwanVLM </w:t>
      </w:r>
      <w:r w:rsidR="001C0A98" w:rsidRPr="00FB6D58">
        <w:t>is comprised of four main</w:t>
      </w:r>
      <w:r w:rsidR="00E75455" w:rsidRPr="00FB6D58">
        <w:t xml:space="preserve"> </w:t>
      </w:r>
      <w:r w:rsidR="006801CB" w:rsidRPr="00FB6D58">
        <w:t>working functions</w:t>
      </w:r>
      <w:r w:rsidR="00024B02" w:rsidRPr="00FB6D58">
        <w:t xml:space="preserve">, which allow </w:t>
      </w:r>
      <w:r w:rsidR="00BF5869" w:rsidRPr="00FB6D58">
        <w:t xml:space="preserve">for varying aircraft wing configurations to be tested. </w:t>
      </w:r>
      <w:r w:rsidR="00B01090" w:rsidRPr="00FB6D58">
        <w:t xml:space="preserve">Regardless of which of the functions are chosen to be executed, the same results are output from the program. </w:t>
      </w:r>
      <w:r w:rsidR="00C20404" w:rsidRPr="00FB6D58">
        <w:t>These are</w:t>
      </w:r>
      <w:r w:rsidR="00306611" w:rsidRPr="00FB6D58">
        <w:t xml:space="preserve"> the: effective angle of attack, coefficient of lift, and coefficient of drag found at </w:t>
      </w:r>
      <w:r w:rsidR="00822DF8" w:rsidRPr="00FB6D58">
        <w:t>each angle of attack defined in the input file.</w:t>
      </w:r>
      <w:r w:rsidR="00F2333E" w:rsidRPr="00FB6D58">
        <w:t xml:space="preserve"> Other values that are included in the output are the coefficient of lift at </w:t>
      </w:r>
      <w:r w:rsidR="00A221B5" w:rsidRPr="00FB6D58">
        <w:t xml:space="preserve">zero angle of attack, </w:t>
      </w:r>
      <w:r w:rsidR="00295B4D">
        <w:t>ra</w:t>
      </w:r>
      <w:r w:rsidR="00FB6D58" w:rsidRPr="00FB6D58">
        <w:t xml:space="preserve">te of change of coefficient of lift per degree, aerodynamic </w:t>
      </w:r>
      <w:r w:rsidR="001B492C" w:rsidRPr="00FB6D58">
        <w:t>centre, coefficient</w:t>
      </w:r>
      <w:r w:rsidR="00295B4D">
        <w:t xml:space="preserve"> of moment per degree</w:t>
      </w:r>
      <w:r w:rsidR="00B65FAB">
        <w:t>, static margin, reference chord length in meters, and the reference area in m</w:t>
      </w:r>
      <w:r w:rsidR="00B65FAB">
        <w:rPr>
          <w:vertAlign w:val="superscript"/>
        </w:rPr>
        <w:t>2</w:t>
      </w:r>
      <w:r w:rsidR="00B65FAB">
        <w:t>.</w:t>
      </w:r>
    </w:p>
    <w:p w14:paraId="042CD1A4" w14:textId="37DACC6C" w:rsidR="00D317A1" w:rsidRPr="002E1310" w:rsidRDefault="00D317A1" w:rsidP="007D4D0C">
      <w:r>
        <w:t xml:space="preserve">Four unique figures are also generated </w:t>
      </w:r>
      <w:r w:rsidR="00C54BA6">
        <w:t xml:space="preserve">to </w:t>
      </w:r>
      <w:r w:rsidR="00266146">
        <w:t xml:space="preserve">visually </w:t>
      </w:r>
      <w:r w:rsidR="00C54BA6">
        <w:t xml:space="preserve">represent the calculated </w:t>
      </w:r>
      <w:r w:rsidR="00D232D8">
        <w:t>data. These figures in order of generation are</w:t>
      </w:r>
      <w:r w:rsidR="00F2509D">
        <w:t xml:space="preserve"> the: ‘Mesh for geometry’ figure, ‘C</w:t>
      </w:r>
      <w:r w:rsidR="00F2509D">
        <w:rPr>
          <w:vertAlign w:val="subscript"/>
        </w:rPr>
        <w:t>L</w:t>
      </w:r>
      <w:r w:rsidR="00F2509D">
        <w:t xml:space="preserve"> and C</w:t>
      </w:r>
      <w:r w:rsidR="00F2509D">
        <w:rPr>
          <w:vertAlign w:val="subscript"/>
        </w:rPr>
        <w:t>D</w:t>
      </w:r>
      <w:r w:rsidR="00F2509D">
        <w:t xml:space="preserve"> vs </w:t>
      </w:r>
      <w:r w:rsidR="002E1310">
        <w:t>Alpha</w:t>
      </w:r>
      <w:r w:rsidR="002E1310">
        <w:rPr>
          <w:vertAlign w:val="subscript"/>
        </w:rPr>
        <w:t>geo</w:t>
      </w:r>
      <w:r w:rsidR="002E1310">
        <w:rPr>
          <w:vertAlign w:val="subscript"/>
        </w:rPr>
        <w:softHyphen/>
      </w:r>
      <w:r w:rsidR="002E1310">
        <w:t xml:space="preserve">’ figures, ‘Pressure </w:t>
      </w:r>
      <w:r w:rsidR="00F857E6">
        <w:t>distribution</w:t>
      </w:r>
      <w:r w:rsidR="002E1310">
        <w:t xml:space="preserve"> for geometry’ figure, and </w:t>
      </w:r>
      <w:r w:rsidR="00266146">
        <w:t>‘Spanwise lift distribution’ figure.</w:t>
      </w:r>
    </w:p>
    <w:p w14:paraId="0A0784B8" w14:textId="5F9D1EA4" w:rsidR="00BF5869" w:rsidRPr="00BE7DAE" w:rsidRDefault="006856E2" w:rsidP="00BE7DAE">
      <w:r w:rsidRPr="00FB6D58">
        <w:t xml:space="preserve">Function </w:t>
      </w:r>
      <w:r w:rsidR="004A6760" w:rsidRPr="00FB6D58">
        <w:t xml:space="preserve">‘1’ </w:t>
      </w:r>
      <w:r w:rsidR="00BE7DAE">
        <w:t>(</w:t>
      </w:r>
      <w:r w:rsidR="00BE7DAE" w:rsidRPr="00BE7DAE">
        <w:t>Single Horizontal Lifting Surface</w:t>
      </w:r>
      <w:r w:rsidR="00BE7DAE">
        <w:t xml:space="preserve">) </w:t>
      </w:r>
      <w:r w:rsidR="004A6760" w:rsidRPr="00FB6D58">
        <w:t xml:space="preserve">allows testing of one </w:t>
      </w:r>
      <w:r w:rsidR="004B0A89">
        <w:t xml:space="preserve">horizontal </w:t>
      </w:r>
      <w:r w:rsidR="00FB6D58">
        <w:t>ae</w:t>
      </w:r>
      <w:r w:rsidR="004A6760" w:rsidRPr="00FB6D58">
        <w:t>r</w:t>
      </w:r>
      <w:r w:rsidR="00FB6D58">
        <w:t>o</w:t>
      </w:r>
      <w:r w:rsidR="004A6760" w:rsidRPr="00FB6D58">
        <w:t>foil</w:t>
      </w:r>
      <w:r w:rsidR="00FB6D58">
        <w:t xml:space="preserve"> </w:t>
      </w:r>
      <w:r w:rsidR="004A6760" w:rsidRPr="00FB6D58">
        <w:t xml:space="preserve">geometry. This </w:t>
      </w:r>
      <w:r w:rsidR="007D46A8">
        <w:t xml:space="preserve">feature is expected to be used </w:t>
      </w:r>
      <w:r w:rsidR="004A6760" w:rsidRPr="00FB6D58">
        <w:t xml:space="preserve">for preliminary testing of </w:t>
      </w:r>
      <w:r w:rsidR="00003AF7" w:rsidRPr="00FB6D58">
        <w:t xml:space="preserve">the main wing of an aircraft at the very initial stages of aircraft aerodynamic development. </w:t>
      </w:r>
    </w:p>
    <w:p w14:paraId="2737CB10" w14:textId="204F477D" w:rsidR="004B0A89" w:rsidRDefault="004B0A89" w:rsidP="007D4D0C">
      <w:r>
        <w:t>Function ‘2’</w:t>
      </w:r>
      <w:r w:rsidR="00BE7DAE">
        <w:t xml:space="preserve"> (</w:t>
      </w:r>
      <w:r w:rsidR="00E30796" w:rsidRPr="00E30796">
        <w:t>Multiple Horizontal Lifting Surfaces</w:t>
      </w:r>
      <w:r w:rsidR="00BE7DAE">
        <w:t>)</w:t>
      </w:r>
      <w:r>
        <w:t xml:space="preserve"> allows for testing of two horizontal </w:t>
      </w:r>
      <w:r w:rsidR="002868F4">
        <w:t>aerofoil geometry. This feature is expected to be used for testing after the user ha</w:t>
      </w:r>
      <w:r w:rsidR="002A6E50">
        <w:t xml:space="preserve">s decided on the general geometry of the main </w:t>
      </w:r>
      <w:r w:rsidR="00F857E6">
        <w:t>wing and</w:t>
      </w:r>
      <w:r w:rsidR="002A6E50">
        <w:t xml:space="preserve"> </w:t>
      </w:r>
      <w:r w:rsidR="00D05257">
        <w:t>is aiming to focus on the geometry of the rear horizontal stabiliser.</w:t>
      </w:r>
    </w:p>
    <w:p w14:paraId="1EF18007" w14:textId="1400E74C" w:rsidR="00D05257" w:rsidRDefault="00D05257" w:rsidP="007D4D0C">
      <w:r>
        <w:t>Function ‘3’</w:t>
      </w:r>
      <w:r w:rsidR="00BE7DAE">
        <w:t xml:space="preserve"> (</w:t>
      </w:r>
      <w:r w:rsidR="00E30796" w:rsidRPr="00E30796">
        <w:t>Vertical Aerodynamic Surfaces Only</w:t>
      </w:r>
      <w:r w:rsidR="00BE7DAE">
        <w:t>)</w:t>
      </w:r>
      <w:r>
        <w:t xml:space="preserve"> allows for testing of one vertical aerofoil geometry. </w:t>
      </w:r>
      <w:r w:rsidR="00F857E6">
        <w:t>This feature is expected to be used for testing of the rear vertical stabiliser</w:t>
      </w:r>
      <w:r w:rsidR="00D03498">
        <w:t xml:space="preserve"> for </w:t>
      </w:r>
      <w:r w:rsidR="000264DB">
        <w:t>directional stability.</w:t>
      </w:r>
    </w:p>
    <w:p w14:paraId="3DD4C31A" w14:textId="076E3A42" w:rsidR="00EC0377" w:rsidRDefault="005A24BD" w:rsidP="005B55D8">
      <w:r>
        <w:t xml:space="preserve">Function ‘4’ </w:t>
      </w:r>
      <w:r w:rsidR="00BE7DAE">
        <w:t>(</w:t>
      </w:r>
      <w:r w:rsidR="00E30796" w:rsidRPr="00E30796">
        <w:t>Full aircraft configuration</w:t>
      </w:r>
      <w:r w:rsidR="00BE7DAE">
        <w:t xml:space="preserve">) </w:t>
      </w:r>
      <w:r>
        <w:t xml:space="preserve">allows for the testing of </w:t>
      </w:r>
      <w:r w:rsidR="000620F8">
        <w:t>all</w:t>
      </w:r>
      <w:r>
        <w:t xml:space="preserve"> the features found in functions ‘2’ and ‘3’ together, so </w:t>
      </w:r>
      <w:r w:rsidR="006B4035">
        <w:t>it would be expected to be the geometry of all components (main wing, horizontal stabiliser, and vertical stabiliser) of the aircraft.</w:t>
      </w:r>
    </w:p>
    <w:p w14:paraId="4C282ABB" w14:textId="36E72CA5" w:rsidR="005B55D8" w:rsidRDefault="005B55D8" w:rsidP="005B55D8">
      <w:pPr>
        <w:pStyle w:val="Heading1"/>
      </w:pPr>
      <w:r>
        <w:br w:type="column"/>
      </w:r>
      <w:bookmarkStart w:id="3" w:name="_Toc66684446"/>
      <w:r>
        <w:lastRenderedPageBreak/>
        <w:t>How to use SwanVLM</w:t>
      </w:r>
      <w:bookmarkEnd w:id="3"/>
    </w:p>
    <w:p w14:paraId="3C2DFB3F" w14:textId="401C027B" w:rsidR="005B55D8" w:rsidRDefault="00300B84" w:rsidP="005B55D8">
      <w:r>
        <w:t xml:space="preserve">The input geometry must be fed into SwanVLM in a very particular format, in accordance </w:t>
      </w:r>
      <w:r w:rsidR="006E769D">
        <w:t>with</w:t>
      </w:r>
      <w:r>
        <w:t xml:space="preserve"> the </w:t>
      </w:r>
      <w:r w:rsidR="006E769D">
        <w:t xml:space="preserve">template </w:t>
      </w:r>
      <w:r>
        <w:t xml:space="preserve">input </w:t>
      </w:r>
      <w:r w:rsidR="006E769D">
        <w:t>.xls file provided.</w:t>
      </w:r>
    </w:p>
    <w:p w14:paraId="0D9808BF" w14:textId="7442F419" w:rsidR="00216C88" w:rsidRDefault="00216C88" w:rsidP="005B55D8">
      <w:r>
        <w:t xml:space="preserve">The main geometry of the </w:t>
      </w:r>
      <w:r w:rsidR="003E58D9">
        <w:t xml:space="preserve">wing/s will be defined in the first page of the file. </w:t>
      </w:r>
      <w:r w:rsidR="007A1234">
        <w:t>On the second page, environmental variables can be altered.</w:t>
      </w:r>
      <w:r w:rsidR="00D021A3">
        <w:t xml:space="preserve"> On the third page, variables related to the meshing of the geometry can be altered. </w:t>
      </w:r>
      <w:r w:rsidR="003E0A89">
        <w:t xml:space="preserve">Once </w:t>
      </w:r>
      <w:r w:rsidR="001A531B">
        <w:t xml:space="preserve">SwanVLM has calculated </w:t>
      </w:r>
      <w:r w:rsidR="00782B7D">
        <w:t>the results, they will be stored on the pages following.</w:t>
      </w:r>
    </w:p>
    <w:p w14:paraId="0D2298B2" w14:textId="29C6C79C" w:rsidR="00241D7C" w:rsidRDefault="00241D7C" w:rsidP="00241D7C">
      <w:pPr>
        <w:pStyle w:val="Heading2"/>
      </w:pPr>
      <w:bookmarkStart w:id="4" w:name="_Toc66684447"/>
      <w:r>
        <w:t xml:space="preserve">Inputting </w:t>
      </w:r>
      <w:r w:rsidR="005842EC">
        <w:t>G</w:t>
      </w:r>
      <w:r>
        <w:t xml:space="preserve">eometry </w:t>
      </w:r>
      <w:r w:rsidR="005842EC">
        <w:t>D</w:t>
      </w:r>
      <w:r>
        <w:t>ata</w:t>
      </w:r>
      <w:bookmarkEnd w:id="4"/>
    </w:p>
    <w:p w14:paraId="29B01651" w14:textId="2F24FD66" w:rsidR="00241D7C" w:rsidRDefault="00241D7C" w:rsidP="00241D7C">
      <w:r>
        <w:t xml:space="preserve">The following section will cover </w:t>
      </w:r>
      <w:r w:rsidR="00C0015F">
        <w:t xml:space="preserve">how to input geometry data </w:t>
      </w:r>
      <w:r w:rsidR="003B460D">
        <w:t xml:space="preserve">into the </w:t>
      </w:r>
      <w:r w:rsidR="00FE1870">
        <w:t>input file.</w:t>
      </w:r>
    </w:p>
    <w:p w14:paraId="1924F1DF" w14:textId="234BB974" w:rsidR="00C0015F" w:rsidRDefault="00C0015F" w:rsidP="00241D7C">
      <w:r>
        <w:t>Here several input parameters will be found, as shown below split into two figures for better visibility.</w:t>
      </w:r>
    </w:p>
    <w:p w14:paraId="2B166D76" w14:textId="77777777" w:rsidR="00267519" w:rsidRDefault="00267519" w:rsidP="00241D7C"/>
    <w:p w14:paraId="48A1FC5C" w14:textId="4C4BE80A" w:rsidR="00267519" w:rsidRDefault="003E514E" w:rsidP="003E514E">
      <w:pPr>
        <w:jc w:val="center"/>
      </w:pPr>
      <w:r w:rsidRPr="003E514E">
        <w:rPr>
          <w:noProof/>
        </w:rPr>
        <w:drawing>
          <wp:inline distT="0" distB="0" distL="0" distR="0" wp14:anchorId="1711B2A3" wp14:editId="33B5A73C">
            <wp:extent cx="5731510" cy="3200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0040"/>
                    </a:xfrm>
                    <a:prstGeom prst="rect">
                      <a:avLst/>
                    </a:prstGeom>
                  </pic:spPr>
                </pic:pic>
              </a:graphicData>
            </a:graphic>
          </wp:inline>
        </w:drawing>
      </w:r>
    </w:p>
    <w:p w14:paraId="4B942E1C" w14:textId="4E719997" w:rsidR="0020026B" w:rsidRDefault="0020026B" w:rsidP="00241D7C">
      <w:r>
        <w:t xml:space="preserve">In the </w:t>
      </w:r>
      <w:r w:rsidRPr="009C07ED">
        <w:rPr>
          <w:b/>
          <w:bCs/>
        </w:rPr>
        <w:t>Wing</w:t>
      </w:r>
      <w:r>
        <w:t xml:space="preserve"> column, the</w:t>
      </w:r>
      <w:r w:rsidR="00A94D15">
        <w:t xml:space="preserve"> number </w:t>
      </w:r>
      <w:r w:rsidR="00834C16">
        <w:t>of the current wing that the data is describing must be entered, starting from ‘1’ and ascending</w:t>
      </w:r>
      <w:r w:rsidR="003A5636">
        <w:t xml:space="preserve"> to </w:t>
      </w:r>
      <w:r w:rsidR="00FD61F0">
        <w:t>the final ‘n</w:t>
      </w:r>
      <w:r w:rsidR="00FD61F0">
        <w:rPr>
          <w:vertAlign w:val="superscript"/>
        </w:rPr>
        <w:t>th</w:t>
      </w:r>
      <w:r w:rsidR="00FD61F0">
        <w:t xml:space="preserve">’ wing. For functions ‘1’ and ‘3’, only one wing is supported, hence the wing number </w:t>
      </w:r>
      <w:r w:rsidR="002547F5">
        <w:t>cannot exceed ‘1’. This value must be entered for each row in which there is geometry data.</w:t>
      </w:r>
    </w:p>
    <w:p w14:paraId="65261D3C" w14:textId="7BB508A5" w:rsidR="00336369" w:rsidRDefault="00336369" w:rsidP="00241D7C">
      <w:r>
        <w:t xml:space="preserve">In the </w:t>
      </w:r>
      <w:r w:rsidRPr="009C07ED">
        <w:rPr>
          <w:b/>
          <w:bCs/>
        </w:rPr>
        <w:t>Section</w:t>
      </w:r>
      <w:r>
        <w:t xml:space="preserve"> column, the number of the current section of the wing that the data is describing must be entered</w:t>
      </w:r>
      <w:r w:rsidR="002E213E">
        <w:t>, starting from ‘1’ and ascending to the final n</w:t>
      </w:r>
      <w:r w:rsidR="002E213E">
        <w:rPr>
          <w:vertAlign w:val="superscript"/>
        </w:rPr>
        <w:t>th</w:t>
      </w:r>
      <w:r w:rsidR="002E213E">
        <w:t xml:space="preserve">’ section. </w:t>
      </w:r>
      <w:r w:rsidR="00A16162">
        <w:t>The ‘Section’ number is independent to the wing, and hence must be labelled starting from ‘1’ for each new wing that is defined.</w:t>
      </w:r>
    </w:p>
    <w:p w14:paraId="076BDCF7" w14:textId="02C40D88" w:rsidR="00022785" w:rsidRDefault="00022785" w:rsidP="00241D7C">
      <w:r>
        <w:t xml:space="preserve">In the </w:t>
      </w:r>
      <w:r w:rsidRPr="009C07ED">
        <w:rPr>
          <w:b/>
          <w:bCs/>
        </w:rPr>
        <w:t>Ref Point</w:t>
      </w:r>
      <w:r>
        <w:t xml:space="preserve"> columns,</w:t>
      </w:r>
      <w:r w:rsidR="00945668">
        <w:t xml:space="preserve"> </w:t>
      </w:r>
      <w:r>
        <w:t xml:space="preserve">the ‘x’, ‘y’, and ‘z’ coordinates of the </w:t>
      </w:r>
      <w:r w:rsidR="00503F7A">
        <w:t>leading tip of the wing must be entered. This defines</w:t>
      </w:r>
      <w:r w:rsidR="00044439">
        <w:t xml:space="preserve"> where the wing is located in 3D space (in meters</w:t>
      </w:r>
      <w:r w:rsidR="00F21361">
        <w:t>) and</w:t>
      </w:r>
      <w:r w:rsidR="00044439">
        <w:t xml:space="preserve"> allows SwanVLM</w:t>
      </w:r>
      <w:r w:rsidR="00BB6865">
        <w:t xml:space="preserve"> to accurately place the wings in space, where multiple wings are present.</w:t>
      </w:r>
      <w:r w:rsidR="00F21361">
        <w:t xml:space="preserve"> These values must be entered for </w:t>
      </w:r>
      <w:r w:rsidR="00112BCD">
        <w:t xml:space="preserve">each new wing geometry, but only for the first section as labelled. </w:t>
      </w:r>
      <w:r w:rsidR="00225E23">
        <w:t>If</w:t>
      </w:r>
      <w:r w:rsidR="00582261">
        <w:t xml:space="preserve"> the testing is only being conducted on one wing geometry, the default values of ‘0’</w:t>
      </w:r>
      <w:r w:rsidR="00AF0B8D">
        <w:t>, ‘0’, ‘0’ may be used.</w:t>
      </w:r>
    </w:p>
    <w:p w14:paraId="31069567" w14:textId="466DF6FC" w:rsidR="00E039D4" w:rsidRDefault="00DC75C3" w:rsidP="00241D7C">
      <w:r>
        <w:t xml:space="preserve">In the </w:t>
      </w:r>
      <w:r w:rsidRPr="009C07ED">
        <w:rPr>
          <w:b/>
          <w:bCs/>
        </w:rPr>
        <w:t>Root Profile</w:t>
      </w:r>
      <w:r>
        <w:t xml:space="preserve"> column, </w:t>
      </w:r>
      <w:r w:rsidR="009A3E94">
        <w:t xml:space="preserve">the aerofoil shape at the root of the </w:t>
      </w:r>
      <w:r w:rsidR="00080495">
        <w:t>first section must be defined.</w:t>
      </w:r>
      <w:r w:rsidR="00C84927">
        <w:t xml:space="preserve"> This must be either a .dat file</w:t>
      </w:r>
      <w:r w:rsidR="00CF1567">
        <w:t xml:space="preserve"> that is </w:t>
      </w:r>
      <w:r w:rsidR="00D34995">
        <w:t xml:space="preserve">already </w:t>
      </w:r>
      <w:r w:rsidR="00CF1567">
        <w:t xml:space="preserve">found in the ‘Airfoils’ </w:t>
      </w:r>
      <w:r w:rsidR="009F0C4F">
        <w:t>folder or</w:t>
      </w:r>
      <w:r w:rsidR="00CF1567">
        <w:t xml:space="preserve"> </w:t>
      </w:r>
      <w:r w:rsidR="00D34995">
        <w:t xml:space="preserve">must be a new file that must be created and stored in the ‘Airfoils’ folder using the ‘selig’ </w:t>
      </w:r>
      <w:r w:rsidR="00432B62">
        <w:t xml:space="preserve">dat format. </w:t>
      </w:r>
      <w:r w:rsidR="009F0C4F">
        <w:t xml:space="preserve">Furthermore, if a NACA 4-digit </w:t>
      </w:r>
      <w:r w:rsidR="008635B3">
        <w:t xml:space="preserve">aerofoil shape is desired, the </w:t>
      </w:r>
      <w:r w:rsidR="00421D3D">
        <w:t>four-digit</w:t>
      </w:r>
      <w:r w:rsidR="008635B3">
        <w:t xml:space="preserve"> code can simply be entered into this field, preceded by a ‘n’. For example, to input the NACA0012 aerofoil, </w:t>
      </w:r>
      <w:r w:rsidR="00421D3D">
        <w:t>the text ‘n0012’ can be input, and the code will recognise this and automatically generate the required aerofoil shape.</w:t>
      </w:r>
      <w:r w:rsidR="00DF1046" w:rsidRPr="00DF1046">
        <w:t xml:space="preserve"> </w:t>
      </w:r>
      <w:r w:rsidR="00DF1046">
        <w:t>This input must be entered for each new wing geometry, but only for the first section as labelled.</w:t>
      </w:r>
    </w:p>
    <w:p w14:paraId="1E668729" w14:textId="7574DE23" w:rsidR="007F152C" w:rsidRDefault="0000313D" w:rsidP="007F152C">
      <w:r>
        <w:t xml:space="preserve">In the </w:t>
      </w:r>
      <w:r w:rsidRPr="009C07ED">
        <w:rPr>
          <w:b/>
          <w:bCs/>
        </w:rPr>
        <w:t xml:space="preserve">Root </w:t>
      </w:r>
      <w:r>
        <w:rPr>
          <w:b/>
          <w:bCs/>
        </w:rPr>
        <w:t xml:space="preserve">Chord </w:t>
      </w:r>
      <w:r>
        <w:t>column, the aerofoil root chord length (in meters) of the first section must be defined.</w:t>
      </w:r>
      <w:r w:rsidR="007F152C" w:rsidRPr="007F152C">
        <w:t xml:space="preserve"> </w:t>
      </w:r>
      <w:r w:rsidR="007F152C">
        <w:t>This value must be entered for each new wing geometry, but only for the first section as labelled.</w:t>
      </w:r>
    </w:p>
    <w:p w14:paraId="00067694" w14:textId="04AC582E" w:rsidR="00000005" w:rsidRPr="00000005" w:rsidRDefault="00000005" w:rsidP="00000005">
      <w:pPr>
        <w:jc w:val="center"/>
      </w:pPr>
      <w:r>
        <w:br w:type="column"/>
      </w:r>
      <w:r w:rsidRPr="007C07BC">
        <w:rPr>
          <w:noProof/>
        </w:rPr>
        <w:lastRenderedPageBreak/>
        <w:drawing>
          <wp:inline distT="0" distB="0" distL="0" distR="0" wp14:anchorId="40B3DAF9" wp14:editId="152D4492">
            <wp:extent cx="5731510" cy="2832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3210"/>
                    </a:xfrm>
                    <a:prstGeom prst="rect">
                      <a:avLst/>
                    </a:prstGeom>
                  </pic:spPr>
                </pic:pic>
              </a:graphicData>
            </a:graphic>
          </wp:inline>
        </w:drawing>
      </w:r>
    </w:p>
    <w:p w14:paraId="13DD1C43" w14:textId="11193B5C" w:rsidR="000B2C46" w:rsidRDefault="008B0087" w:rsidP="00000005">
      <w:r>
        <w:t xml:space="preserve">In the </w:t>
      </w:r>
      <w:r>
        <w:rPr>
          <w:b/>
          <w:bCs/>
        </w:rPr>
        <w:t>Tip</w:t>
      </w:r>
      <w:r w:rsidRPr="009C07ED">
        <w:rPr>
          <w:b/>
          <w:bCs/>
        </w:rPr>
        <w:t xml:space="preserve"> Profile</w:t>
      </w:r>
      <w:r>
        <w:t xml:space="preserve"> column, the aerofoil shape at the tip of the </w:t>
      </w:r>
      <w:r w:rsidR="006A417E">
        <w:t xml:space="preserve">current </w:t>
      </w:r>
      <w:r>
        <w:t>section must be defined.</w:t>
      </w:r>
      <w:r w:rsidR="006A417E">
        <w:t xml:space="preserve"> The input </w:t>
      </w:r>
      <w:r w:rsidR="00930F9A">
        <w:t>format for this column is very similar to that of the ‘root profile’ column</w:t>
      </w:r>
      <w:r w:rsidR="00D510CB">
        <w:t xml:space="preserve">, and the previously mentioned </w:t>
      </w:r>
      <w:r w:rsidR="007D1DD6">
        <w:t xml:space="preserve">input </w:t>
      </w:r>
      <w:r w:rsidR="00D510CB">
        <w:t xml:space="preserve">formatting </w:t>
      </w:r>
      <w:r w:rsidR="00C37776">
        <w:t>also appl</w:t>
      </w:r>
      <w:r w:rsidR="007D1DD6">
        <w:t>ies</w:t>
      </w:r>
      <w:r w:rsidR="00C37776">
        <w:t xml:space="preserve"> her</w:t>
      </w:r>
      <w:r w:rsidR="007D1DD6">
        <w:t>e.</w:t>
      </w:r>
      <w:r w:rsidR="00546560">
        <w:t xml:space="preserve"> It must be noted that the profile that is defined as the ‘tip profile’ of the current section will </w:t>
      </w:r>
      <w:r w:rsidR="00685B1F">
        <w:t xml:space="preserve">be the ‘root profile’ of the </w:t>
      </w:r>
      <w:r w:rsidR="003543DA">
        <w:t>following section.</w:t>
      </w:r>
    </w:p>
    <w:p w14:paraId="7549681A" w14:textId="5C699CBF" w:rsidR="00087EA7" w:rsidRDefault="00CB536C" w:rsidP="00087EA7">
      <w:r>
        <w:t xml:space="preserve">In the </w:t>
      </w:r>
      <w:r>
        <w:rPr>
          <w:b/>
          <w:bCs/>
        </w:rPr>
        <w:t>Tip</w:t>
      </w:r>
      <w:r w:rsidRPr="009C07ED">
        <w:rPr>
          <w:b/>
          <w:bCs/>
        </w:rPr>
        <w:t xml:space="preserve"> </w:t>
      </w:r>
      <w:r>
        <w:rPr>
          <w:b/>
          <w:bCs/>
        </w:rPr>
        <w:t>Chord</w:t>
      </w:r>
      <w:r>
        <w:t xml:space="preserve"> column, </w:t>
      </w:r>
      <w:r w:rsidR="002905B8">
        <w:t xml:space="preserve">the aerofoil tip chord length (in meters) of the first section must be defined. Much like the </w:t>
      </w:r>
      <w:r w:rsidR="004D5646">
        <w:t xml:space="preserve">data carryover present in the ‘tip profile’ column, </w:t>
      </w:r>
      <w:r w:rsidR="00087EA7">
        <w:t>the ‘tip chord’ of the current section will be the ‘root chord’ of the following section.</w:t>
      </w:r>
    </w:p>
    <w:p w14:paraId="1433C636" w14:textId="4A8FA85C" w:rsidR="005A48C4" w:rsidRDefault="00D801DD" w:rsidP="00087EA7">
      <w:r>
        <w:t xml:space="preserve">In the </w:t>
      </w:r>
      <w:r>
        <w:rPr>
          <w:b/>
          <w:bCs/>
        </w:rPr>
        <w:t>Section</w:t>
      </w:r>
      <w:r w:rsidRPr="009C07ED">
        <w:rPr>
          <w:b/>
          <w:bCs/>
        </w:rPr>
        <w:t xml:space="preserve"> </w:t>
      </w:r>
      <w:r w:rsidR="009C38ED">
        <w:rPr>
          <w:b/>
          <w:bCs/>
        </w:rPr>
        <w:t>Span</w:t>
      </w:r>
      <w:r>
        <w:t xml:space="preserve"> column</w:t>
      </w:r>
      <w:r w:rsidR="009C38ED">
        <w:t xml:space="preserve">, the span of the current section </w:t>
      </w:r>
      <w:r w:rsidR="001E0553">
        <w:t xml:space="preserve">(in meters) </w:t>
      </w:r>
      <w:r w:rsidR="00444A84">
        <w:t>must be defined.</w:t>
      </w:r>
      <w:r w:rsidR="00B549CA">
        <w:t xml:space="preserve"> </w:t>
      </w:r>
    </w:p>
    <w:p w14:paraId="17F5726C" w14:textId="67A44245" w:rsidR="0098718C" w:rsidRDefault="00A8021E" w:rsidP="00A8021E">
      <w:r>
        <w:t xml:space="preserve">In the </w:t>
      </w:r>
      <w:r>
        <w:rPr>
          <w:b/>
          <w:bCs/>
        </w:rPr>
        <w:t>Section</w:t>
      </w:r>
      <w:r w:rsidRPr="009C07ED">
        <w:rPr>
          <w:b/>
          <w:bCs/>
        </w:rPr>
        <w:t xml:space="preserve"> </w:t>
      </w:r>
      <w:r>
        <w:rPr>
          <w:b/>
          <w:bCs/>
        </w:rPr>
        <w:t>Sweep</w:t>
      </w:r>
      <w:r>
        <w:t xml:space="preserve"> column, the sweep angle of the current section (in degrees) must be defined about the leading edge.</w:t>
      </w:r>
    </w:p>
    <w:p w14:paraId="06D916A2" w14:textId="2909D94B" w:rsidR="006B54F5" w:rsidRDefault="006B54F5" w:rsidP="006B54F5">
      <w:r>
        <w:t xml:space="preserve">In the </w:t>
      </w:r>
      <w:r>
        <w:rPr>
          <w:b/>
          <w:bCs/>
        </w:rPr>
        <w:t>Section</w:t>
      </w:r>
      <w:r w:rsidRPr="009C07ED">
        <w:rPr>
          <w:b/>
          <w:bCs/>
        </w:rPr>
        <w:t xml:space="preserve"> </w:t>
      </w:r>
      <w:r>
        <w:rPr>
          <w:b/>
          <w:bCs/>
        </w:rPr>
        <w:t>Dihedral</w:t>
      </w:r>
      <w:r>
        <w:t xml:space="preserve"> column, the dihedral angle of the current section (in degrees) must be defined.</w:t>
      </w:r>
    </w:p>
    <w:p w14:paraId="66546B48" w14:textId="40ACE623" w:rsidR="003148E8" w:rsidRDefault="003148E8" w:rsidP="003148E8">
      <w:r>
        <w:t xml:space="preserve">In the </w:t>
      </w:r>
      <w:r>
        <w:rPr>
          <w:b/>
          <w:bCs/>
        </w:rPr>
        <w:t xml:space="preserve">Root Inc </w:t>
      </w:r>
      <w:r>
        <w:t>column, the inclination of the wing at the root of the current section (in degrees) must be defined.</w:t>
      </w:r>
    </w:p>
    <w:p w14:paraId="4FA48551" w14:textId="26A04923" w:rsidR="003148E8" w:rsidRDefault="003148E8" w:rsidP="003148E8">
      <w:r>
        <w:t xml:space="preserve">In the </w:t>
      </w:r>
      <w:r>
        <w:rPr>
          <w:b/>
          <w:bCs/>
        </w:rPr>
        <w:t xml:space="preserve">Tip Inc </w:t>
      </w:r>
      <w:r>
        <w:t>column, the inclination of the wing at the tip of the current section (in degrees) must be defined.</w:t>
      </w:r>
    </w:p>
    <w:p w14:paraId="2EB74FCF" w14:textId="1E43D267" w:rsidR="008A28E1" w:rsidRDefault="008A28E1" w:rsidP="008A28E1">
      <w:r>
        <w:t xml:space="preserve">In the </w:t>
      </w:r>
      <w:r>
        <w:rPr>
          <w:b/>
          <w:bCs/>
        </w:rPr>
        <w:t xml:space="preserve">Mirrored in zx-plane </w:t>
      </w:r>
      <w:r>
        <w:t xml:space="preserve">column, </w:t>
      </w:r>
      <w:r w:rsidR="00C8364A">
        <w:t xml:space="preserve">whether the user desires the wing geometry to be mirrored about the zx-plane </w:t>
      </w:r>
      <w:r>
        <w:t>must be defined</w:t>
      </w:r>
      <w:r w:rsidR="00C8364A">
        <w:t xml:space="preserve"> with a ‘1’ or a ‘0’</w:t>
      </w:r>
      <w:r>
        <w:t>.</w:t>
      </w:r>
      <w:r w:rsidR="00C8364A">
        <w:t xml:space="preserve"> </w:t>
      </w:r>
      <w:r w:rsidR="001A048B">
        <w:t xml:space="preserve">An input of ‘1’ will mirror the geometry, and an input of ‘0’ will leave the geometry </w:t>
      </w:r>
      <w:r w:rsidR="00D51789">
        <w:t>unmirrored.</w:t>
      </w:r>
    </w:p>
    <w:p w14:paraId="35D22DD2" w14:textId="6CCACD3C" w:rsidR="00D51789" w:rsidRDefault="00367AB5" w:rsidP="00D51789">
      <w:r>
        <w:t xml:space="preserve">In the current version of SwanVLM, the </w:t>
      </w:r>
      <w:r w:rsidR="00A47AAA">
        <w:t xml:space="preserve">‘Inverted’ column does not serve a purpose, however in future updates will act as a </w:t>
      </w:r>
      <w:r w:rsidR="007F6F3C">
        <w:t>flag to switch the root and tip aerofoil profiles for the current section</w:t>
      </w:r>
      <w:r w:rsidR="009F0FB1">
        <w:t xml:space="preserve">, using an input of a ‘1’ or a ‘0’, where ‘1’ will invert the aerofoil shapes, and ‘0’ will leave the aerofoils </w:t>
      </w:r>
      <w:r w:rsidR="003F7CC9">
        <w:t>noninverted.</w:t>
      </w:r>
    </w:p>
    <w:p w14:paraId="3B3057FB" w14:textId="428CB9B0" w:rsidR="00990A73" w:rsidRDefault="009E6955" w:rsidP="00990A73">
      <w:pPr>
        <w:pStyle w:val="Heading3"/>
      </w:pPr>
      <w:r>
        <w:br w:type="column"/>
      </w:r>
      <w:bookmarkStart w:id="5" w:name="_Toc66684448"/>
      <w:r w:rsidR="00990A73">
        <w:lastRenderedPageBreak/>
        <w:t xml:space="preserve">Example </w:t>
      </w:r>
      <w:r w:rsidR="005842EC">
        <w:t>G</w:t>
      </w:r>
      <w:r w:rsidR="00990A73">
        <w:t xml:space="preserve">eometry </w:t>
      </w:r>
      <w:r w:rsidR="005842EC">
        <w:t>D</w:t>
      </w:r>
      <w:r w:rsidR="00990A73">
        <w:t>ata</w:t>
      </w:r>
      <w:bookmarkEnd w:id="5"/>
    </w:p>
    <w:p w14:paraId="0ABD536E" w14:textId="7CBDE7A5" w:rsidR="008736D2" w:rsidRDefault="00990A73" w:rsidP="00990A73">
      <w:r>
        <w:t xml:space="preserve">The following are examples of </w:t>
      </w:r>
      <w:r w:rsidR="001444A5">
        <w:t>input geometry for each of the four functions that SwanVLM possess</w:t>
      </w:r>
      <w:r w:rsidR="000B19AD">
        <w:t>, to help the user better understand the format that the input file is expected to be in</w:t>
      </w:r>
      <w:r w:rsidR="000E62B9">
        <w:t>. These files will be included in the SwanVLM package.</w:t>
      </w:r>
    </w:p>
    <w:p w14:paraId="1C6C908A" w14:textId="06AA9AE8" w:rsidR="000E62B9" w:rsidRDefault="000E62B9" w:rsidP="00990A73">
      <w:r w:rsidRPr="000E62B9">
        <w:rPr>
          <w:b/>
          <w:bCs/>
        </w:rPr>
        <w:t xml:space="preserve">File name: </w:t>
      </w:r>
      <w:r w:rsidR="00796FDF">
        <w:rPr>
          <w:b/>
          <w:bCs/>
        </w:rPr>
        <w:t>‘</w:t>
      </w:r>
      <w:r w:rsidR="00214879" w:rsidRPr="00214879">
        <w:t>piper28a</w:t>
      </w:r>
      <w:r w:rsidR="000F7DBD">
        <w:t>MW.xls</w:t>
      </w:r>
      <w:r w:rsidR="00796FDF">
        <w:t>’</w:t>
      </w:r>
    </w:p>
    <w:p w14:paraId="4DA20F57" w14:textId="344A3E21" w:rsidR="000F7DBD" w:rsidRDefault="000F7DBD" w:rsidP="00990A73">
      <w:r w:rsidRPr="000F7DBD">
        <w:rPr>
          <w:b/>
          <w:bCs/>
        </w:rPr>
        <w:t>SwanVLM function:</w:t>
      </w:r>
      <w:r>
        <w:t xml:space="preserve"> ‘1’</w:t>
      </w:r>
    </w:p>
    <w:p w14:paraId="1F3E3EA6" w14:textId="6AD99FC8" w:rsidR="000F7DBD" w:rsidRDefault="00F74B03" w:rsidP="00990A73">
      <w:pPr>
        <w:rPr>
          <w:b/>
          <w:bCs/>
        </w:rPr>
      </w:pPr>
      <w:r>
        <w:rPr>
          <w:b/>
          <w:bCs/>
        </w:rPr>
        <w:t>Input file:</w:t>
      </w:r>
    </w:p>
    <w:p w14:paraId="39D3B0D8" w14:textId="0F2B10C0" w:rsidR="009A5D52" w:rsidRDefault="009A5D52" w:rsidP="00C65A57">
      <w:pPr>
        <w:jc w:val="right"/>
        <w:rPr>
          <w:b/>
          <w:bCs/>
        </w:rPr>
      </w:pPr>
      <w:r w:rsidRPr="009A5D52">
        <w:rPr>
          <w:b/>
          <w:bCs/>
          <w:noProof/>
        </w:rPr>
        <w:drawing>
          <wp:inline distT="0" distB="0" distL="0" distR="0" wp14:anchorId="7E494535" wp14:editId="2656D8C6">
            <wp:extent cx="5731510" cy="4756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75615"/>
                    </a:xfrm>
                    <a:prstGeom prst="rect">
                      <a:avLst/>
                    </a:prstGeom>
                  </pic:spPr>
                </pic:pic>
              </a:graphicData>
            </a:graphic>
          </wp:inline>
        </w:drawing>
      </w:r>
    </w:p>
    <w:p w14:paraId="022E469B" w14:textId="680600C6" w:rsidR="00C65A57" w:rsidRDefault="00C65A57" w:rsidP="009A5D52">
      <w:pPr>
        <w:jc w:val="center"/>
        <w:rPr>
          <w:b/>
          <w:bCs/>
        </w:rPr>
      </w:pPr>
      <w:r w:rsidRPr="00C65A57">
        <w:rPr>
          <w:b/>
          <w:bCs/>
          <w:noProof/>
        </w:rPr>
        <w:drawing>
          <wp:inline distT="0" distB="0" distL="0" distR="0" wp14:anchorId="495895CE" wp14:editId="486AB206">
            <wp:extent cx="5731510" cy="4121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2115"/>
                    </a:xfrm>
                    <a:prstGeom prst="rect">
                      <a:avLst/>
                    </a:prstGeom>
                  </pic:spPr>
                </pic:pic>
              </a:graphicData>
            </a:graphic>
          </wp:inline>
        </w:drawing>
      </w:r>
    </w:p>
    <w:p w14:paraId="04CFF4E2" w14:textId="065DEC7E" w:rsidR="00893107" w:rsidRDefault="00893107" w:rsidP="00990A73">
      <w:pPr>
        <w:rPr>
          <w:b/>
          <w:bCs/>
        </w:rPr>
      </w:pPr>
      <w:r>
        <w:rPr>
          <w:b/>
          <w:bCs/>
        </w:rPr>
        <w:t>Aircraft geometry:</w:t>
      </w:r>
    </w:p>
    <w:p w14:paraId="5C464748" w14:textId="21CE7A91" w:rsidR="00921BA7" w:rsidRPr="00F74B03" w:rsidRDefault="00921BA7" w:rsidP="00921BA7">
      <w:pPr>
        <w:jc w:val="center"/>
        <w:rPr>
          <w:b/>
          <w:bCs/>
        </w:rPr>
      </w:pPr>
      <w:r w:rsidRPr="00921BA7">
        <w:rPr>
          <w:b/>
          <w:bCs/>
          <w:noProof/>
        </w:rPr>
        <w:drawing>
          <wp:inline distT="0" distB="0" distL="0" distR="0" wp14:anchorId="0940C5DA" wp14:editId="4587A078">
            <wp:extent cx="4320000" cy="3275345"/>
            <wp:effectExtent l="0" t="0" r="444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3275345"/>
                    </a:xfrm>
                    <a:prstGeom prst="rect">
                      <a:avLst/>
                    </a:prstGeom>
                  </pic:spPr>
                </pic:pic>
              </a:graphicData>
            </a:graphic>
          </wp:inline>
        </w:drawing>
      </w:r>
    </w:p>
    <w:p w14:paraId="09647BF5" w14:textId="77777777" w:rsidR="005113BD" w:rsidRDefault="005113BD" w:rsidP="00990A73"/>
    <w:p w14:paraId="37BE40D5" w14:textId="7F2402FE" w:rsidR="000F7DBD" w:rsidRDefault="00BF2A86" w:rsidP="000F7DBD">
      <w:r>
        <w:rPr>
          <w:b/>
          <w:bCs/>
        </w:rPr>
        <w:br w:type="column"/>
      </w:r>
      <w:r w:rsidR="000F7DBD" w:rsidRPr="000E62B9">
        <w:rPr>
          <w:b/>
          <w:bCs/>
        </w:rPr>
        <w:lastRenderedPageBreak/>
        <w:t xml:space="preserve">File name: </w:t>
      </w:r>
      <w:r w:rsidR="00796FDF">
        <w:rPr>
          <w:b/>
          <w:bCs/>
        </w:rPr>
        <w:t>‘</w:t>
      </w:r>
      <w:r w:rsidR="000F7DBD" w:rsidRPr="00214879">
        <w:t>piper28a</w:t>
      </w:r>
      <w:r w:rsidR="00796FDF">
        <w:t>HWs</w:t>
      </w:r>
      <w:r w:rsidR="000F7DBD">
        <w:t>.xls</w:t>
      </w:r>
      <w:r w:rsidR="00796FDF">
        <w:t>’</w:t>
      </w:r>
    </w:p>
    <w:p w14:paraId="18CA0A51" w14:textId="518CC64C" w:rsidR="000F7DBD" w:rsidRPr="000E62B9" w:rsidRDefault="000F7DBD" w:rsidP="000F7DBD">
      <w:r w:rsidRPr="000F7DBD">
        <w:rPr>
          <w:b/>
          <w:bCs/>
        </w:rPr>
        <w:t>SwanVLM function:</w:t>
      </w:r>
      <w:r>
        <w:t xml:space="preserve"> ‘2’</w:t>
      </w:r>
    </w:p>
    <w:p w14:paraId="1C43CB18" w14:textId="15EDE351" w:rsidR="00893107" w:rsidRDefault="00893107" w:rsidP="00893107">
      <w:pPr>
        <w:rPr>
          <w:b/>
          <w:bCs/>
        </w:rPr>
      </w:pPr>
      <w:r>
        <w:rPr>
          <w:b/>
          <w:bCs/>
        </w:rPr>
        <w:t>Input file:</w:t>
      </w:r>
    </w:p>
    <w:p w14:paraId="6236655A" w14:textId="29C1EF15" w:rsidR="000351BA" w:rsidRDefault="000351BA" w:rsidP="00893107">
      <w:pPr>
        <w:rPr>
          <w:b/>
          <w:bCs/>
        </w:rPr>
      </w:pPr>
      <w:r w:rsidRPr="00482A35">
        <w:rPr>
          <w:noProof/>
        </w:rPr>
        <w:drawing>
          <wp:inline distT="0" distB="0" distL="0" distR="0" wp14:anchorId="006BBA07" wp14:editId="6D86105C">
            <wp:extent cx="5731510" cy="6178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17855"/>
                    </a:xfrm>
                    <a:prstGeom prst="rect">
                      <a:avLst/>
                    </a:prstGeom>
                  </pic:spPr>
                </pic:pic>
              </a:graphicData>
            </a:graphic>
          </wp:inline>
        </w:drawing>
      </w:r>
    </w:p>
    <w:p w14:paraId="0FFDBD31" w14:textId="3ECC7DDF" w:rsidR="000351BA" w:rsidRDefault="000351BA" w:rsidP="00893107">
      <w:pPr>
        <w:rPr>
          <w:b/>
          <w:bCs/>
        </w:rPr>
      </w:pPr>
      <w:r w:rsidRPr="00492300">
        <w:rPr>
          <w:noProof/>
        </w:rPr>
        <w:drawing>
          <wp:inline distT="0" distB="0" distL="0" distR="0" wp14:anchorId="4605B4AB" wp14:editId="07568242">
            <wp:extent cx="5731510" cy="5283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8320"/>
                    </a:xfrm>
                    <a:prstGeom prst="rect">
                      <a:avLst/>
                    </a:prstGeom>
                  </pic:spPr>
                </pic:pic>
              </a:graphicData>
            </a:graphic>
          </wp:inline>
        </w:drawing>
      </w:r>
    </w:p>
    <w:p w14:paraId="6FD32737" w14:textId="56092C14" w:rsidR="00893107" w:rsidRDefault="00893107" w:rsidP="00893107">
      <w:pPr>
        <w:rPr>
          <w:b/>
          <w:bCs/>
        </w:rPr>
      </w:pPr>
      <w:r>
        <w:rPr>
          <w:b/>
          <w:bCs/>
        </w:rPr>
        <w:t>Aircraft geometry:</w:t>
      </w:r>
    </w:p>
    <w:p w14:paraId="38ECEC09" w14:textId="3AFE8776" w:rsidR="00305613" w:rsidRPr="00F74B03" w:rsidRDefault="00305613" w:rsidP="00305613">
      <w:pPr>
        <w:jc w:val="center"/>
        <w:rPr>
          <w:b/>
          <w:bCs/>
        </w:rPr>
      </w:pPr>
      <w:r w:rsidRPr="00305613">
        <w:rPr>
          <w:b/>
          <w:bCs/>
          <w:noProof/>
        </w:rPr>
        <w:drawing>
          <wp:inline distT="0" distB="0" distL="0" distR="0" wp14:anchorId="519F8372" wp14:editId="2DF50EC7">
            <wp:extent cx="4320000" cy="3593948"/>
            <wp:effectExtent l="0" t="0" r="444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3593948"/>
                    </a:xfrm>
                    <a:prstGeom prst="rect">
                      <a:avLst/>
                    </a:prstGeom>
                  </pic:spPr>
                </pic:pic>
              </a:graphicData>
            </a:graphic>
          </wp:inline>
        </w:drawing>
      </w:r>
    </w:p>
    <w:p w14:paraId="4AEE6C51" w14:textId="19FA7E39" w:rsidR="000F7DBD" w:rsidRDefault="000F7DBD" w:rsidP="00990A73"/>
    <w:p w14:paraId="39C91E69" w14:textId="73A0637B" w:rsidR="000F7DBD" w:rsidRDefault="000F7DBD" w:rsidP="00990A73"/>
    <w:p w14:paraId="2B71AF90" w14:textId="2393BD97" w:rsidR="000F7DBD" w:rsidRDefault="00BF2A86" w:rsidP="000F7DBD">
      <w:r>
        <w:rPr>
          <w:b/>
          <w:bCs/>
        </w:rPr>
        <w:br w:type="column"/>
      </w:r>
      <w:r w:rsidR="000F7DBD" w:rsidRPr="000E62B9">
        <w:rPr>
          <w:b/>
          <w:bCs/>
        </w:rPr>
        <w:lastRenderedPageBreak/>
        <w:t xml:space="preserve">File name: </w:t>
      </w:r>
      <w:r w:rsidR="00796FDF">
        <w:rPr>
          <w:b/>
          <w:bCs/>
        </w:rPr>
        <w:t>‘</w:t>
      </w:r>
      <w:r w:rsidR="000F7DBD" w:rsidRPr="00214879">
        <w:t>piper28a</w:t>
      </w:r>
      <w:r w:rsidR="00796FDF">
        <w:t>VT</w:t>
      </w:r>
      <w:r w:rsidR="000F7DBD">
        <w:t>.xls</w:t>
      </w:r>
      <w:r w:rsidR="00796FDF">
        <w:t>’</w:t>
      </w:r>
    </w:p>
    <w:p w14:paraId="4368F52A" w14:textId="3EDD27DA" w:rsidR="000F7DBD" w:rsidRPr="000E62B9" w:rsidRDefault="000F7DBD" w:rsidP="000F7DBD">
      <w:r w:rsidRPr="000F7DBD">
        <w:rPr>
          <w:b/>
          <w:bCs/>
        </w:rPr>
        <w:t>SwanVLM function:</w:t>
      </w:r>
      <w:r>
        <w:t xml:space="preserve"> ‘3’</w:t>
      </w:r>
    </w:p>
    <w:p w14:paraId="12945E79" w14:textId="631D5762" w:rsidR="00893107" w:rsidRDefault="00893107" w:rsidP="00893107">
      <w:pPr>
        <w:rPr>
          <w:b/>
          <w:bCs/>
        </w:rPr>
      </w:pPr>
      <w:r>
        <w:rPr>
          <w:b/>
          <w:bCs/>
        </w:rPr>
        <w:t>Input file:</w:t>
      </w:r>
    </w:p>
    <w:p w14:paraId="77AE2ACE" w14:textId="20FC30B5" w:rsidR="000351BA" w:rsidRDefault="000351BA" w:rsidP="00893107">
      <w:pPr>
        <w:rPr>
          <w:b/>
          <w:bCs/>
        </w:rPr>
      </w:pPr>
      <w:r w:rsidRPr="00F544B9">
        <w:rPr>
          <w:noProof/>
        </w:rPr>
        <w:drawing>
          <wp:inline distT="0" distB="0" distL="0" distR="0" wp14:anchorId="6126BF60" wp14:editId="3BF65BFB">
            <wp:extent cx="5731510" cy="46228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2280"/>
                    </a:xfrm>
                    <a:prstGeom prst="rect">
                      <a:avLst/>
                    </a:prstGeom>
                  </pic:spPr>
                </pic:pic>
              </a:graphicData>
            </a:graphic>
          </wp:inline>
        </w:drawing>
      </w:r>
    </w:p>
    <w:p w14:paraId="05E5567D" w14:textId="62E524B2" w:rsidR="000351BA" w:rsidRDefault="000351BA" w:rsidP="00893107">
      <w:pPr>
        <w:rPr>
          <w:b/>
          <w:bCs/>
        </w:rPr>
      </w:pPr>
      <w:r w:rsidRPr="007A617B">
        <w:rPr>
          <w:noProof/>
        </w:rPr>
        <w:drawing>
          <wp:inline distT="0" distB="0" distL="0" distR="0" wp14:anchorId="0BBDB196" wp14:editId="216C76AB">
            <wp:extent cx="5731510" cy="3937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700"/>
                    </a:xfrm>
                    <a:prstGeom prst="rect">
                      <a:avLst/>
                    </a:prstGeom>
                  </pic:spPr>
                </pic:pic>
              </a:graphicData>
            </a:graphic>
          </wp:inline>
        </w:drawing>
      </w:r>
    </w:p>
    <w:p w14:paraId="60F8F43D" w14:textId="77777777" w:rsidR="00893107" w:rsidRPr="00F74B03" w:rsidRDefault="00893107" w:rsidP="00893107">
      <w:pPr>
        <w:rPr>
          <w:b/>
          <w:bCs/>
        </w:rPr>
      </w:pPr>
      <w:r>
        <w:rPr>
          <w:b/>
          <w:bCs/>
        </w:rPr>
        <w:t>Aircraft geometry:</w:t>
      </w:r>
    </w:p>
    <w:p w14:paraId="6B154E82" w14:textId="1718878A" w:rsidR="000F7DBD" w:rsidRDefault="001E0CD6" w:rsidP="001E0CD6">
      <w:pPr>
        <w:jc w:val="center"/>
      </w:pPr>
      <w:r w:rsidRPr="001E0CD6">
        <w:rPr>
          <w:noProof/>
        </w:rPr>
        <w:drawing>
          <wp:inline distT="0" distB="0" distL="0" distR="0" wp14:anchorId="23147DFF" wp14:editId="4159AF88">
            <wp:extent cx="4320000" cy="3364537"/>
            <wp:effectExtent l="0" t="0" r="444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000" cy="3364537"/>
                    </a:xfrm>
                    <a:prstGeom prst="rect">
                      <a:avLst/>
                    </a:prstGeom>
                  </pic:spPr>
                </pic:pic>
              </a:graphicData>
            </a:graphic>
          </wp:inline>
        </w:drawing>
      </w:r>
    </w:p>
    <w:p w14:paraId="7C3710FC" w14:textId="679398EB" w:rsidR="000F7DBD" w:rsidRDefault="000F7DBD" w:rsidP="00990A73"/>
    <w:p w14:paraId="5202D914" w14:textId="75DD124F" w:rsidR="000F7DBD" w:rsidRDefault="00BF2A86" w:rsidP="000F7DBD">
      <w:r>
        <w:rPr>
          <w:b/>
          <w:bCs/>
        </w:rPr>
        <w:br w:type="column"/>
      </w:r>
      <w:r w:rsidR="000F7DBD" w:rsidRPr="000E62B9">
        <w:rPr>
          <w:b/>
          <w:bCs/>
        </w:rPr>
        <w:lastRenderedPageBreak/>
        <w:t xml:space="preserve">File name: </w:t>
      </w:r>
      <w:r w:rsidR="00796FDF">
        <w:rPr>
          <w:b/>
          <w:bCs/>
        </w:rPr>
        <w:t>‘</w:t>
      </w:r>
      <w:r w:rsidR="000F7DBD" w:rsidRPr="00214879">
        <w:t>piper28a</w:t>
      </w:r>
      <w:r w:rsidR="00796FDF">
        <w:t>HWs</w:t>
      </w:r>
      <w:r w:rsidR="000F7DBD">
        <w:t>.xls</w:t>
      </w:r>
      <w:r w:rsidR="00796FDF">
        <w:t>’ + ‘</w:t>
      </w:r>
      <w:r w:rsidR="00796FDF" w:rsidRPr="00214879">
        <w:t>piper28a</w:t>
      </w:r>
      <w:r w:rsidR="00796FDF">
        <w:t>VT.xls’</w:t>
      </w:r>
    </w:p>
    <w:p w14:paraId="524EBC57" w14:textId="7465963A" w:rsidR="000F7DBD" w:rsidRPr="000E62B9" w:rsidRDefault="000F7DBD" w:rsidP="000F7DBD">
      <w:r w:rsidRPr="000F7DBD">
        <w:rPr>
          <w:b/>
          <w:bCs/>
        </w:rPr>
        <w:t>SwanVLM function:</w:t>
      </w:r>
      <w:r>
        <w:t xml:space="preserve"> ‘4’</w:t>
      </w:r>
    </w:p>
    <w:p w14:paraId="49BEAF69" w14:textId="2FAEC547" w:rsidR="00893107" w:rsidRDefault="00893107" w:rsidP="00893107">
      <w:pPr>
        <w:rPr>
          <w:b/>
          <w:bCs/>
        </w:rPr>
      </w:pPr>
      <w:r>
        <w:rPr>
          <w:b/>
          <w:bCs/>
        </w:rPr>
        <w:t>Input file:</w:t>
      </w:r>
    </w:p>
    <w:p w14:paraId="5ED30484" w14:textId="6A6B9DFD" w:rsidR="00895AEC" w:rsidRDefault="00014BF4" w:rsidP="00893107">
      <w:pPr>
        <w:rPr>
          <w:u w:val="single"/>
        </w:rPr>
      </w:pPr>
      <w:r>
        <w:rPr>
          <w:u w:val="single"/>
        </w:rPr>
        <w:t>Horizontal geometry:</w:t>
      </w:r>
    </w:p>
    <w:p w14:paraId="3D98E0E8" w14:textId="552CA920" w:rsidR="00014BF4" w:rsidRDefault="00482A35" w:rsidP="00893107">
      <w:pPr>
        <w:rPr>
          <w:u w:val="single"/>
        </w:rPr>
      </w:pPr>
      <w:r w:rsidRPr="00482A35">
        <w:rPr>
          <w:noProof/>
        </w:rPr>
        <w:drawing>
          <wp:inline distT="0" distB="0" distL="0" distR="0" wp14:anchorId="529D66ED" wp14:editId="0F76A1DF">
            <wp:extent cx="5731510" cy="6178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17855"/>
                    </a:xfrm>
                    <a:prstGeom prst="rect">
                      <a:avLst/>
                    </a:prstGeom>
                  </pic:spPr>
                </pic:pic>
              </a:graphicData>
            </a:graphic>
          </wp:inline>
        </w:drawing>
      </w:r>
    </w:p>
    <w:p w14:paraId="2D61048C" w14:textId="7F0938CD" w:rsidR="00482A35" w:rsidRDefault="00492300" w:rsidP="00893107">
      <w:pPr>
        <w:rPr>
          <w:u w:val="single"/>
        </w:rPr>
      </w:pPr>
      <w:r w:rsidRPr="00492300">
        <w:rPr>
          <w:noProof/>
        </w:rPr>
        <w:drawing>
          <wp:inline distT="0" distB="0" distL="0" distR="0" wp14:anchorId="1FD50AFC" wp14:editId="06A8E719">
            <wp:extent cx="5731510" cy="5283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28320"/>
                    </a:xfrm>
                    <a:prstGeom prst="rect">
                      <a:avLst/>
                    </a:prstGeom>
                  </pic:spPr>
                </pic:pic>
              </a:graphicData>
            </a:graphic>
          </wp:inline>
        </w:drawing>
      </w:r>
    </w:p>
    <w:p w14:paraId="12238BF4" w14:textId="2C021E89" w:rsidR="00014BF4" w:rsidRDefault="00014BF4" w:rsidP="00893107">
      <w:pPr>
        <w:rPr>
          <w:u w:val="single"/>
        </w:rPr>
      </w:pPr>
      <w:r>
        <w:rPr>
          <w:u w:val="single"/>
        </w:rPr>
        <w:t>Vertical geometry:</w:t>
      </w:r>
    </w:p>
    <w:p w14:paraId="685A473B" w14:textId="488112D2" w:rsidR="00014BF4" w:rsidRDefault="00F544B9" w:rsidP="00F544B9">
      <w:pPr>
        <w:jc w:val="center"/>
        <w:rPr>
          <w:u w:val="single"/>
        </w:rPr>
      </w:pPr>
      <w:r w:rsidRPr="00F544B9">
        <w:rPr>
          <w:noProof/>
        </w:rPr>
        <w:drawing>
          <wp:inline distT="0" distB="0" distL="0" distR="0" wp14:anchorId="4836403E" wp14:editId="482181E5">
            <wp:extent cx="5731510" cy="46228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62280"/>
                    </a:xfrm>
                    <a:prstGeom prst="rect">
                      <a:avLst/>
                    </a:prstGeom>
                  </pic:spPr>
                </pic:pic>
              </a:graphicData>
            </a:graphic>
          </wp:inline>
        </w:drawing>
      </w:r>
    </w:p>
    <w:p w14:paraId="1ABBD9F5" w14:textId="6D9D7AEA" w:rsidR="00F544B9" w:rsidRPr="00F544B9" w:rsidRDefault="007A617B" w:rsidP="00F544B9">
      <w:pPr>
        <w:jc w:val="center"/>
      </w:pPr>
      <w:r w:rsidRPr="007A617B">
        <w:rPr>
          <w:noProof/>
        </w:rPr>
        <w:drawing>
          <wp:inline distT="0" distB="0" distL="0" distR="0" wp14:anchorId="4D8153ED" wp14:editId="42C77874">
            <wp:extent cx="5731510" cy="3937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93700"/>
                    </a:xfrm>
                    <a:prstGeom prst="rect">
                      <a:avLst/>
                    </a:prstGeom>
                  </pic:spPr>
                </pic:pic>
              </a:graphicData>
            </a:graphic>
          </wp:inline>
        </w:drawing>
      </w:r>
    </w:p>
    <w:p w14:paraId="335C3486" w14:textId="50DFC276" w:rsidR="00893107" w:rsidRDefault="00893107" w:rsidP="00893107">
      <w:pPr>
        <w:rPr>
          <w:b/>
          <w:bCs/>
        </w:rPr>
      </w:pPr>
      <w:r>
        <w:rPr>
          <w:b/>
          <w:bCs/>
        </w:rPr>
        <w:t>Aircraft geometry:</w:t>
      </w:r>
    </w:p>
    <w:p w14:paraId="333418F6" w14:textId="799B23D3" w:rsidR="00895AEC" w:rsidRPr="00F74B03" w:rsidRDefault="00895AEC" w:rsidP="00895AEC">
      <w:pPr>
        <w:jc w:val="center"/>
        <w:rPr>
          <w:b/>
          <w:bCs/>
        </w:rPr>
      </w:pPr>
      <w:r w:rsidRPr="00895AEC">
        <w:rPr>
          <w:b/>
          <w:bCs/>
          <w:noProof/>
        </w:rPr>
        <w:drawing>
          <wp:inline distT="0" distB="0" distL="0" distR="0" wp14:anchorId="4FBA49B7" wp14:editId="0F5E7E25">
            <wp:extent cx="4320000" cy="3544838"/>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000" cy="3544838"/>
                    </a:xfrm>
                    <a:prstGeom prst="rect">
                      <a:avLst/>
                    </a:prstGeom>
                  </pic:spPr>
                </pic:pic>
              </a:graphicData>
            </a:graphic>
          </wp:inline>
        </w:drawing>
      </w:r>
    </w:p>
    <w:p w14:paraId="245E5580" w14:textId="77777777" w:rsidR="000F7DBD" w:rsidRPr="000E62B9" w:rsidRDefault="000F7DBD" w:rsidP="00990A73"/>
    <w:p w14:paraId="09E09D03" w14:textId="6EF4094B" w:rsidR="00990A73" w:rsidRDefault="00990A73" w:rsidP="00D51789"/>
    <w:p w14:paraId="2315714B" w14:textId="77777777" w:rsidR="005113BD" w:rsidRDefault="005113BD" w:rsidP="00D51789"/>
    <w:p w14:paraId="583ED1D5" w14:textId="77E9DFC8" w:rsidR="00EC2B90" w:rsidRDefault="006332EF" w:rsidP="005C4B1B">
      <w:pPr>
        <w:pStyle w:val="Heading2"/>
      </w:pPr>
      <w:bookmarkStart w:id="6" w:name="_Toc66684449"/>
      <w:r>
        <w:lastRenderedPageBreak/>
        <w:t>Inputting Environment Data</w:t>
      </w:r>
      <w:bookmarkEnd w:id="6"/>
    </w:p>
    <w:p w14:paraId="34FCBC3F" w14:textId="03C8333B" w:rsidR="00FE1870" w:rsidRDefault="00FE1870" w:rsidP="00FE1870">
      <w:r>
        <w:t>The following section will cover how to input environment data into the input file.</w:t>
      </w:r>
    </w:p>
    <w:p w14:paraId="25AE214C" w14:textId="39CE85EE" w:rsidR="00366A4D" w:rsidRDefault="00366A4D" w:rsidP="00FE1870">
      <w:r>
        <w:t xml:space="preserve">The main environmental inputs into SwanVLM include the density of air (rho), </w:t>
      </w:r>
      <w:r w:rsidR="00A0618E">
        <w:t xml:space="preserve">the freestream velocity (V), and the centre of gravity of the </w:t>
      </w:r>
      <w:r w:rsidR="00C23A2B">
        <w:t xml:space="preserve">test platform. Also included are the </w:t>
      </w:r>
      <w:r w:rsidR="00D3739D">
        <w:t xml:space="preserve">min and max angle of attack to be tested, the angle of attack increment, and the </w:t>
      </w:r>
      <w:r w:rsidR="00095FD2">
        <w:t>sideslip angle (beta).</w:t>
      </w:r>
    </w:p>
    <w:p w14:paraId="3C3FEA9E" w14:textId="31418ED3" w:rsidR="001E0D7C" w:rsidRDefault="005D1962" w:rsidP="00FE1870">
      <w:r>
        <w:t xml:space="preserve">The value of </w:t>
      </w:r>
      <w:r w:rsidRPr="00957A18">
        <w:rPr>
          <w:b/>
          <w:bCs/>
        </w:rPr>
        <w:t>rho</w:t>
      </w:r>
      <w:r>
        <w:t xml:space="preserve"> can be set to match the</w:t>
      </w:r>
      <w:r w:rsidR="00B70FD9">
        <w:t xml:space="preserve"> </w:t>
      </w:r>
      <w:r w:rsidR="001E0D7C">
        <w:t xml:space="preserve">density of air at the </w:t>
      </w:r>
      <w:r w:rsidR="00B70FD9">
        <w:t xml:space="preserve">altitude at which the </w:t>
      </w:r>
      <w:r w:rsidR="008406F3">
        <w:t xml:space="preserve">simulation </w:t>
      </w:r>
      <w:r w:rsidR="008F73BA">
        <w:t>is preferred to be ran at</w:t>
      </w:r>
      <w:r w:rsidR="00CD4B15">
        <w:t>, measured in Kg/m</w:t>
      </w:r>
      <w:r w:rsidR="00CD4B15">
        <w:rPr>
          <w:vertAlign w:val="superscript"/>
        </w:rPr>
        <w:t>3</w:t>
      </w:r>
      <w:r w:rsidR="008F73BA">
        <w:t>. By default, this value is set to 1.225</w:t>
      </w:r>
      <w:r w:rsidR="00CD4B15">
        <w:t xml:space="preserve"> – the density of air at sea level.</w:t>
      </w:r>
    </w:p>
    <w:p w14:paraId="017F34C7" w14:textId="3E648E91" w:rsidR="008406F3" w:rsidRDefault="00957A18" w:rsidP="00FE1870">
      <w:r>
        <w:t xml:space="preserve">The value of </w:t>
      </w:r>
      <w:r w:rsidRPr="00957A18">
        <w:rPr>
          <w:b/>
          <w:bCs/>
        </w:rPr>
        <w:t>V</w:t>
      </w:r>
      <w:r>
        <w:t xml:space="preserve"> can be altered to define the velocity of the freestream air in the </w:t>
      </w:r>
      <w:r w:rsidR="008406F3">
        <w:t>simulation, measured in m/s. By default, this value is set to 30.</w:t>
      </w:r>
    </w:p>
    <w:p w14:paraId="32BE3801" w14:textId="24AACDCD" w:rsidR="00DF61C6" w:rsidRDefault="00DF61C6" w:rsidP="00FE1870">
      <w:r>
        <w:t xml:space="preserve">The </w:t>
      </w:r>
      <w:r w:rsidRPr="00DF61C6">
        <w:rPr>
          <w:b/>
          <w:bCs/>
        </w:rPr>
        <w:t>CofG</w:t>
      </w:r>
      <w:r>
        <w:t xml:space="preserve"> can be defined </w:t>
      </w:r>
      <w:r w:rsidR="00C322C3">
        <w:t xml:space="preserve">using ‘x’, ‘y’, ‘z’ </w:t>
      </w:r>
      <w:r w:rsidR="001705EC">
        <w:t xml:space="preserve">coordinates (measured in meters) </w:t>
      </w:r>
      <w:r>
        <w:t xml:space="preserve">to </w:t>
      </w:r>
      <w:r w:rsidR="00C322C3">
        <w:t>show weight distribution of the aircraft</w:t>
      </w:r>
      <w:r w:rsidR="001705EC">
        <w:t xml:space="preserve">. The default coordinates are set to ‘0’, ‘0’, ‘0’, which are </w:t>
      </w:r>
      <w:r w:rsidR="00847F68">
        <w:t xml:space="preserve">incident with the default reference point of the tip of the </w:t>
      </w:r>
      <w:r w:rsidR="00273DD5">
        <w:t>main wing.</w:t>
      </w:r>
    </w:p>
    <w:p w14:paraId="47A6040B" w14:textId="4E1A99D4" w:rsidR="00273DD5" w:rsidRDefault="00273DD5" w:rsidP="00FE1870">
      <w:r>
        <w:t xml:space="preserve">For analysis at varying angels of attack, the </w:t>
      </w:r>
      <w:r w:rsidRPr="00DE6307">
        <w:rPr>
          <w:b/>
          <w:bCs/>
        </w:rPr>
        <w:t>Alpha</w:t>
      </w:r>
      <w:r w:rsidR="00E0683E" w:rsidRPr="00DE6307">
        <w:rPr>
          <w:b/>
          <w:bCs/>
        </w:rPr>
        <w:t xml:space="preserve"> Min</w:t>
      </w:r>
      <w:r w:rsidR="00E0683E">
        <w:t xml:space="preserve">, </w:t>
      </w:r>
      <w:r w:rsidR="00E0683E" w:rsidRPr="00DE6307">
        <w:rPr>
          <w:b/>
          <w:bCs/>
        </w:rPr>
        <w:t>Alpha Max</w:t>
      </w:r>
      <w:r w:rsidR="00E0683E">
        <w:t xml:space="preserve">, and </w:t>
      </w:r>
      <w:r w:rsidR="00E0683E" w:rsidRPr="00DE6307">
        <w:rPr>
          <w:b/>
          <w:bCs/>
        </w:rPr>
        <w:t>Alpha Increment</w:t>
      </w:r>
      <w:r w:rsidR="00E0683E">
        <w:t xml:space="preserve"> values can be manipulated to test the input geometry under </w:t>
      </w:r>
      <w:r w:rsidR="00DE6307">
        <w:t xml:space="preserve">a multitude of flying conditions. </w:t>
      </w:r>
      <w:r w:rsidR="00E162F6">
        <w:t xml:space="preserve">The ‘Alpha Min’ variables defines the starting </w:t>
      </w:r>
      <w:r w:rsidR="00926FAF">
        <w:t>angle of attack for testing, ‘Alpha Max’ defines the final angle of attack for testing, and ‘Alpha Increment’ defines the increase in angle of attack</w:t>
      </w:r>
      <w:r w:rsidR="00F74461">
        <w:t>, per step, from the ‘Alpha Min’ to ‘Alpha Max’.</w:t>
      </w:r>
      <w:r w:rsidR="00833735">
        <w:t xml:space="preserve"> By </w:t>
      </w:r>
      <w:r w:rsidR="00950B76">
        <w:t>default,</w:t>
      </w:r>
      <w:r w:rsidR="00833735">
        <w:t xml:space="preserve"> these values are set to </w:t>
      </w:r>
      <w:r w:rsidR="00A46ADE">
        <w:t>0, 5, and 1 respectively.</w:t>
      </w:r>
    </w:p>
    <w:p w14:paraId="427C7722" w14:textId="706FB05E" w:rsidR="00A509B0" w:rsidRPr="00A509B0" w:rsidRDefault="00A509B0" w:rsidP="00FE1870">
      <w:r>
        <w:t xml:space="preserve">The value of </w:t>
      </w:r>
      <w:r>
        <w:rPr>
          <w:b/>
          <w:bCs/>
        </w:rPr>
        <w:t>Beta</w:t>
      </w:r>
      <w:r>
        <w:t xml:space="preserve"> defines </w:t>
      </w:r>
      <w:r w:rsidR="00833735">
        <w:t>the sideslip angle of the aircraft, measured in degrees. By default, this value is set to 0.</w:t>
      </w:r>
    </w:p>
    <w:p w14:paraId="623AEB13" w14:textId="6E141EDB" w:rsidR="006A5247" w:rsidRDefault="00D33EFF" w:rsidP="00D33EFF">
      <w:pPr>
        <w:jc w:val="center"/>
      </w:pPr>
      <w:r w:rsidRPr="00D33EFF">
        <w:rPr>
          <w:noProof/>
        </w:rPr>
        <w:drawing>
          <wp:inline distT="0" distB="0" distL="0" distR="0" wp14:anchorId="14F0A2C9" wp14:editId="6EA1A9CC">
            <wp:extent cx="2876951" cy="195289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6951" cy="1952898"/>
                    </a:xfrm>
                    <a:prstGeom prst="rect">
                      <a:avLst/>
                    </a:prstGeom>
                  </pic:spPr>
                </pic:pic>
              </a:graphicData>
            </a:graphic>
          </wp:inline>
        </w:drawing>
      </w:r>
    </w:p>
    <w:p w14:paraId="579AFC00" w14:textId="2E954753" w:rsidR="006A5247" w:rsidRDefault="00EF07DF" w:rsidP="006A5247">
      <w:pPr>
        <w:pStyle w:val="Heading2"/>
      </w:pPr>
      <w:r>
        <w:br w:type="column"/>
      </w:r>
      <w:bookmarkStart w:id="7" w:name="_Toc66684450"/>
      <w:r w:rsidR="006A5247">
        <w:lastRenderedPageBreak/>
        <w:t>Inputting Meshing Data</w:t>
      </w:r>
      <w:bookmarkEnd w:id="7"/>
    </w:p>
    <w:p w14:paraId="5ECE92FA" w14:textId="532364C8" w:rsidR="00FE1870" w:rsidRDefault="00FE1870" w:rsidP="00FE1870">
      <w:r>
        <w:t>The following section will cover how to input meshing data into the input file.</w:t>
      </w:r>
    </w:p>
    <w:p w14:paraId="0FDE3A21" w14:textId="72CC348C" w:rsidR="00C81F25" w:rsidRDefault="00C81F25" w:rsidP="00FE1870">
      <w:r>
        <w:t>T</w:t>
      </w:r>
      <w:r w:rsidR="00950B76">
        <w:t>he meshing in SwanVLM</w:t>
      </w:r>
      <w:r w:rsidR="00586DE1">
        <w:t xml:space="preserve"> is achieved through dividing the sections of the wings </w:t>
      </w:r>
      <w:r w:rsidR="00526D14">
        <w:t>into</w:t>
      </w:r>
      <w:r w:rsidR="00586DE1">
        <w:t xml:space="preserve"> smaller panels.</w:t>
      </w:r>
      <w:r w:rsidR="00526D14">
        <w:t xml:space="preserve"> The number of panels that are present in each section can be defied in the ‘Meshing’ page of the input file.</w:t>
      </w:r>
    </w:p>
    <w:p w14:paraId="1F08D121" w14:textId="5C6FAA11" w:rsidR="00526D14" w:rsidRDefault="008F2FA3" w:rsidP="00FE1870">
      <w:r>
        <w:t xml:space="preserve">The </w:t>
      </w:r>
      <w:r>
        <w:rPr>
          <w:b/>
          <w:bCs/>
        </w:rPr>
        <w:t>Section Chordwise Panels</w:t>
      </w:r>
      <w:r>
        <w:t xml:space="preserve"> variable defines the number of </w:t>
      </w:r>
      <w:r w:rsidR="00422BE5">
        <w:t>panels that will be created along the root chord of each section.</w:t>
      </w:r>
      <w:r w:rsidR="00BE5575">
        <w:t xml:space="preserve"> </w:t>
      </w:r>
    </w:p>
    <w:p w14:paraId="2246B0D8" w14:textId="0ECEB413" w:rsidR="00CC66C1" w:rsidRDefault="00BE5575" w:rsidP="00FE1870">
      <w:r>
        <w:t xml:space="preserve">The </w:t>
      </w:r>
      <w:r>
        <w:rPr>
          <w:b/>
          <w:bCs/>
        </w:rPr>
        <w:t>Model Total Panels</w:t>
      </w:r>
      <w:r>
        <w:t xml:space="preserve"> variables defines the target total number of panels</w:t>
      </w:r>
      <w:r w:rsidR="00CC66C1">
        <w:t xml:space="preserve"> per each section.</w:t>
      </w:r>
      <w:r w:rsidR="002639D7">
        <w:t xml:space="preserve"> </w:t>
      </w:r>
    </w:p>
    <w:p w14:paraId="2ADEE358" w14:textId="31FF2357" w:rsidR="0045221D" w:rsidRPr="00BE5575" w:rsidRDefault="0045221D" w:rsidP="00FE1870">
      <w:r>
        <w:t xml:space="preserve">Increasing either of these values by a large number will significantly increase the computation time of the program, as that would greatly increase the mesh density. </w:t>
      </w:r>
    </w:p>
    <w:p w14:paraId="399FF0F9" w14:textId="561E7DFD" w:rsidR="006A5247" w:rsidRPr="006A5247" w:rsidRDefault="001758CC" w:rsidP="001758CC">
      <w:pPr>
        <w:jc w:val="center"/>
      </w:pPr>
      <w:r w:rsidRPr="001758CC">
        <w:rPr>
          <w:noProof/>
        </w:rPr>
        <w:drawing>
          <wp:inline distT="0" distB="0" distL="0" distR="0" wp14:anchorId="6AD44386" wp14:editId="6C2F6C1B">
            <wp:extent cx="2229161" cy="438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9161" cy="438211"/>
                    </a:xfrm>
                    <a:prstGeom prst="rect">
                      <a:avLst/>
                    </a:prstGeom>
                  </pic:spPr>
                </pic:pic>
              </a:graphicData>
            </a:graphic>
          </wp:inline>
        </w:drawing>
      </w:r>
    </w:p>
    <w:p w14:paraId="7260EE2D" w14:textId="69074DC1" w:rsidR="00174BA1" w:rsidRPr="00FB6D58" w:rsidRDefault="00174BA1" w:rsidP="005C4B1B">
      <w:pPr>
        <w:pStyle w:val="Heading2"/>
      </w:pPr>
      <w:bookmarkStart w:id="8" w:name="_Toc66684451"/>
      <w:r w:rsidRPr="00FB6D58">
        <w:t>Additional Files</w:t>
      </w:r>
      <w:bookmarkEnd w:id="8"/>
    </w:p>
    <w:p w14:paraId="26FB0353" w14:textId="2E2EDBD8" w:rsidR="00174BA1" w:rsidRPr="00FB6D58" w:rsidRDefault="00174BA1" w:rsidP="00174BA1">
      <w:r w:rsidRPr="00FB6D58">
        <w:t xml:space="preserve">You will find an included </w:t>
      </w:r>
      <w:r w:rsidR="00097ECF">
        <w:t>.xls</w:t>
      </w:r>
      <w:r w:rsidRPr="00FB6D58">
        <w:t xml:space="preserve"> file which </w:t>
      </w:r>
      <w:r w:rsidR="00FE2243">
        <w:t>will help</w:t>
      </w:r>
      <w:r w:rsidRPr="00FB6D58">
        <w:t xml:space="preserve"> with the calculations to plot specific wing shapes. </w:t>
      </w:r>
    </w:p>
    <w:p w14:paraId="6DB9922F" w14:textId="41E33710" w:rsidR="00174BA1" w:rsidRPr="00FB6D58" w:rsidRDefault="00174BA1" w:rsidP="00174BA1">
      <w:r w:rsidRPr="00FB6D58">
        <w:t>Currently the support wing shapes include:</w:t>
      </w:r>
    </w:p>
    <w:p w14:paraId="44C43C86" w14:textId="4C17A437" w:rsidR="00174BA1" w:rsidRPr="00FB6D58" w:rsidRDefault="00174BA1" w:rsidP="00174BA1">
      <w:pPr>
        <w:pStyle w:val="ListParagraph"/>
        <w:numPr>
          <w:ilvl w:val="0"/>
          <w:numId w:val="2"/>
        </w:numPr>
      </w:pPr>
      <w:r w:rsidRPr="00FB6D58">
        <w:t>Delta</w:t>
      </w:r>
    </w:p>
    <w:p w14:paraId="4203A8BF" w14:textId="49B72C89" w:rsidR="00174BA1" w:rsidRPr="00FB6D58" w:rsidRDefault="00174BA1" w:rsidP="00174BA1">
      <w:pPr>
        <w:pStyle w:val="ListParagraph"/>
        <w:numPr>
          <w:ilvl w:val="0"/>
          <w:numId w:val="2"/>
        </w:numPr>
      </w:pPr>
      <w:r w:rsidRPr="00FB6D58">
        <w:t>Ellipse</w:t>
      </w:r>
    </w:p>
    <w:p w14:paraId="13345BD0" w14:textId="05462127" w:rsidR="00174BA1" w:rsidRPr="00FB6D58" w:rsidRDefault="00174BA1" w:rsidP="00174BA1">
      <w:r w:rsidRPr="00FB6D58">
        <w:t>This file removes the calculation steps to input the geometry into SwanVLM for a smoother user experience. Found within the file are two tabs, ‘REF’, ‘DELTA’, and ‘ELLIPSE’. The ‘REF’ tab is purely to assist calculations that take place in other tabs and can be ignored.</w:t>
      </w:r>
    </w:p>
    <w:p w14:paraId="6E729621" w14:textId="3A6AA66B" w:rsidR="00174BA1" w:rsidRPr="00FB6D58" w:rsidRDefault="00174BA1" w:rsidP="00FE2243">
      <w:pPr>
        <w:pStyle w:val="Heading3"/>
      </w:pPr>
      <w:bookmarkStart w:id="9" w:name="_Toc66684452"/>
      <w:r w:rsidRPr="00FB6D58">
        <w:t>DELTA</w:t>
      </w:r>
      <w:bookmarkEnd w:id="9"/>
    </w:p>
    <w:p w14:paraId="287F1FA1" w14:textId="61E8A382" w:rsidR="00174BA1" w:rsidRPr="00FB6D58" w:rsidRDefault="00174BA1" w:rsidP="00174BA1">
      <w:r w:rsidRPr="00FB6D58">
        <w:t>The ‘DELTA’ tab includes</w:t>
      </w:r>
      <w:r w:rsidR="006A6BD4" w:rsidRPr="00FB6D58">
        <w:t xml:space="preserve"> two separate input fields for the user to choose whether they would like to define the wing using a chord length-span length combination, or a chord length-sweep angle combination.</w:t>
      </w:r>
    </w:p>
    <w:p w14:paraId="34D59D73" w14:textId="4625AA4E" w:rsidR="006A6BD4" w:rsidRPr="00FB6D58" w:rsidRDefault="006A6BD4" w:rsidP="00174BA1">
      <w:r w:rsidRPr="00FB6D58">
        <w:t xml:space="preserve">To use the tab, simple input the desired values into the ‘INPUT’ tables and copy the output values into the relevant fields in the SwanVLM data input file. For reference, in the default SwanVLM input file, the span input field is found at the G3 </w:t>
      </w:r>
      <w:r w:rsidR="00934427" w:rsidRPr="00FB6D58">
        <w:t>cell</w:t>
      </w:r>
      <w:r w:rsidRPr="00FB6D58">
        <w:t xml:space="preserve">, and the sweep angle input field is found at the K3 </w:t>
      </w:r>
      <w:r w:rsidR="00934427" w:rsidRPr="00FB6D58">
        <w:t>cell</w:t>
      </w:r>
      <w:r w:rsidRPr="00FB6D58">
        <w:t>. For the current version, there is no build-in feature for the program to detect that the input geometry is a delta wing, however this will be included in the next update. For the time being, a very small tip chord value (0.00001) may be used to emulate this effect.</w:t>
      </w:r>
    </w:p>
    <w:p w14:paraId="5B926E8B" w14:textId="7D956AC6" w:rsidR="008D5DCB" w:rsidRPr="00FB6D58" w:rsidRDefault="008D5DCB" w:rsidP="00174BA1">
      <w:r w:rsidRPr="00FB6D58">
        <w:t xml:space="preserve">Show below are the </w:t>
      </w:r>
      <w:r w:rsidR="00170D66" w:rsidRPr="00FB6D58">
        <w:t xml:space="preserve">inputs as they will be found in the excel file, and a reference aircraft, displaying </w:t>
      </w:r>
      <w:r w:rsidR="00CD6214" w:rsidRPr="00FB6D58">
        <w:t xml:space="preserve">the expected input geometry. </w:t>
      </w:r>
    </w:p>
    <w:p w14:paraId="366E6315" w14:textId="48103BD9" w:rsidR="00174BA1" w:rsidRPr="00FB6D58" w:rsidRDefault="00174BA1" w:rsidP="00174BA1">
      <w:pPr>
        <w:jc w:val="center"/>
      </w:pPr>
    </w:p>
    <w:p w14:paraId="4AAF7EFE" w14:textId="77777777" w:rsidR="00760FEE" w:rsidRDefault="00760FEE" w:rsidP="00174BA1">
      <w:pPr>
        <w:jc w:val="center"/>
      </w:pPr>
    </w:p>
    <w:p w14:paraId="43E21A43" w14:textId="77777777" w:rsidR="00760FEE" w:rsidRDefault="00760FEE" w:rsidP="00174BA1">
      <w:pPr>
        <w:jc w:val="center"/>
      </w:pPr>
    </w:p>
    <w:p w14:paraId="66EE1FDB" w14:textId="77777777" w:rsidR="00760FEE" w:rsidRDefault="00760FEE" w:rsidP="00174BA1">
      <w:pPr>
        <w:jc w:val="center"/>
      </w:pPr>
      <w:r w:rsidRPr="00760FEE">
        <w:rPr>
          <w:noProof/>
        </w:rPr>
        <w:lastRenderedPageBreak/>
        <w:drawing>
          <wp:inline distT="0" distB="0" distL="0" distR="0" wp14:anchorId="5C6BDDF4" wp14:editId="312EBB6C">
            <wp:extent cx="5420481" cy="254353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0481" cy="2543530"/>
                    </a:xfrm>
                    <a:prstGeom prst="rect">
                      <a:avLst/>
                    </a:prstGeom>
                  </pic:spPr>
                </pic:pic>
              </a:graphicData>
            </a:graphic>
          </wp:inline>
        </w:drawing>
      </w:r>
    </w:p>
    <w:p w14:paraId="0524803C" w14:textId="77777777" w:rsidR="00760FEE" w:rsidRDefault="00760FEE" w:rsidP="00174BA1">
      <w:pPr>
        <w:jc w:val="center"/>
      </w:pPr>
    </w:p>
    <w:p w14:paraId="3512F687" w14:textId="58490A7F" w:rsidR="00174BA1" w:rsidRPr="00FB6D58" w:rsidRDefault="00615441" w:rsidP="00174BA1">
      <w:pPr>
        <w:jc w:val="center"/>
      </w:pPr>
      <w:r w:rsidRPr="00615441">
        <w:rPr>
          <w:noProof/>
        </w:rPr>
        <w:drawing>
          <wp:inline distT="0" distB="0" distL="0" distR="0" wp14:anchorId="2D57078E" wp14:editId="19A34AD6">
            <wp:extent cx="5731510" cy="326707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67075"/>
                    </a:xfrm>
                    <a:prstGeom prst="rect">
                      <a:avLst/>
                    </a:prstGeom>
                  </pic:spPr>
                </pic:pic>
              </a:graphicData>
            </a:graphic>
          </wp:inline>
        </w:drawing>
      </w:r>
    </w:p>
    <w:p w14:paraId="4B790E6F" w14:textId="645825F5" w:rsidR="0052611B" w:rsidRPr="00FB6D58" w:rsidRDefault="00760FEE" w:rsidP="00FE2243">
      <w:pPr>
        <w:pStyle w:val="Heading3"/>
      </w:pPr>
      <w:r>
        <w:br w:type="column"/>
      </w:r>
      <w:bookmarkStart w:id="10" w:name="_Toc66684453"/>
      <w:r w:rsidR="0052611B" w:rsidRPr="00FB6D58">
        <w:lastRenderedPageBreak/>
        <w:t>ELLIPSE</w:t>
      </w:r>
      <w:bookmarkEnd w:id="10"/>
    </w:p>
    <w:p w14:paraId="338487B1" w14:textId="3C5A7A24" w:rsidR="008D48FB" w:rsidRPr="00FB6D58" w:rsidRDefault="008D48FB" w:rsidP="008D48FB">
      <w:r w:rsidRPr="00FB6D58">
        <w:t xml:space="preserve">The ‘ELLIPSE’ tab includes two inputs, Chord and Span. </w:t>
      </w:r>
      <w:r w:rsidR="00601D77" w:rsidRPr="00FB6D58">
        <w:t xml:space="preserve">Refer to the included diagram </w:t>
      </w:r>
      <w:r w:rsidR="0099337E" w:rsidRPr="00FB6D58">
        <w:t xml:space="preserve">of the reference aircraft </w:t>
      </w:r>
      <w:r w:rsidR="00601D77" w:rsidRPr="00FB6D58">
        <w:t xml:space="preserve">to </w:t>
      </w:r>
      <w:r w:rsidR="00E65A10" w:rsidRPr="00FB6D58">
        <w:t xml:space="preserve">understand </w:t>
      </w:r>
      <w:r w:rsidR="0099337E" w:rsidRPr="00FB6D58">
        <w:t xml:space="preserve">the expected input geometry. The </w:t>
      </w:r>
      <w:r w:rsidR="00B3237F" w:rsidRPr="00FB6D58">
        <w:t xml:space="preserve">equations built into the spreadsheet will use the input values to properly scale the ellipse wing </w:t>
      </w:r>
      <w:r w:rsidR="00F061A8" w:rsidRPr="00FB6D58">
        <w:t>shape and</w:t>
      </w:r>
      <w:r w:rsidR="00B3237F" w:rsidRPr="00FB6D58">
        <w:t xml:space="preserve"> convert </w:t>
      </w:r>
      <w:r w:rsidR="008836B7" w:rsidRPr="00FB6D58">
        <w:t xml:space="preserve">the values to be compatible with the required input fields of SwanVLM. </w:t>
      </w:r>
    </w:p>
    <w:p w14:paraId="4894E7C0" w14:textId="6CA86D40" w:rsidR="00F061A8" w:rsidRPr="00FB6D58" w:rsidRDefault="00F061A8" w:rsidP="008D48FB">
      <w:r w:rsidRPr="00FB6D58">
        <w:t xml:space="preserve">To input the </w:t>
      </w:r>
      <w:r w:rsidR="00934427" w:rsidRPr="00FB6D58">
        <w:t xml:space="preserve">geometry into SwanVLM, select the </w:t>
      </w:r>
      <w:r w:rsidR="006C3F87" w:rsidRPr="00FB6D58">
        <w:t xml:space="preserve">cells between A1 </w:t>
      </w:r>
      <w:r w:rsidR="00CF1F40" w:rsidRPr="00FB6D58">
        <w:t xml:space="preserve">and P17, and copy these cells. Next, navigate to a </w:t>
      </w:r>
      <w:r w:rsidR="00663C87" w:rsidRPr="00FB6D58">
        <w:t xml:space="preserve">new SwanVLM input template file. Right-click on the A3 cell and select </w:t>
      </w:r>
      <w:r w:rsidR="00AF5300" w:rsidRPr="00FB6D58">
        <w:t>‘Values’, under the ‘Paste Options’</w:t>
      </w:r>
      <w:r w:rsidR="005719D2" w:rsidRPr="00FB6D58">
        <w:t xml:space="preserve"> field. An image of this icon </w:t>
      </w:r>
      <w:r w:rsidR="00CC3FEA" w:rsidRPr="00FB6D58">
        <w:t xml:space="preserve">from the right click menu </w:t>
      </w:r>
      <w:r w:rsidR="005719D2" w:rsidRPr="00FB6D58">
        <w:t>is shown below.</w:t>
      </w:r>
      <w:r w:rsidR="00F71BED" w:rsidRPr="00FB6D58">
        <w:t xml:space="preserve"> This is a critical step, as just </w:t>
      </w:r>
      <w:r w:rsidR="00CC3FEA" w:rsidRPr="00FB6D58">
        <w:t>pasting the cells in a regular fashion will not copy the values correctly, and lead to an error.</w:t>
      </w:r>
    </w:p>
    <w:p w14:paraId="0E566D76" w14:textId="4D27CD0A" w:rsidR="00601D77" w:rsidRPr="00FB6D58" w:rsidRDefault="0026452B" w:rsidP="00F651EC">
      <w:pPr>
        <w:jc w:val="center"/>
      </w:pPr>
      <w:r w:rsidRPr="0026452B">
        <w:rPr>
          <w:noProof/>
        </w:rPr>
        <w:drawing>
          <wp:inline distT="0" distB="0" distL="0" distR="0" wp14:anchorId="0AF1E1E9" wp14:editId="7C7462FC">
            <wp:extent cx="3210373" cy="42868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0373" cy="428685"/>
                    </a:xfrm>
                    <a:prstGeom prst="rect">
                      <a:avLst/>
                    </a:prstGeom>
                  </pic:spPr>
                </pic:pic>
              </a:graphicData>
            </a:graphic>
          </wp:inline>
        </w:drawing>
      </w:r>
    </w:p>
    <w:p w14:paraId="2A8DEE58" w14:textId="0B29DC49" w:rsidR="0052611B" w:rsidRPr="00FB6D58" w:rsidRDefault="001A0B3C" w:rsidP="00F651EC">
      <w:pPr>
        <w:jc w:val="center"/>
      </w:pPr>
      <w:r w:rsidRPr="001A0B3C">
        <w:rPr>
          <w:noProof/>
        </w:rPr>
        <w:drawing>
          <wp:inline distT="0" distB="0" distL="0" distR="0" wp14:anchorId="4552965E" wp14:editId="2DD28720">
            <wp:extent cx="4448175" cy="350689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5804" cy="3520792"/>
                    </a:xfrm>
                    <a:prstGeom prst="rect">
                      <a:avLst/>
                    </a:prstGeom>
                  </pic:spPr>
                </pic:pic>
              </a:graphicData>
            </a:graphic>
          </wp:inline>
        </w:drawing>
      </w:r>
    </w:p>
    <w:p w14:paraId="15F8D326" w14:textId="56783AEB" w:rsidR="00F71BED" w:rsidRPr="00FB6D58" w:rsidRDefault="00F71BED" w:rsidP="00F651EC">
      <w:pPr>
        <w:jc w:val="center"/>
      </w:pPr>
    </w:p>
    <w:p w14:paraId="7A03DB64" w14:textId="7D58F61B" w:rsidR="00174BA1" w:rsidRPr="00FB6D58" w:rsidRDefault="00F651EC" w:rsidP="00F651EC">
      <w:pPr>
        <w:jc w:val="center"/>
      </w:pPr>
      <w:r w:rsidRPr="00FB6D58">
        <w:rPr>
          <w:noProof/>
        </w:rPr>
        <w:drawing>
          <wp:inline distT="0" distB="0" distL="0" distR="0" wp14:anchorId="77AA34B8" wp14:editId="7104369D">
            <wp:extent cx="5664203" cy="846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99395" cy="881705"/>
                    </a:xfrm>
                    <a:prstGeom prst="rect">
                      <a:avLst/>
                    </a:prstGeom>
                  </pic:spPr>
                </pic:pic>
              </a:graphicData>
            </a:graphic>
          </wp:inline>
        </w:drawing>
      </w:r>
    </w:p>
    <w:p w14:paraId="58E6581A" w14:textId="2FDE0914" w:rsidR="00F651EC" w:rsidRDefault="00F71BED" w:rsidP="00F651EC">
      <w:pPr>
        <w:jc w:val="center"/>
      </w:pPr>
      <w:r w:rsidRPr="00FB6D58">
        <w:rPr>
          <w:noProof/>
        </w:rPr>
        <w:lastRenderedPageBreak/>
        <w:drawing>
          <wp:inline distT="0" distB="0" distL="0" distR="0" wp14:anchorId="6B2DD0FE" wp14:editId="5AA55B04">
            <wp:extent cx="2604211" cy="1502429"/>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35253" cy="1520338"/>
                    </a:xfrm>
                    <a:prstGeom prst="rect">
                      <a:avLst/>
                    </a:prstGeom>
                  </pic:spPr>
                </pic:pic>
              </a:graphicData>
            </a:graphic>
          </wp:inline>
        </w:drawing>
      </w:r>
    </w:p>
    <w:p w14:paraId="740F1A81" w14:textId="24B50FA2" w:rsidR="00EF07DF" w:rsidRDefault="00EF07DF" w:rsidP="00EF07DF">
      <w:pPr>
        <w:pStyle w:val="Heading2"/>
      </w:pPr>
      <w:bookmarkStart w:id="11" w:name="_Toc66684454"/>
      <w:r>
        <w:t>Running SwanVLM</w:t>
      </w:r>
      <w:bookmarkEnd w:id="11"/>
    </w:p>
    <w:p w14:paraId="51257558" w14:textId="1151A78C" w:rsidR="00760FEE" w:rsidRDefault="009B0B00" w:rsidP="00760FEE">
      <w:r>
        <w:t xml:space="preserve">Prior to launching SwanVLM, ensure that </w:t>
      </w:r>
      <w:r w:rsidR="00940DD5">
        <w:t>any input file</w:t>
      </w:r>
      <w:r w:rsidR="00C32E67">
        <w:t>s</w:t>
      </w:r>
      <w:r w:rsidR="00940DD5">
        <w:t xml:space="preserve"> that </w:t>
      </w:r>
      <w:r w:rsidR="00C32E67">
        <w:t xml:space="preserve">are </w:t>
      </w:r>
      <w:r w:rsidR="00940DD5">
        <w:t xml:space="preserve">intended to be used </w:t>
      </w:r>
      <w:r w:rsidR="00C32E67">
        <w:t>are</w:t>
      </w:r>
      <w:r w:rsidR="00940DD5">
        <w:t xml:space="preserve"> closed, as the </w:t>
      </w:r>
      <w:r w:rsidR="00C32E67">
        <w:t xml:space="preserve">program will crash due to not being able to write the results to the files if they are open. </w:t>
      </w:r>
      <w:r w:rsidR="00E50F98">
        <w:t xml:space="preserve">To launch SwanVLM, navigate to the </w:t>
      </w:r>
      <w:r w:rsidR="00210021">
        <w:t>…</w:t>
      </w:r>
      <w:r w:rsidR="00210021" w:rsidRPr="00210021">
        <w:t>\SwanVLM_BetaVersion-master</w:t>
      </w:r>
      <w:r w:rsidR="00210021">
        <w:t xml:space="preserve"> directory</w:t>
      </w:r>
      <w:r w:rsidR="00771849">
        <w:t xml:space="preserve">, and type ‘SwanVLM’ in the Command Window (excluding the </w:t>
      </w:r>
      <w:r w:rsidR="008B00A1">
        <w:t>apostrophe).</w:t>
      </w:r>
    </w:p>
    <w:p w14:paraId="30B28D30" w14:textId="0CDDE188" w:rsidR="008B00A1" w:rsidRDefault="008B00A1" w:rsidP="00760FEE">
      <w:r>
        <w:t>The four functions will be presented as options:</w:t>
      </w:r>
    </w:p>
    <w:p w14:paraId="3721D63B" w14:textId="72505B9F" w:rsidR="008B00A1" w:rsidRDefault="007F723A" w:rsidP="007F723A">
      <w:pPr>
        <w:pStyle w:val="ListParagraph"/>
        <w:numPr>
          <w:ilvl w:val="0"/>
          <w:numId w:val="4"/>
        </w:numPr>
      </w:pPr>
      <w:r w:rsidRPr="00BE7DAE">
        <w:t>Single Horizontal Lifting Surface</w:t>
      </w:r>
    </w:p>
    <w:p w14:paraId="0FD7CC6A" w14:textId="29C161B1" w:rsidR="007F723A" w:rsidRDefault="007F723A" w:rsidP="007F723A">
      <w:pPr>
        <w:pStyle w:val="ListParagraph"/>
        <w:numPr>
          <w:ilvl w:val="0"/>
          <w:numId w:val="4"/>
        </w:numPr>
      </w:pPr>
      <w:r w:rsidRPr="00E30796">
        <w:t>Multiple Horizontal Lifting Surfaces</w:t>
      </w:r>
    </w:p>
    <w:p w14:paraId="7ACD7B92" w14:textId="75FF038F" w:rsidR="007F723A" w:rsidRDefault="007F723A" w:rsidP="007F723A">
      <w:pPr>
        <w:pStyle w:val="ListParagraph"/>
        <w:numPr>
          <w:ilvl w:val="0"/>
          <w:numId w:val="4"/>
        </w:numPr>
      </w:pPr>
      <w:r w:rsidRPr="00E30796">
        <w:t>Vertical Aerodynamic Surfaces Only</w:t>
      </w:r>
    </w:p>
    <w:p w14:paraId="533869A7" w14:textId="2C9BAF85" w:rsidR="007F723A" w:rsidRDefault="007F723A" w:rsidP="007F723A">
      <w:pPr>
        <w:pStyle w:val="ListParagraph"/>
        <w:numPr>
          <w:ilvl w:val="0"/>
          <w:numId w:val="4"/>
        </w:numPr>
      </w:pPr>
      <w:r w:rsidRPr="00E30796">
        <w:t>Full aircraft configuration</w:t>
      </w:r>
    </w:p>
    <w:p w14:paraId="6BA93FBB" w14:textId="2483F3E1" w:rsidR="007F723A" w:rsidRDefault="00E71D22" w:rsidP="007F723A">
      <w:r>
        <w:t>Type the number related</w:t>
      </w:r>
      <w:r w:rsidR="007F723A">
        <w:t xml:space="preserve"> the</w:t>
      </w:r>
      <w:r w:rsidR="0059757D">
        <w:t xml:space="preserve"> option relevant to the test case, from th</w:t>
      </w:r>
      <w:r w:rsidR="0028758D">
        <w:t>e recommended use cases in the ‘What can SwanVLM do?’</w:t>
      </w:r>
      <w:r w:rsidR="00D84DB7">
        <w:t xml:space="preserve"> (Pg. 2)</w:t>
      </w:r>
      <w:r w:rsidR="0028758D">
        <w:t xml:space="preserve"> </w:t>
      </w:r>
      <w:r w:rsidR="0082690C">
        <w:t>section and press the ‘Enter’ key to send the command.</w:t>
      </w:r>
    </w:p>
    <w:p w14:paraId="0E915214" w14:textId="3D4ECA96" w:rsidR="00EE4095" w:rsidRDefault="00B709CE" w:rsidP="007F723A">
      <w:r>
        <w:t>For options ‘1’, ‘2’, and ‘3’</w:t>
      </w:r>
      <w:r w:rsidR="00E71D22">
        <w:t>, the program will</w:t>
      </w:r>
      <w:r w:rsidR="00EE4095">
        <w:t xml:space="preserve"> request the name of the input file to be </w:t>
      </w:r>
      <w:r w:rsidR="001278CF">
        <w:t xml:space="preserve">submitted. Type the name of the </w:t>
      </w:r>
      <w:r w:rsidR="009D56A2">
        <w:t>input file exactly as it appears and press the ‘Enter’ key. The program will</w:t>
      </w:r>
      <w:r w:rsidR="00E71D22">
        <w:t xml:space="preserve"> </w:t>
      </w:r>
      <w:r w:rsidR="009A4CA1">
        <w:t xml:space="preserve">perform the analysis on the geometry </w:t>
      </w:r>
      <w:r w:rsidR="00E71D22">
        <w:t xml:space="preserve">as defined on the input </w:t>
      </w:r>
      <w:r w:rsidR="0082690C">
        <w:t>file and</w:t>
      </w:r>
      <w:r w:rsidR="00E71D22">
        <w:t xml:space="preserve"> will</w:t>
      </w:r>
      <w:r w:rsidR="0082690C">
        <w:t xml:space="preserve"> write the results to the input file in a new page. After this, the program will ask </w:t>
      </w:r>
      <w:r w:rsidR="009F7904">
        <w:t xml:space="preserve">if the user permission to display figures related to </w:t>
      </w:r>
      <w:r w:rsidR="0076534F">
        <w:t>simulation</w:t>
      </w:r>
      <w:r w:rsidR="006E17CA">
        <w:t>.</w:t>
      </w:r>
      <w:r w:rsidR="00A97ECE">
        <w:t xml:space="preserve"> Typing ‘y’ and pressing the ‘Enter’ key will generate the figures previously outlined</w:t>
      </w:r>
      <w:r w:rsidR="003B5198">
        <w:t xml:space="preserve"> (Pg. 2)</w:t>
      </w:r>
      <w:r w:rsidR="00A97ECE">
        <w:t>. Typing ‘n’ and pressing the ‘Enter’ key will close and exit the program.</w:t>
      </w:r>
    </w:p>
    <w:p w14:paraId="27C7BACD" w14:textId="7661AFB9" w:rsidR="007F723A" w:rsidRPr="00760FEE" w:rsidRDefault="00EE4095" w:rsidP="007F723A">
      <w:r>
        <w:t>If option ‘4’ is selected</w:t>
      </w:r>
      <w:r w:rsidR="000E7D73">
        <w:t xml:space="preserve">, first the program will request the name of the input file for the horizontal geometry. </w:t>
      </w:r>
      <w:r w:rsidR="003B5198">
        <w:t xml:space="preserve">Once this has been submitted as per instructed in the previous paragraph, </w:t>
      </w:r>
      <w:r w:rsidR="006030AB">
        <w:t>the program will perform</w:t>
      </w:r>
      <w:r w:rsidR="009A4CA1">
        <w:t xml:space="preserve"> the analysis and </w:t>
      </w:r>
      <w:r w:rsidR="00E3721F">
        <w:t xml:space="preserve">write the results to the </w:t>
      </w:r>
      <w:r w:rsidR="00E9002B">
        <w:t xml:space="preserve">horizontal geometry </w:t>
      </w:r>
      <w:r w:rsidR="00E3721F">
        <w:t>input file.</w:t>
      </w:r>
      <w:r w:rsidR="005E3B61">
        <w:t xml:space="preserve"> </w:t>
      </w:r>
      <w:r w:rsidR="00BD4B9F">
        <w:t>Next</w:t>
      </w:r>
      <w:r w:rsidR="005E3B61">
        <w:t xml:space="preserve">, the program will ask if the user permission to display figures </w:t>
      </w:r>
      <w:r w:rsidR="00BD4B9F">
        <w:t>relevant</w:t>
      </w:r>
      <w:r w:rsidR="005E3B61">
        <w:t xml:space="preserve"> to simulation. As explained previously, this can be accepted or dismissed. Accepting this prompt will display the figures </w:t>
      </w:r>
      <w:r w:rsidR="00A6525B">
        <w:t xml:space="preserve">from the simulation for the horizontal surfaces only. Next the program will request the name of the input file for the vertical geometry. </w:t>
      </w:r>
      <w:r w:rsidR="00C93B4F">
        <w:t xml:space="preserve">Once this has been submitted, the program will perform the analysis again, on the vertical geometry, and write the </w:t>
      </w:r>
      <w:r w:rsidR="00167731">
        <w:t>results to the</w:t>
      </w:r>
      <w:r w:rsidR="00E9002B">
        <w:t xml:space="preserve"> vertical geometry</w:t>
      </w:r>
      <w:r w:rsidR="00167731">
        <w:t xml:space="preserve"> input file</w:t>
      </w:r>
      <w:r w:rsidR="00E9002B">
        <w:t>.</w:t>
      </w:r>
      <w:r w:rsidR="00167731">
        <w:t xml:space="preserve"> Again, the program will request permission to display the figures</w:t>
      </w:r>
      <w:r w:rsidR="00B82F44">
        <w:t xml:space="preserve"> relevant to the simulation.</w:t>
      </w:r>
      <w:r w:rsidR="00B92F50" w:rsidRPr="00B92F50">
        <w:t xml:space="preserve"> </w:t>
      </w:r>
      <w:r w:rsidR="00B92F50">
        <w:t xml:space="preserve">Accepting this prompt will display the figures from the simulation for the vertical surfaces only. </w:t>
      </w:r>
      <w:r w:rsidR="00074371">
        <w:t>Finally,</w:t>
      </w:r>
      <w:r w:rsidR="00B81B6F">
        <w:t xml:space="preserve"> the program will request the user permission to display the full geometry plot</w:t>
      </w:r>
      <w:r w:rsidR="002B5F84">
        <w:t xml:space="preserve">. Accepting this prompt will display the figures from the simulation for the horizontal surfaces only. Upon completion, the program will close, and another </w:t>
      </w:r>
      <w:r w:rsidR="00854992">
        <w:t>input geometry may be submitted for analysis again.</w:t>
      </w:r>
    </w:p>
    <w:sectPr w:rsidR="007F723A" w:rsidRPr="00760FEE" w:rsidSect="00D84DB7">
      <w:footerReference w:type="default" r:id="rId34"/>
      <w:foot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CEF5" w14:textId="77777777" w:rsidR="009B60C2" w:rsidRDefault="009B60C2" w:rsidP="0076534F">
      <w:pPr>
        <w:spacing w:after="0" w:line="240" w:lineRule="auto"/>
      </w:pPr>
      <w:r>
        <w:separator/>
      </w:r>
    </w:p>
  </w:endnote>
  <w:endnote w:type="continuationSeparator" w:id="0">
    <w:p w14:paraId="1BEFA0DD" w14:textId="77777777" w:rsidR="009B60C2" w:rsidRDefault="009B60C2" w:rsidP="00765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6509"/>
      <w:docPartObj>
        <w:docPartGallery w:val="Page Numbers (Bottom of Page)"/>
        <w:docPartUnique/>
      </w:docPartObj>
    </w:sdtPr>
    <w:sdtEndPr>
      <w:rPr>
        <w:noProof/>
      </w:rPr>
    </w:sdtEndPr>
    <w:sdtContent>
      <w:p w14:paraId="438738BE" w14:textId="3AC90A03" w:rsidR="0076534F" w:rsidRDefault="007653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3A9C0B" w14:textId="77777777" w:rsidR="0076534F" w:rsidRDefault="00765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946A1" w14:textId="22FC941A" w:rsidR="00D84DB7" w:rsidRDefault="00D84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C797C" w14:textId="77777777" w:rsidR="009B60C2" w:rsidRDefault="009B60C2" w:rsidP="0076534F">
      <w:pPr>
        <w:spacing w:after="0" w:line="240" w:lineRule="auto"/>
      </w:pPr>
      <w:r>
        <w:separator/>
      </w:r>
    </w:p>
  </w:footnote>
  <w:footnote w:type="continuationSeparator" w:id="0">
    <w:p w14:paraId="7EE0C7F6" w14:textId="77777777" w:rsidR="009B60C2" w:rsidRDefault="009B60C2" w:rsidP="00765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23C6"/>
    <w:multiLevelType w:val="hybridMultilevel"/>
    <w:tmpl w:val="586E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940DC5"/>
    <w:multiLevelType w:val="hybridMultilevel"/>
    <w:tmpl w:val="1C8443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82263B"/>
    <w:multiLevelType w:val="hybridMultilevel"/>
    <w:tmpl w:val="5F469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092090"/>
    <w:multiLevelType w:val="hybridMultilevel"/>
    <w:tmpl w:val="E67CE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A1"/>
    <w:rsid w:val="00000005"/>
    <w:rsid w:val="0000313D"/>
    <w:rsid w:val="00003AF7"/>
    <w:rsid w:val="00006125"/>
    <w:rsid w:val="00014BF4"/>
    <w:rsid w:val="00022785"/>
    <w:rsid w:val="00024B02"/>
    <w:rsid w:val="000264DB"/>
    <w:rsid w:val="000351BA"/>
    <w:rsid w:val="00044439"/>
    <w:rsid w:val="000620F8"/>
    <w:rsid w:val="0006391C"/>
    <w:rsid w:val="00074371"/>
    <w:rsid w:val="00080495"/>
    <w:rsid w:val="00087EA7"/>
    <w:rsid w:val="00095FD2"/>
    <w:rsid w:val="00097ECF"/>
    <w:rsid w:val="000A2777"/>
    <w:rsid w:val="000B19AD"/>
    <w:rsid w:val="000B2C46"/>
    <w:rsid w:val="000C7E99"/>
    <w:rsid w:val="000E62B9"/>
    <w:rsid w:val="000E7D73"/>
    <w:rsid w:val="000F758E"/>
    <w:rsid w:val="000F7DBD"/>
    <w:rsid w:val="00111889"/>
    <w:rsid w:val="00112BCD"/>
    <w:rsid w:val="001278CF"/>
    <w:rsid w:val="001444A5"/>
    <w:rsid w:val="00145758"/>
    <w:rsid w:val="00167731"/>
    <w:rsid w:val="001705EC"/>
    <w:rsid w:val="00170D66"/>
    <w:rsid w:val="00174BA1"/>
    <w:rsid w:val="001758CC"/>
    <w:rsid w:val="001A048B"/>
    <w:rsid w:val="001A0B3C"/>
    <w:rsid w:val="001A531B"/>
    <w:rsid w:val="001B1E00"/>
    <w:rsid w:val="001B492C"/>
    <w:rsid w:val="001C0A98"/>
    <w:rsid w:val="001E0553"/>
    <w:rsid w:val="001E0CD6"/>
    <w:rsid w:val="001E0D7C"/>
    <w:rsid w:val="0020026B"/>
    <w:rsid w:val="00210021"/>
    <w:rsid w:val="00214879"/>
    <w:rsid w:val="00216C88"/>
    <w:rsid w:val="00224BF3"/>
    <w:rsid w:val="00225E23"/>
    <w:rsid w:val="00241D7C"/>
    <w:rsid w:val="002547F5"/>
    <w:rsid w:val="00254A1F"/>
    <w:rsid w:val="002639D7"/>
    <w:rsid w:val="0026452B"/>
    <w:rsid w:val="00266146"/>
    <w:rsid w:val="00267519"/>
    <w:rsid w:val="00273DD5"/>
    <w:rsid w:val="002868F4"/>
    <w:rsid w:val="0028758D"/>
    <w:rsid w:val="002905B8"/>
    <w:rsid w:val="00295B4D"/>
    <w:rsid w:val="002A6E50"/>
    <w:rsid w:val="002B5F84"/>
    <w:rsid w:val="002E1310"/>
    <w:rsid w:val="002E213E"/>
    <w:rsid w:val="00300B84"/>
    <w:rsid w:val="00305613"/>
    <w:rsid w:val="00306611"/>
    <w:rsid w:val="003148E8"/>
    <w:rsid w:val="0032286D"/>
    <w:rsid w:val="00336369"/>
    <w:rsid w:val="003543DA"/>
    <w:rsid w:val="00366A4D"/>
    <w:rsid w:val="00367AB5"/>
    <w:rsid w:val="003764E6"/>
    <w:rsid w:val="0038036F"/>
    <w:rsid w:val="003A5636"/>
    <w:rsid w:val="003B460D"/>
    <w:rsid w:val="003B5198"/>
    <w:rsid w:val="003C4CAE"/>
    <w:rsid w:val="003D5688"/>
    <w:rsid w:val="003D65D7"/>
    <w:rsid w:val="003E0A89"/>
    <w:rsid w:val="003E514E"/>
    <w:rsid w:val="003E58D9"/>
    <w:rsid w:val="003F7CC9"/>
    <w:rsid w:val="00421D3D"/>
    <w:rsid w:val="00422BE5"/>
    <w:rsid w:val="00432B62"/>
    <w:rsid w:val="004370C4"/>
    <w:rsid w:val="00444A84"/>
    <w:rsid w:val="0045221D"/>
    <w:rsid w:val="00482A35"/>
    <w:rsid w:val="00485918"/>
    <w:rsid w:val="00492300"/>
    <w:rsid w:val="004A6760"/>
    <w:rsid w:val="004B0A89"/>
    <w:rsid w:val="004D5646"/>
    <w:rsid w:val="00503F7A"/>
    <w:rsid w:val="005113BD"/>
    <w:rsid w:val="0052611B"/>
    <w:rsid w:val="00526D14"/>
    <w:rsid w:val="00546560"/>
    <w:rsid w:val="005719D2"/>
    <w:rsid w:val="00580753"/>
    <w:rsid w:val="00582261"/>
    <w:rsid w:val="005842EC"/>
    <w:rsid w:val="00586DE1"/>
    <w:rsid w:val="00590E7F"/>
    <w:rsid w:val="00592170"/>
    <w:rsid w:val="0059757D"/>
    <w:rsid w:val="005A24BD"/>
    <w:rsid w:val="005A48C4"/>
    <w:rsid w:val="005B0EC9"/>
    <w:rsid w:val="005B55D8"/>
    <w:rsid w:val="005C4B1B"/>
    <w:rsid w:val="005D1962"/>
    <w:rsid w:val="005E3B61"/>
    <w:rsid w:val="00601D77"/>
    <w:rsid w:val="006030AB"/>
    <w:rsid w:val="00615441"/>
    <w:rsid w:val="006332EF"/>
    <w:rsid w:val="00655740"/>
    <w:rsid w:val="00663C87"/>
    <w:rsid w:val="006801CB"/>
    <w:rsid w:val="006830E2"/>
    <w:rsid w:val="006856E2"/>
    <w:rsid w:val="00685B1F"/>
    <w:rsid w:val="00697B2E"/>
    <w:rsid w:val="006A417E"/>
    <w:rsid w:val="006A5247"/>
    <w:rsid w:val="006A6BD4"/>
    <w:rsid w:val="006B4035"/>
    <w:rsid w:val="006B54F5"/>
    <w:rsid w:val="006C3F87"/>
    <w:rsid w:val="006D7C20"/>
    <w:rsid w:val="006E1124"/>
    <w:rsid w:val="006E17CA"/>
    <w:rsid w:val="006E769D"/>
    <w:rsid w:val="00732349"/>
    <w:rsid w:val="00751BD6"/>
    <w:rsid w:val="007603D2"/>
    <w:rsid w:val="00760FEE"/>
    <w:rsid w:val="0076534F"/>
    <w:rsid w:val="00771849"/>
    <w:rsid w:val="0077436D"/>
    <w:rsid w:val="00775C4F"/>
    <w:rsid w:val="00782B7D"/>
    <w:rsid w:val="00796FDF"/>
    <w:rsid w:val="007A1234"/>
    <w:rsid w:val="007A617B"/>
    <w:rsid w:val="007C07BC"/>
    <w:rsid w:val="007D1DD6"/>
    <w:rsid w:val="007D46A8"/>
    <w:rsid w:val="007D4D0C"/>
    <w:rsid w:val="007F152C"/>
    <w:rsid w:val="007F6F3C"/>
    <w:rsid w:val="007F723A"/>
    <w:rsid w:val="00822DF8"/>
    <w:rsid w:val="0082690C"/>
    <w:rsid w:val="00833735"/>
    <w:rsid w:val="00834C16"/>
    <w:rsid w:val="008406F3"/>
    <w:rsid w:val="0084371C"/>
    <w:rsid w:val="00847F68"/>
    <w:rsid w:val="00854992"/>
    <w:rsid w:val="0086348C"/>
    <w:rsid w:val="008635B3"/>
    <w:rsid w:val="008736D2"/>
    <w:rsid w:val="008836B7"/>
    <w:rsid w:val="00893107"/>
    <w:rsid w:val="00895AEC"/>
    <w:rsid w:val="008A28E1"/>
    <w:rsid w:val="008B0087"/>
    <w:rsid w:val="008B00A1"/>
    <w:rsid w:val="008C2D74"/>
    <w:rsid w:val="008D48FB"/>
    <w:rsid w:val="008D5DCB"/>
    <w:rsid w:val="008F2FA3"/>
    <w:rsid w:val="008F73BA"/>
    <w:rsid w:val="00911BC6"/>
    <w:rsid w:val="00921BA7"/>
    <w:rsid w:val="00926980"/>
    <w:rsid w:val="00926FAF"/>
    <w:rsid w:val="00930F9A"/>
    <w:rsid w:val="009342F4"/>
    <w:rsid w:val="00934427"/>
    <w:rsid w:val="00940DD5"/>
    <w:rsid w:val="00945668"/>
    <w:rsid w:val="00950B76"/>
    <w:rsid w:val="00957A18"/>
    <w:rsid w:val="0098718C"/>
    <w:rsid w:val="00990A73"/>
    <w:rsid w:val="0099337E"/>
    <w:rsid w:val="009A3E94"/>
    <w:rsid w:val="009A4CA1"/>
    <w:rsid w:val="009A5D52"/>
    <w:rsid w:val="009B0B00"/>
    <w:rsid w:val="009B60C2"/>
    <w:rsid w:val="009C07ED"/>
    <w:rsid w:val="009C158F"/>
    <w:rsid w:val="009C38ED"/>
    <w:rsid w:val="009D56A2"/>
    <w:rsid w:val="009E1BC3"/>
    <w:rsid w:val="009E6955"/>
    <w:rsid w:val="009F0C4F"/>
    <w:rsid w:val="009F0FB1"/>
    <w:rsid w:val="009F7904"/>
    <w:rsid w:val="00A0618E"/>
    <w:rsid w:val="00A11FA3"/>
    <w:rsid w:val="00A16162"/>
    <w:rsid w:val="00A221B5"/>
    <w:rsid w:val="00A46ADE"/>
    <w:rsid w:val="00A47AAA"/>
    <w:rsid w:val="00A509B0"/>
    <w:rsid w:val="00A6525B"/>
    <w:rsid w:val="00A8021E"/>
    <w:rsid w:val="00A86DC4"/>
    <w:rsid w:val="00A94D15"/>
    <w:rsid w:val="00A97ECE"/>
    <w:rsid w:val="00AA2CE3"/>
    <w:rsid w:val="00AF0B8D"/>
    <w:rsid w:val="00AF5300"/>
    <w:rsid w:val="00B01090"/>
    <w:rsid w:val="00B3237F"/>
    <w:rsid w:val="00B4671D"/>
    <w:rsid w:val="00B549CA"/>
    <w:rsid w:val="00B65FAB"/>
    <w:rsid w:val="00B709CE"/>
    <w:rsid w:val="00B70FD9"/>
    <w:rsid w:val="00B81B6F"/>
    <w:rsid w:val="00B82F44"/>
    <w:rsid w:val="00B92F50"/>
    <w:rsid w:val="00BA421A"/>
    <w:rsid w:val="00BB4792"/>
    <w:rsid w:val="00BB6865"/>
    <w:rsid w:val="00BC7A26"/>
    <w:rsid w:val="00BD4B9F"/>
    <w:rsid w:val="00BE5575"/>
    <w:rsid w:val="00BE7DAE"/>
    <w:rsid w:val="00BF2A86"/>
    <w:rsid w:val="00BF5869"/>
    <w:rsid w:val="00C0015F"/>
    <w:rsid w:val="00C20404"/>
    <w:rsid w:val="00C23A2B"/>
    <w:rsid w:val="00C322C3"/>
    <w:rsid w:val="00C328CA"/>
    <w:rsid w:val="00C32E67"/>
    <w:rsid w:val="00C37776"/>
    <w:rsid w:val="00C4247C"/>
    <w:rsid w:val="00C54BA6"/>
    <w:rsid w:val="00C6029D"/>
    <w:rsid w:val="00C65A57"/>
    <w:rsid w:val="00C7425B"/>
    <w:rsid w:val="00C751DE"/>
    <w:rsid w:val="00C81F25"/>
    <w:rsid w:val="00C8364A"/>
    <w:rsid w:val="00C84927"/>
    <w:rsid w:val="00C85001"/>
    <w:rsid w:val="00C9008B"/>
    <w:rsid w:val="00C93B4F"/>
    <w:rsid w:val="00CB536C"/>
    <w:rsid w:val="00CC0963"/>
    <w:rsid w:val="00CC3FEA"/>
    <w:rsid w:val="00CC66C1"/>
    <w:rsid w:val="00CD4B15"/>
    <w:rsid w:val="00CD6214"/>
    <w:rsid w:val="00CF1567"/>
    <w:rsid w:val="00CF1F40"/>
    <w:rsid w:val="00D021A3"/>
    <w:rsid w:val="00D03498"/>
    <w:rsid w:val="00D05257"/>
    <w:rsid w:val="00D232D8"/>
    <w:rsid w:val="00D317A1"/>
    <w:rsid w:val="00D33EFF"/>
    <w:rsid w:val="00D34995"/>
    <w:rsid w:val="00D3739D"/>
    <w:rsid w:val="00D510CB"/>
    <w:rsid w:val="00D51789"/>
    <w:rsid w:val="00D66654"/>
    <w:rsid w:val="00D801DD"/>
    <w:rsid w:val="00D84DB7"/>
    <w:rsid w:val="00DB13BA"/>
    <w:rsid w:val="00DC03C3"/>
    <w:rsid w:val="00DC75C3"/>
    <w:rsid w:val="00DE1C4A"/>
    <w:rsid w:val="00DE6307"/>
    <w:rsid w:val="00DF1046"/>
    <w:rsid w:val="00DF61C6"/>
    <w:rsid w:val="00E039D4"/>
    <w:rsid w:val="00E0683E"/>
    <w:rsid w:val="00E162F6"/>
    <w:rsid w:val="00E30796"/>
    <w:rsid w:val="00E3721F"/>
    <w:rsid w:val="00E50F98"/>
    <w:rsid w:val="00E65A10"/>
    <w:rsid w:val="00E71D22"/>
    <w:rsid w:val="00E75455"/>
    <w:rsid w:val="00E9002B"/>
    <w:rsid w:val="00EC0377"/>
    <w:rsid w:val="00EC2B90"/>
    <w:rsid w:val="00EE4095"/>
    <w:rsid w:val="00EE56B6"/>
    <w:rsid w:val="00EF07DF"/>
    <w:rsid w:val="00F061A8"/>
    <w:rsid w:val="00F211C7"/>
    <w:rsid w:val="00F21361"/>
    <w:rsid w:val="00F2333E"/>
    <w:rsid w:val="00F2509D"/>
    <w:rsid w:val="00F544B9"/>
    <w:rsid w:val="00F651EC"/>
    <w:rsid w:val="00F71BED"/>
    <w:rsid w:val="00F74461"/>
    <w:rsid w:val="00F74B03"/>
    <w:rsid w:val="00F857E6"/>
    <w:rsid w:val="00FA63A7"/>
    <w:rsid w:val="00FB6D58"/>
    <w:rsid w:val="00FD61F0"/>
    <w:rsid w:val="00FD64AB"/>
    <w:rsid w:val="00FE1870"/>
    <w:rsid w:val="00FE2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F13F9"/>
  <w15:chartTrackingRefBased/>
  <w15:docId w15:val="{FA80C6F3-06E5-4154-8DD5-99169A43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B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22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22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B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4BA1"/>
    <w:pPr>
      <w:ind w:left="720"/>
      <w:contextualSpacing/>
    </w:pPr>
  </w:style>
  <w:style w:type="character" w:customStyle="1" w:styleId="Heading2Char">
    <w:name w:val="Heading 2 Char"/>
    <w:basedOn w:val="DefaultParagraphFont"/>
    <w:link w:val="Heading2"/>
    <w:uiPriority w:val="9"/>
    <w:rsid w:val="005C4B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22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2243"/>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EC2B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2B90"/>
    <w:rPr>
      <w:rFonts w:eastAsiaTheme="minorEastAsia"/>
      <w:lang w:val="en-US"/>
    </w:rPr>
  </w:style>
  <w:style w:type="paragraph" w:styleId="TOCHeading">
    <w:name w:val="TOC Heading"/>
    <w:basedOn w:val="Heading1"/>
    <w:next w:val="Normal"/>
    <w:uiPriority w:val="39"/>
    <w:unhideWhenUsed/>
    <w:qFormat/>
    <w:rsid w:val="00580753"/>
    <w:pPr>
      <w:outlineLvl w:val="9"/>
    </w:pPr>
    <w:rPr>
      <w:lang w:val="en-US"/>
    </w:rPr>
  </w:style>
  <w:style w:type="paragraph" w:styleId="TOC1">
    <w:name w:val="toc 1"/>
    <w:basedOn w:val="Normal"/>
    <w:next w:val="Normal"/>
    <w:autoRedefine/>
    <w:uiPriority w:val="39"/>
    <w:unhideWhenUsed/>
    <w:rsid w:val="00580753"/>
    <w:pPr>
      <w:spacing w:after="100"/>
    </w:pPr>
  </w:style>
  <w:style w:type="paragraph" w:styleId="TOC2">
    <w:name w:val="toc 2"/>
    <w:basedOn w:val="Normal"/>
    <w:next w:val="Normal"/>
    <w:autoRedefine/>
    <w:uiPriority w:val="39"/>
    <w:unhideWhenUsed/>
    <w:rsid w:val="00580753"/>
    <w:pPr>
      <w:spacing w:after="100"/>
      <w:ind w:left="220"/>
    </w:pPr>
  </w:style>
  <w:style w:type="paragraph" w:styleId="TOC3">
    <w:name w:val="toc 3"/>
    <w:basedOn w:val="Normal"/>
    <w:next w:val="Normal"/>
    <w:autoRedefine/>
    <w:uiPriority w:val="39"/>
    <w:unhideWhenUsed/>
    <w:rsid w:val="00580753"/>
    <w:pPr>
      <w:spacing w:after="100"/>
      <w:ind w:left="440"/>
    </w:pPr>
  </w:style>
  <w:style w:type="character" w:styleId="Hyperlink">
    <w:name w:val="Hyperlink"/>
    <w:basedOn w:val="DefaultParagraphFont"/>
    <w:uiPriority w:val="99"/>
    <w:unhideWhenUsed/>
    <w:rsid w:val="00580753"/>
    <w:rPr>
      <w:color w:val="0563C1" w:themeColor="hyperlink"/>
      <w:u w:val="single"/>
    </w:rPr>
  </w:style>
  <w:style w:type="paragraph" w:styleId="Header">
    <w:name w:val="header"/>
    <w:basedOn w:val="Normal"/>
    <w:link w:val="HeaderChar"/>
    <w:uiPriority w:val="99"/>
    <w:unhideWhenUsed/>
    <w:rsid w:val="00765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34F"/>
  </w:style>
  <w:style w:type="paragraph" w:styleId="Footer">
    <w:name w:val="footer"/>
    <w:basedOn w:val="Normal"/>
    <w:link w:val="FooterChar"/>
    <w:uiPriority w:val="99"/>
    <w:unhideWhenUsed/>
    <w:rsid w:val="00765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College of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71B31924EEAB8448AA18E903DF5DE91" ma:contentTypeVersion="12" ma:contentTypeDescription="Create a new document." ma:contentTypeScope="" ma:versionID="0449a7b3959195eafba87488da5ccd26">
  <xsd:schema xmlns:xsd="http://www.w3.org/2001/XMLSchema" xmlns:xs="http://www.w3.org/2001/XMLSchema" xmlns:p="http://schemas.microsoft.com/office/2006/metadata/properties" xmlns:ns3="234d98dd-d790-4c71-9d60-e059e8bdea49" xmlns:ns4="4a6f5f1e-e51e-405c-aa04-978883ec8cee" targetNamespace="http://schemas.microsoft.com/office/2006/metadata/properties" ma:root="true" ma:fieldsID="c109fdbb384fd307e8006bbfc4cb98d6" ns3:_="" ns4:_="">
    <xsd:import namespace="234d98dd-d790-4c71-9d60-e059e8bdea49"/>
    <xsd:import namespace="4a6f5f1e-e51e-405c-aa04-978883ec8ce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4d98dd-d790-4c71-9d60-e059e8bdea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6f5f1e-e51e-405c-aa04-978883ec8ce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1C117-2AE3-4D6B-B850-944353FDD177}">
  <ds:schemaRefs>
    <ds:schemaRef ds:uri="http://schemas.openxmlformats.org/officeDocument/2006/bibliography"/>
  </ds:schemaRefs>
</ds:datastoreItem>
</file>

<file path=customXml/itemProps3.xml><?xml version="1.0" encoding="utf-8"?>
<ds:datastoreItem xmlns:ds="http://schemas.openxmlformats.org/officeDocument/2006/customXml" ds:itemID="{BF8DC384-4684-4E77-937A-45D5AE7CEB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4d98dd-d790-4c71-9d60-e059e8bdea49"/>
    <ds:schemaRef ds:uri="4a6f5f1e-e51e-405c-aa04-978883ec8c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CD7AC1-1273-4372-9A49-5B7A9B99AD65}">
  <ds:schemaRefs>
    <ds:schemaRef ds:uri="http://schemas.microsoft.com/sharepoint/v3/contenttype/forms"/>
  </ds:schemaRefs>
</ds:datastoreItem>
</file>

<file path=customXml/itemProps5.xml><?xml version="1.0" encoding="utf-8"?>
<ds:datastoreItem xmlns:ds="http://schemas.openxmlformats.org/officeDocument/2006/customXml" ds:itemID="{A8BC5685-31B8-4A55-9BFE-242F39C8F4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SOORIYAKANTHAN Y. (970070)</dc:creator>
  <cp:keywords/>
  <dc:description/>
  <cp:lastModifiedBy>Ben Evans</cp:lastModifiedBy>
  <cp:revision>7</cp:revision>
  <cp:lastPrinted>2021-09-24T08:18:00Z</cp:lastPrinted>
  <dcterms:created xsi:type="dcterms:W3CDTF">2021-03-15T07:08:00Z</dcterms:created>
  <dcterms:modified xsi:type="dcterms:W3CDTF">2021-09-24T08:18:00Z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0x010100E71B31924EEAB8448AA18E903DF5DE91</vt:lpwstr>
  </property>
</Properties>
</file>