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16"/>
      </w:tblGrid>
      <w:tr w:rsidR="00E67F9A" w14:paraId="788126E5" w14:textId="77777777" w:rsidTr="00005B73">
        <w:tc>
          <w:tcPr>
            <w:tcW w:w="9016" w:type="dxa"/>
            <w:tcBorders>
              <w:top w:val="single" w:sz="4" w:space="0" w:color="auto"/>
              <w:bottom w:val="single" w:sz="4" w:space="0" w:color="auto"/>
            </w:tcBorders>
          </w:tcPr>
          <w:p w14:paraId="2242D20E" w14:textId="3089310C" w:rsidR="00E67F9A" w:rsidRPr="00E67F9A" w:rsidRDefault="00E67F9A" w:rsidP="00E67F9A">
            <w:pPr>
              <w:jc w:val="center"/>
              <w:rPr>
                <w:b/>
                <w:bCs/>
              </w:rPr>
            </w:pPr>
            <w:r w:rsidRPr="00E67F9A">
              <w:rPr>
                <w:b/>
                <w:bCs/>
              </w:rPr>
              <w:t>Topic 1</w:t>
            </w:r>
          </w:p>
        </w:tc>
      </w:tr>
      <w:tr w:rsidR="00E67F9A" w:rsidRPr="00E67F9A" w14:paraId="4E3DC01A" w14:textId="77777777" w:rsidTr="00005B73">
        <w:tc>
          <w:tcPr>
            <w:tcW w:w="9016" w:type="dxa"/>
            <w:tcBorders>
              <w:top w:val="single" w:sz="4" w:space="0" w:color="auto"/>
              <w:bottom w:val="single" w:sz="4" w:space="0" w:color="auto"/>
            </w:tcBorders>
          </w:tcPr>
          <w:p w14:paraId="0DBE07CB" w14:textId="47A0BF38" w:rsidR="00E67F9A" w:rsidRPr="00E67F9A" w:rsidRDefault="00E67F9A" w:rsidP="00E67F9A">
            <w:pPr>
              <w:jc w:val="both"/>
              <w:rPr>
                <w:lang w:val="en-GB"/>
              </w:rPr>
            </w:pPr>
            <w:r w:rsidRPr="00E67F9A">
              <w:rPr>
                <w:rFonts w:ascii="Aptos Narrow" w:hAnsi="Aptos Narrow"/>
                <w:color w:val="000000"/>
                <w:sz w:val="22"/>
                <w:szCs w:val="22"/>
                <w:lang w:val="en-GB"/>
              </w:rPr>
              <w:t xml:space="preserve">There are 8 gnomes, each of varying colours. Anything of the red side of the spectrum, </w:t>
            </w:r>
            <w:proofErr w:type="gramStart"/>
            <w:r w:rsidRPr="00E67F9A">
              <w:rPr>
                <w:rFonts w:ascii="Aptos Narrow" w:hAnsi="Aptos Narrow"/>
                <w:color w:val="000000"/>
                <w:sz w:val="22"/>
                <w:szCs w:val="22"/>
                <w:lang w:val="en-GB"/>
              </w:rPr>
              <w:t>red pink</w:t>
            </w:r>
            <w:proofErr w:type="gramEnd"/>
            <w:r w:rsidRPr="00E67F9A">
              <w:rPr>
                <w:rFonts w:ascii="Aptos Narrow" w:hAnsi="Aptos Narrow"/>
                <w:color w:val="000000"/>
                <w:sz w:val="22"/>
                <w:szCs w:val="22"/>
                <w:lang w:val="en-GB"/>
              </w:rPr>
              <w:t xml:space="preserve">, brown, purple will be assigned a red basket. Any gnome not of these colours is assigned a yellow </w:t>
            </w:r>
            <w:proofErr w:type="spellStart"/>
            <w:proofErr w:type="gramStart"/>
            <w:r w:rsidRPr="00E67F9A">
              <w:rPr>
                <w:rFonts w:ascii="Aptos Narrow" w:hAnsi="Aptos Narrow"/>
                <w:color w:val="000000"/>
                <w:sz w:val="22"/>
                <w:szCs w:val="22"/>
                <w:lang w:val="en-GB"/>
              </w:rPr>
              <w:t>basket.The</w:t>
            </w:r>
            <w:proofErr w:type="spellEnd"/>
            <w:proofErr w:type="gramEnd"/>
            <w:r w:rsidRPr="00E67F9A">
              <w:rPr>
                <w:rFonts w:ascii="Aptos Narrow" w:hAnsi="Aptos Narrow"/>
                <w:color w:val="000000"/>
                <w:sz w:val="22"/>
                <w:szCs w:val="22"/>
                <w:lang w:val="en-GB"/>
              </w:rPr>
              <w:t xml:space="preserve"> gnomes will offer increasing amounts of mushrooms which will then decline again, try to stick with the decline until it hits around 5 to 7 mushrooms. After this, switch the colour you're </w:t>
            </w:r>
            <w:proofErr w:type="spellStart"/>
            <w:proofErr w:type="gramStart"/>
            <w:r w:rsidRPr="00E67F9A">
              <w:rPr>
                <w:rFonts w:ascii="Aptos Narrow" w:hAnsi="Aptos Narrow"/>
                <w:color w:val="000000"/>
                <w:sz w:val="22"/>
                <w:szCs w:val="22"/>
                <w:lang w:val="en-GB"/>
              </w:rPr>
              <w:t>on.Use</w:t>
            </w:r>
            <w:proofErr w:type="spellEnd"/>
            <w:proofErr w:type="gramEnd"/>
            <w:r w:rsidRPr="00E67F9A">
              <w:rPr>
                <w:rFonts w:ascii="Aptos Narrow" w:hAnsi="Aptos Narrow"/>
                <w:color w:val="000000"/>
                <w:sz w:val="22"/>
                <w:szCs w:val="22"/>
                <w:lang w:val="en-GB"/>
              </w:rPr>
              <w:t xml:space="preserve"> your 1x multipliers to test the gnomes. If one has been consistent for a while, but middling in numbers, use a 1x to test the opposite colour and see if it is time to switch up. Play it safe with the 5x as these will get you the most points, if one gnome colour is doing well and you get a 5x, stick with </w:t>
            </w:r>
            <w:proofErr w:type="spellStart"/>
            <w:proofErr w:type="gramStart"/>
            <w:r w:rsidRPr="00E67F9A">
              <w:rPr>
                <w:rFonts w:ascii="Aptos Narrow" w:hAnsi="Aptos Narrow"/>
                <w:color w:val="000000"/>
                <w:sz w:val="22"/>
                <w:szCs w:val="22"/>
                <w:lang w:val="en-GB"/>
              </w:rPr>
              <w:t>it.The</w:t>
            </w:r>
            <w:proofErr w:type="spellEnd"/>
            <w:proofErr w:type="gramEnd"/>
            <w:r w:rsidRPr="00E67F9A">
              <w:rPr>
                <w:rFonts w:ascii="Aptos Narrow" w:hAnsi="Aptos Narrow"/>
                <w:color w:val="000000"/>
                <w:sz w:val="22"/>
                <w:szCs w:val="22"/>
                <w:lang w:val="en-GB"/>
              </w:rPr>
              <w:t xml:space="preserve"> pattern is not perfect, sometimes they may seem nearly identical in mushroom results. In this instance, pick a colour gnome and stick with it for 2-3 rounds, you will see a decline or incline and know whether to stay or swap. Sacrifice x5 in this instance </w:t>
            </w:r>
            <w:proofErr w:type="gramStart"/>
            <w:r w:rsidRPr="00E67F9A">
              <w:rPr>
                <w:rFonts w:ascii="Aptos Narrow" w:hAnsi="Aptos Narrow"/>
                <w:color w:val="000000"/>
                <w:sz w:val="22"/>
                <w:szCs w:val="22"/>
                <w:lang w:val="en-GB"/>
              </w:rPr>
              <w:t>only, but</w:t>
            </w:r>
            <w:proofErr w:type="gramEnd"/>
            <w:r w:rsidRPr="00E67F9A">
              <w:rPr>
                <w:rFonts w:ascii="Aptos Narrow" w:hAnsi="Aptos Narrow"/>
                <w:color w:val="000000"/>
                <w:sz w:val="22"/>
                <w:szCs w:val="22"/>
                <w:lang w:val="en-GB"/>
              </w:rPr>
              <w:t xml:space="preserve"> try to use 1x as much as </w:t>
            </w:r>
            <w:proofErr w:type="spellStart"/>
            <w:proofErr w:type="gramStart"/>
            <w:r w:rsidRPr="00E67F9A">
              <w:rPr>
                <w:rFonts w:ascii="Aptos Narrow" w:hAnsi="Aptos Narrow"/>
                <w:color w:val="000000"/>
                <w:sz w:val="22"/>
                <w:szCs w:val="22"/>
                <w:lang w:val="en-GB"/>
              </w:rPr>
              <w:t>possible.Good</w:t>
            </w:r>
            <w:proofErr w:type="spellEnd"/>
            <w:proofErr w:type="gramEnd"/>
            <w:r w:rsidRPr="00E67F9A">
              <w:rPr>
                <w:rFonts w:ascii="Aptos Narrow" w:hAnsi="Aptos Narrow"/>
                <w:color w:val="000000"/>
                <w:sz w:val="22"/>
                <w:szCs w:val="22"/>
                <w:lang w:val="en-GB"/>
              </w:rPr>
              <w:t xml:space="preserve"> luck gnome-</w:t>
            </w:r>
            <w:proofErr w:type="spellStart"/>
            <w:r w:rsidRPr="00E67F9A">
              <w:rPr>
                <w:rFonts w:ascii="Aptos Narrow" w:hAnsi="Aptos Narrow"/>
                <w:color w:val="000000"/>
                <w:sz w:val="22"/>
                <w:szCs w:val="22"/>
                <w:lang w:val="en-GB"/>
              </w:rPr>
              <w:t>ing</w:t>
            </w:r>
            <w:proofErr w:type="spellEnd"/>
            <w:r w:rsidRPr="00E67F9A">
              <w:rPr>
                <w:rFonts w:ascii="Aptos Narrow" w:hAnsi="Aptos Narrow"/>
                <w:color w:val="000000"/>
                <w:sz w:val="22"/>
                <w:szCs w:val="22"/>
                <w:lang w:val="en-GB"/>
              </w:rPr>
              <w:t xml:space="preserve">! </w:t>
            </w:r>
          </w:p>
        </w:tc>
      </w:tr>
      <w:tr w:rsidR="00E67F9A" w:rsidRPr="00E67F9A" w14:paraId="30C310B4" w14:textId="77777777" w:rsidTr="00005B73">
        <w:tc>
          <w:tcPr>
            <w:tcW w:w="9016" w:type="dxa"/>
            <w:tcBorders>
              <w:top w:val="single" w:sz="4" w:space="0" w:color="auto"/>
              <w:bottom w:val="single" w:sz="4" w:space="0" w:color="auto"/>
            </w:tcBorders>
          </w:tcPr>
          <w:p w14:paraId="31FF789E" w14:textId="63B8E7C8" w:rsidR="00E67F9A" w:rsidRPr="00E67F9A" w:rsidRDefault="00E67F9A" w:rsidP="00E67F9A">
            <w:pPr>
              <w:jc w:val="both"/>
              <w:rPr>
                <w:lang w:val="en-GB"/>
              </w:rPr>
            </w:pPr>
            <w:r w:rsidRPr="00E67F9A">
              <w:rPr>
                <w:rFonts w:ascii="Aptos Narrow" w:hAnsi="Aptos Narrow"/>
                <w:color w:val="000000"/>
                <w:sz w:val="22"/>
                <w:szCs w:val="22"/>
                <w:lang w:val="en-GB"/>
              </w:rPr>
              <w:t xml:space="preserve">In the game, each gnome (for example, the blue gnome) will correspond to one of the two coloured baskets - red or yellow. As the game goes on, you should do your best to learn which gnome offers which basket (for example, the blue gnome may use the yellow basket). Throughout the game, the basket that earns the most points/mushrooms will change between the red and yellow basket. Because of this, it is not only important to learn which gnomes use which basket, but it's also important to take note when the basket earns more than the other, and when it changes. The score multiplier will help you earn more, with up to a point multiplier of 5. The more mushrooms your basket gets, the more points you earn. Make sure to do this in time, as you will get 1.5 seconds to decide, followed by learning how many points you earned. </w:t>
            </w:r>
            <w:r>
              <w:rPr>
                <w:rFonts w:ascii="Aptos Narrow" w:hAnsi="Aptos Narrow"/>
                <w:color w:val="000000"/>
                <w:sz w:val="22"/>
                <w:szCs w:val="22"/>
              </w:rPr>
              <w:t xml:space="preserve">Good </w:t>
            </w:r>
            <w:proofErr w:type="gramStart"/>
            <w:r>
              <w:rPr>
                <w:rFonts w:ascii="Aptos Narrow" w:hAnsi="Aptos Narrow"/>
                <w:color w:val="000000"/>
                <w:sz w:val="22"/>
                <w:szCs w:val="22"/>
              </w:rPr>
              <w:t>luck!</w:t>
            </w:r>
            <w:proofErr w:type="gramEnd"/>
          </w:p>
        </w:tc>
      </w:tr>
      <w:tr w:rsidR="00E67F9A" w:rsidRPr="00E67F9A" w14:paraId="1B3EDDFB" w14:textId="77777777" w:rsidTr="00005B73">
        <w:tc>
          <w:tcPr>
            <w:tcW w:w="9016" w:type="dxa"/>
            <w:tcBorders>
              <w:top w:val="single" w:sz="4" w:space="0" w:color="auto"/>
              <w:bottom w:val="single" w:sz="4" w:space="0" w:color="auto"/>
            </w:tcBorders>
          </w:tcPr>
          <w:p w14:paraId="466491EC" w14:textId="70B02320" w:rsidR="00E67F9A" w:rsidRPr="00E67F9A" w:rsidRDefault="00E67F9A" w:rsidP="00E67F9A">
            <w:pPr>
              <w:jc w:val="both"/>
              <w:rPr>
                <w:rFonts w:ascii="Aptos Narrow" w:hAnsi="Aptos Narrow"/>
                <w:color w:val="000000"/>
                <w:sz w:val="22"/>
                <w:szCs w:val="22"/>
                <w:lang w:val="en-GB"/>
              </w:rPr>
            </w:pPr>
            <w:r w:rsidRPr="00E67F9A">
              <w:rPr>
                <w:rFonts w:ascii="Aptos Narrow" w:hAnsi="Aptos Narrow"/>
                <w:color w:val="000000"/>
                <w:sz w:val="22"/>
                <w:szCs w:val="22"/>
                <w:lang w:val="en-GB"/>
              </w:rPr>
              <w:t xml:space="preserve">You should try multiple things in round 1 to see what works best. Option 1: if a certain colour is doing well stick to that colour gnome </w:t>
            </w:r>
            <w:proofErr w:type="spellStart"/>
            <w:r w:rsidRPr="00E67F9A">
              <w:rPr>
                <w:rFonts w:ascii="Aptos Narrow" w:hAnsi="Aptos Narrow"/>
                <w:color w:val="000000"/>
                <w:sz w:val="22"/>
                <w:szCs w:val="22"/>
                <w:lang w:val="en-GB"/>
              </w:rPr>
              <w:t>e.g</w:t>
            </w:r>
            <w:proofErr w:type="spellEnd"/>
            <w:r w:rsidRPr="00E67F9A">
              <w:rPr>
                <w:rFonts w:ascii="Aptos Narrow" w:hAnsi="Aptos Narrow"/>
                <w:color w:val="000000"/>
                <w:sz w:val="22"/>
                <w:szCs w:val="22"/>
                <w:lang w:val="en-GB"/>
              </w:rPr>
              <w:t xml:space="preserve"> between pink and green, pick green. If you are getting more than 5 points when x1 or 25 when x5, keep choosing green. If the points are going down switch colour gnomes. Option 2: Look at the baskets when collecting the mushrooms and see if it correlates to a certain side </w:t>
            </w:r>
            <w:proofErr w:type="spellStart"/>
            <w:r w:rsidRPr="00E67F9A">
              <w:rPr>
                <w:rFonts w:ascii="Aptos Narrow" w:hAnsi="Aptos Narrow"/>
                <w:color w:val="000000"/>
                <w:sz w:val="22"/>
                <w:szCs w:val="22"/>
                <w:lang w:val="en-GB"/>
              </w:rPr>
              <w:t>e.g</w:t>
            </w:r>
            <w:proofErr w:type="spellEnd"/>
            <w:r w:rsidRPr="00E67F9A">
              <w:rPr>
                <w:rFonts w:ascii="Aptos Narrow" w:hAnsi="Aptos Narrow"/>
                <w:color w:val="000000"/>
                <w:sz w:val="22"/>
                <w:szCs w:val="22"/>
                <w:lang w:val="en-GB"/>
              </w:rPr>
              <w:t xml:space="preserve"> red basket = left, yellow basket = right - when a red basket comes up at the end of round, pick the left gnome in the next round to get the most points. Note: Regardless of whatever method, some gnomes might be doing better overall. </w:t>
            </w:r>
            <w:proofErr w:type="spellStart"/>
            <w:r w:rsidRPr="00E67F9A">
              <w:rPr>
                <w:rFonts w:ascii="Aptos Narrow" w:hAnsi="Aptos Narrow"/>
                <w:color w:val="000000"/>
                <w:sz w:val="22"/>
                <w:szCs w:val="22"/>
                <w:lang w:val="en-GB"/>
              </w:rPr>
              <w:t>e.g</w:t>
            </w:r>
            <w:proofErr w:type="spellEnd"/>
            <w:r w:rsidRPr="00E67F9A">
              <w:rPr>
                <w:rFonts w:ascii="Aptos Narrow" w:hAnsi="Aptos Narrow"/>
                <w:color w:val="000000"/>
                <w:sz w:val="22"/>
                <w:szCs w:val="22"/>
                <w:lang w:val="en-GB"/>
              </w:rPr>
              <w:t xml:space="preserve"> purple will always get the most points and brown will always get the least.</w:t>
            </w:r>
          </w:p>
        </w:tc>
      </w:tr>
      <w:tr w:rsidR="00E67F9A" w:rsidRPr="00E67F9A" w14:paraId="1BC5FEAB" w14:textId="77777777" w:rsidTr="00005B73">
        <w:tc>
          <w:tcPr>
            <w:tcW w:w="9016" w:type="dxa"/>
            <w:tcBorders>
              <w:top w:val="single" w:sz="4" w:space="0" w:color="auto"/>
              <w:bottom w:val="single" w:sz="4" w:space="0" w:color="auto"/>
            </w:tcBorders>
          </w:tcPr>
          <w:p w14:paraId="32A91637" w14:textId="6D37F6D5" w:rsidR="00E67F9A" w:rsidRPr="00E67F9A" w:rsidRDefault="00E67F9A" w:rsidP="00E67F9A">
            <w:pPr>
              <w:jc w:val="both"/>
              <w:rPr>
                <w:rFonts w:ascii="Aptos Narrow" w:hAnsi="Aptos Narrow"/>
                <w:color w:val="000000"/>
                <w:sz w:val="22"/>
                <w:szCs w:val="22"/>
                <w:lang w:val="en-GB"/>
              </w:rPr>
            </w:pPr>
            <w:r w:rsidRPr="00E67F9A">
              <w:rPr>
                <w:rFonts w:ascii="Aptos Narrow" w:hAnsi="Aptos Narrow"/>
                <w:color w:val="000000"/>
                <w:sz w:val="22"/>
                <w:szCs w:val="22"/>
                <w:lang w:val="en-GB"/>
              </w:rPr>
              <w:t xml:space="preserve">There are 2 teams of gnomes - The yellow basket team and the red basket team. From what I could tell, </w:t>
            </w:r>
            <w:proofErr w:type="gramStart"/>
            <w:r w:rsidRPr="00E67F9A">
              <w:rPr>
                <w:rFonts w:ascii="Aptos Narrow" w:hAnsi="Aptos Narrow"/>
                <w:color w:val="000000"/>
                <w:sz w:val="22"/>
                <w:szCs w:val="22"/>
                <w:lang w:val="en-GB"/>
              </w:rPr>
              <w:t>Yellow</w:t>
            </w:r>
            <w:proofErr w:type="gramEnd"/>
            <w:r w:rsidRPr="00E67F9A">
              <w:rPr>
                <w:rFonts w:ascii="Aptos Narrow" w:hAnsi="Aptos Narrow"/>
                <w:color w:val="000000"/>
                <w:sz w:val="22"/>
                <w:szCs w:val="22"/>
                <w:lang w:val="en-GB"/>
              </w:rPr>
              <w:t xml:space="preserve"> basket gnomes were more consistent with their mushroom reward, whereas red basket gnomes were inconsistent and more of a gamble. The teams are as follows: Yellow Basket team is the BLUE GREEN YELLOW ORANGE gnomes. Red Basket team is the PURPLE BROWN RED PINK gnomes. The best advice </w:t>
            </w:r>
            <w:proofErr w:type="spellStart"/>
            <w:r w:rsidRPr="00E67F9A">
              <w:rPr>
                <w:rFonts w:ascii="Aptos Narrow" w:hAnsi="Aptos Narrow"/>
                <w:color w:val="000000"/>
                <w:sz w:val="22"/>
                <w:szCs w:val="22"/>
                <w:lang w:val="en-GB"/>
              </w:rPr>
              <w:t>i</w:t>
            </w:r>
            <w:proofErr w:type="spellEnd"/>
            <w:r w:rsidRPr="00E67F9A">
              <w:rPr>
                <w:rFonts w:ascii="Aptos Narrow" w:hAnsi="Aptos Narrow"/>
                <w:color w:val="000000"/>
                <w:sz w:val="22"/>
                <w:szCs w:val="22"/>
                <w:lang w:val="en-GB"/>
              </w:rPr>
              <w:t xml:space="preserve"> can give is to AVOID PINK AND BROWN gnomes at all costs. I would also advise to use your x1 rounds to feel out the gnome's mushroom range, and on your x5 rounds to secure as many points securely with the yellow basket team. good luck!</w:t>
            </w:r>
          </w:p>
        </w:tc>
      </w:tr>
      <w:tr w:rsidR="00E67F9A" w:rsidRPr="00E67F9A" w14:paraId="060D4114" w14:textId="77777777" w:rsidTr="00005B73">
        <w:tc>
          <w:tcPr>
            <w:tcW w:w="9016" w:type="dxa"/>
            <w:tcBorders>
              <w:top w:val="single" w:sz="4" w:space="0" w:color="auto"/>
              <w:bottom w:val="single" w:sz="4" w:space="0" w:color="auto"/>
            </w:tcBorders>
          </w:tcPr>
          <w:p w14:paraId="5DE3C519" w14:textId="4962C54D" w:rsidR="00E67F9A" w:rsidRPr="00E67F9A" w:rsidRDefault="00E67F9A" w:rsidP="00E67F9A">
            <w:pPr>
              <w:jc w:val="both"/>
              <w:rPr>
                <w:rFonts w:ascii="Aptos Narrow" w:hAnsi="Aptos Narrow"/>
                <w:color w:val="000000"/>
                <w:sz w:val="22"/>
                <w:szCs w:val="22"/>
                <w:lang w:val="en-GB"/>
              </w:rPr>
            </w:pPr>
            <w:r w:rsidRPr="00E67F9A">
              <w:rPr>
                <w:rFonts w:ascii="Aptos Narrow" w:hAnsi="Aptos Narrow"/>
                <w:color w:val="000000"/>
                <w:sz w:val="22"/>
                <w:szCs w:val="22"/>
                <w:lang w:val="en-GB"/>
              </w:rPr>
              <w:t xml:space="preserve">There are 8 gnome colours, and 2 basket colours (red and yellow). Each gnome has a coloured hat that tells you which basket they will give you. Brown, red, pink and purple hats lead to the red basket and blue, orange, green and yellow hats lead to the yellow basket. Note that this may be different for you, so be careful and learn this in the first few rounds (make notes on paper). The amounts that each basket give you varies over time and you need to try and find this pattern. You should always have a mental note of the "best" basket, and whenever a 5x multiplier appears you should select the gnome that will give you this colour. When you have a 1x multiplier, it's worth occasionally selecting a gnome that shows you the other basket colour so you can check whether it's become better. </w:t>
            </w:r>
            <w:r>
              <w:rPr>
                <w:rFonts w:ascii="Aptos Narrow" w:hAnsi="Aptos Narrow"/>
                <w:color w:val="000000"/>
                <w:sz w:val="22"/>
                <w:szCs w:val="22"/>
              </w:rPr>
              <w:t xml:space="preserve">If </w:t>
            </w:r>
            <w:proofErr w:type="spellStart"/>
            <w:r>
              <w:rPr>
                <w:rFonts w:ascii="Aptos Narrow" w:hAnsi="Aptos Narrow"/>
                <w:color w:val="000000"/>
                <w:sz w:val="22"/>
                <w:szCs w:val="22"/>
              </w:rPr>
              <w:t>so</w:t>
            </w:r>
            <w:proofErr w:type="spellEnd"/>
            <w:r>
              <w:rPr>
                <w:rFonts w:ascii="Aptos Narrow" w:hAnsi="Aptos Narrow"/>
                <w:color w:val="000000"/>
                <w:sz w:val="22"/>
                <w:szCs w:val="22"/>
              </w:rPr>
              <w:t xml:space="preserve">, </w:t>
            </w:r>
            <w:proofErr w:type="spellStart"/>
            <w:r>
              <w:rPr>
                <w:rFonts w:ascii="Aptos Narrow" w:hAnsi="Aptos Narrow"/>
                <w:color w:val="000000"/>
                <w:sz w:val="22"/>
                <w:szCs w:val="22"/>
              </w:rPr>
              <w:t>make</w:t>
            </w:r>
            <w:proofErr w:type="spellEnd"/>
            <w:r>
              <w:rPr>
                <w:rFonts w:ascii="Aptos Narrow" w:hAnsi="Aptos Narrow"/>
                <w:color w:val="000000"/>
                <w:sz w:val="22"/>
                <w:szCs w:val="22"/>
              </w:rPr>
              <w:t xml:space="preserve"> </w:t>
            </w:r>
            <w:proofErr w:type="spellStart"/>
            <w:r>
              <w:rPr>
                <w:rFonts w:ascii="Aptos Narrow" w:hAnsi="Aptos Narrow"/>
                <w:color w:val="000000"/>
                <w:sz w:val="22"/>
                <w:szCs w:val="22"/>
              </w:rPr>
              <w:t>that</w:t>
            </w:r>
            <w:proofErr w:type="spellEnd"/>
            <w:r>
              <w:rPr>
                <w:rFonts w:ascii="Aptos Narrow" w:hAnsi="Aptos Narrow"/>
                <w:color w:val="000000"/>
                <w:sz w:val="22"/>
                <w:szCs w:val="22"/>
              </w:rPr>
              <w:t xml:space="preserve"> </w:t>
            </w:r>
            <w:proofErr w:type="spellStart"/>
            <w:r>
              <w:rPr>
                <w:rFonts w:ascii="Aptos Narrow" w:hAnsi="Aptos Narrow"/>
                <w:color w:val="000000"/>
                <w:sz w:val="22"/>
                <w:szCs w:val="22"/>
              </w:rPr>
              <w:t>your</w:t>
            </w:r>
            <w:proofErr w:type="spellEnd"/>
            <w:r>
              <w:rPr>
                <w:rFonts w:ascii="Aptos Narrow" w:hAnsi="Aptos Narrow"/>
                <w:color w:val="000000"/>
                <w:sz w:val="22"/>
                <w:szCs w:val="22"/>
              </w:rPr>
              <w:t xml:space="preserve"> "best" basket and continue.</w:t>
            </w:r>
          </w:p>
        </w:tc>
      </w:tr>
    </w:tbl>
    <w:p w14:paraId="6054F27A" w14:textId="77777777" w:rsidR="00D4047C" w:rsidRPr="00E67F9A" w:rsidRDefault="00D4047C">
      <w:pPr>
        <w:rPr>
          <w:lang w:val="en-GB"/>
        </w:rPr>
      </w:pPr>
    </w:p>
    <w:sectPr w:rsidR="00D4047C" w:rsidRPr="00E67F9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Narrow">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047C"/>
    <w:rsid w:val="00005B73"/>
    <w:rsid w:val="003B5F34"/>
    <w:rsid w:val="00771F1A"/>
    <w:rsid w:val="00D4047C"/>
    <w:rsid w:val="00E67F9A"/>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348555"/>
  <w15:chartTrackingRefBased/>
  <w15:docId w15:val="{A99621A5-680D-4AF9-853D-D913E53525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D4047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D4047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D4047C"/>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D4047C"/>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D4047C"/>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D4047C"/>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D4047C"/>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D4047C"/>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D4047C"/>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D4047C"/>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D4047C"/>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D4047C"/>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D4047C"/>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D4047C"/>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D4047C"/>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D4047C"/>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D4047C"/>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D4047C"/>
    <w:rPr>
      <w:rFonts w:eastAsiaTheme="majorEastAsia" w:cstheme="majorBidi"/>
      <w:color w:val="272727" w:themeColor="text1" w:themeTint="D8"/>
    </w:rPr>
  </w:style>
  <w:style w:type="paragraph" w:styleId="Titre">
    <w:name w:val="Title"/>
    <w:basedOn w:val="Normal"/>
    <w:next w:val="Normal"/>
    <w:link w:val="TitreCar"/>
    <w:uiPriority w:val="10"/>
    <w:qFormat/>
    <w:rsid w:val="00D4047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D4047C"/>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D4047C"/>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D4047C"/>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D4047C"/>
    <w:pPr>
      <w:spacing w:before="160"/>
      <w:jc w:val="center"/>
    </w:pPr>
    <w:rPr>
      <w:i/>
      <w:iCs/>
      <w:color w:val="404040" w:themeColor="text1" w:themeTint="BF"/>
    </w:rPr>
  </w:style>
  <w:style w:type="character" w:customStyle="1" w:styleId="CitationCar">
    <w:name w:val="Citation Car"/>
    <w:basedOn w:val="Policepardfaut"/>
    <w:link w:val="Citation"/>
    <w:uiPriority w:val="29"/>
    <w:rsid w:val="00D4047C"/>
    <w:rPr>
      <w:i/>
      <w:iCs/>
      <w:color w:val="404040" w:themeColor="text1" w:themeTint="BF"/>
    </w:rPr>
  </w:style>
  <w:style w:type="paragraph" w:styleId="Paragraphedeliste">
    <w:name w:val="List Paragraph"/>
    <w:basedOn w:val="Normal"/>
    <w:uiPriority w:val="34"/>
    <w:qFormat/>
    <w:rsid w:val="00D4047C"/>
    <w:pPr>
      <w:ind w:left="720"/>
      <w:contextualSpacing/>
    </w:pPr>
  </w:style>
  <w:style w:type="character" w:styleId="Accentuationintense">
    <w:name w:val="Intense Emphasis"/>
    <w:basedOn w:val="Policepardfaut"/>
    <w:uiPriority w:val="21"/>
    <w:qFormat/>
    <w:rsid w:val="00D4047C"/>
    <w:rPr>
      <w:i/>
      <w:iCs/>
      <w:color w:val="0F4761" w:themeColor="accent1" w:themeShade="BF"/>
    </w:rPr>
  </w:style>
  <w:style w:type="paragraph" w:styleId="Citationintense">
    <w:name w:val="Intense Quote"/>
    <w:basedOn w:val="Normal"/>
    <w:next w:val="Normal"/>
    <w:link w:val="CitationintenseCar"/>
    <w:uiPriority w:val="30"/>
    <w:qFormat/>
    <w:rsid w:val="00D4047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D4047C"/>
    <w:rPr>
      <w:i/>
      <w:iCs/>
      <w:color w:val="0F4761" w:themeColor="accent1" w:themeShade="BF"/>
    </w:rPr>
  </w:style>
  <w:style w:type="character" w:styleId="Rfrenceintense">
    <w:name w:val="Intense Reference"/>
    <w:basedOn w:val="Policepardfaut"/>
    <w:uiPriority w:val="32"/>
    <w:qFormat/>
    <w:rsid w:val="00D4047C"/>
    <w:rPr>
      <w:b/>
      <w:bCs/>
      <w:smallCaps/>
      <w:color w:val="0F4761" w:themeColor="accent1" w:themeShade="BF"/>
      <w:spacing w:val="5"/>
    </w:rPr>
  </w:style>
  <w:style w:type="table" w:styleId="Grilledutableau">
    <w:name w:val="Table Grid"/>
    <w:basedOn w:val="TableauNormal"/>
    <w:uiPriority w:val="39"/>
    <w:rsid w:val="00E67F9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37</TotalTime>
  <Pages>1</Pages>
  <Words>629</Words>
  <Characters>3461</Characters>
  <Application>Microsoft Office Word</Application>
  <DocSecurity>0</DocSecurity>
  <Lines>28</Lines>
  <Paragraphs>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4082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BLUET Alexandre</dc:creator>
  <cp:keywords/>
  <dc:description/>
  <cp:lastModifiedBy>BLUET Alexandre</cp:lastModifiedBy>
  <cp:revision>4</cp:revision>
  <dcterms:created xsi:type="dcterms:W3CDTF">2026-02-25T15:33:00Z</dcterms:created>
  <dcterms:modified xsi:type="dcterms:W3CDTF">2026-02-25T16:16:00Z</dcterms:modified>
</cp:coreProperties>
</file>