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4B82" w14:textId="77777777" w:rsidR="00470AAC" w:rsidRDefault="00470A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01C8276" w14:textId="77777777" w:rsidR="00470AAC" w:rsidRDefault="00E2003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ID: MTP-1</w:t>
      </w:r>
    </w:p>
    <w:p w14:paraId="30C5A03E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Prototyping Protocol: –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Micropump PP-1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8A126EB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Written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/2020</w:t>
      </w:r>
    </w:p>
    <w:p w14:paraId="495EC848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Revised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/2020</w:t>
      </w:r>
    </w:p>
    <w:p w14:paraId="543653DD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Author: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Malia Rohrig,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Petersen, Erika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Tiemeier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Jonathon Platt</w:t>
      </w:r>
    </w:p>
    <w:p w14:paraId="433C19BB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Protocol Description –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Micropump Temperature and Flow Rate Testing Protocol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3B3E99B" w14:textId="77777777" w:rsidR="00470AAC" w:rsidRDefault="00470A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5D4DF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protocol is for the fabrication of a micropump which can be used to supply fluid to a small bioreactor. The device was designed to deliver up to 300 ml/min of fluid and is composed of one or more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small stepper-motors and some 3D printed parts. Due to heat from the motor, the 3D printed parts were made from a thermoresistant ceramic and need to be temperature tested. The 3D printed pieces will have measurements taken before and after the testing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least five different locations. The 3D printed pieces will be placed down upon a flat surface and both a heat gun and thermometer gun will be used in unison during the test. Each component for at least four separate trials will be heated using the heat </w:t>
      </w:r>
      <w:r>
        <w:rPr>
          <w:rFonts w:ascii="Times New Roman" w:eastAsia="Times New Roman" w:hAnsi="Times New Roman" w:cs="Times New Roman"/>
          <w:sz w:val="24"/>
          <w:szCs w:val="24"/>
        </w:rPr>
        <w:t>gun while the temperature is monitored with the thermometer gun. Observers will note if any deformation or warping is visibly noticed. Once the temperature reaches 40℃, the 3D printed part will be kept at 40 ±3℃ for a period of five minutes. Afterward,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 will be allowed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measurements will be taken to detect non-visible deformation/warping. </w:t>
      </w:r>
    </w:p>
    <w:p w14:paraId="589448B3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test the sustained flow rate, the flow meter will be attached to the pump and operated under low flow rate (&lt;50 ml/min), medium flow rate (&gt;100ml/mi</w:t>
      </w:r>
      <w:r>
        <w:rPr>
          <w:rFonts w:ascii="Times New Roman" w:eastAsia="Times New Roman" w:hAnsi="Times New Roman" w:cs="Times New Roman"/>
          <w:sz w:val="24"/>
          <w:szCs w:val="24"/>
        </w:rPr>
        <w:t>n and &lt;200 ml/min) and high flow rate (&gt;200 and &lt;300 ml/min) conditions. Flow rate values will be recorded at 10s intervals and the test will be considered successful if the pump maintains consistent (&lt;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± 5 ml/min) flow for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 minute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period under each cond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ition. Following successful completion, another pump will be added to the circuit and tests will be repeated to ensure the system will be able to </w:t>
      </w:r>
      <w:r>
        <w:rPr>
          <w:rFonts w:ascii="Times New Roman" w:eastAsia="Times New Roman" w:hAnsi="Times New Roman" w:cs="Times New Roman"/>
          <w:sz w:val="24"/>
          <w:szCs w:val="24"/>
        </w:rPr>
        <w:t>support up to 5 additional pumps without change to flow rate or functionality.</w:t>
      </w:r>
    </w:p>
    <w:p w14:paraId="4BB5E520" w14:textId="77777777" w:rsidR="00470AAC" w:rsidRDefault="00470A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3DE42" w14:textId="77777777" w:rsidR="00470AAC" w:rsidRDefault="00470A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25774" w14:textId="77777777" w:rsidR="00470AAC" w:rsidRDefault="00470A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1CFF1" w14:textId="77777777" w:rsidR="00470AAC" w:rsidRDefault="00470A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2F904" w14:textId="77777777" w:rsidR="00470AAC" w:rsidRDefault="00470A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7C539" w14:textId="77777777" w:rsidR="00470AAC" w:rsidRDefault="00470A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61372" w14:textId="03881E13" w:rsidR="00470AAC" w:rsidRDefault="00470A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66199" w14:textId="77777777" w:rsidR="00F834E2" w:rsidRDefault="00F834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4B9EE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Tools and Equipment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1906"/>
        <w:gridCol w:w="1543"/>
        <w:gridCol w:w="1994"/>
        <w:gridCol w:w="3277"/>
      </w:tblGrid>
      <w:tr w:rsidR="00470AAC" w14:paraId="16E7537C" w14:textId="77777777">
        <w:tc>
          <w:tcPr>
            <w:tcW w:w="630" w:type="dxa"/>
          </w:tcPr>
          <w:p w14:paraId="00EDBE2D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906" w:type="dxa"/>
          </w:tcPr>
          <w:p w14:paraId="3BA5683D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Tool</w:t>
            </w:r>
          </w:p>
        </w:tc>
        <w:tc>
          <w:tcPr>
            <w:tcW w:w="1543" w:type="dxa"/>
          </w:tcPr>
          <w:p w14:paraId="539CC639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/ # if applicable</w:t>
            </w:r>
          </w:p>
        </w:tc>
        <w:tc>
          <w:tcPr>
            <w:tcW w:w="1994" w:type="dxa"/>
          </w:tcPr>
          <w:p w14:paraId="406D6AC0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3277" w:type="dxa"/>
          </w:tcPr>
          <w:p w14:paraId="40A50CC2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Purpose</w:t>
            </w:r>
          </w:p>
        </w:tc>
      </w:tr>
      <w:tr w:rsidR="00470AAC" w14:paraId="1453BF2C" w14:textId="77777777">
        <w:tc>
          <w:tcPr>
            <w:tcW w:w="630" w:type="dxa"/>
          </w:tcPr>
          <w:p w14:paraId="437A69D4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TE1</w:t>
            </w:r>
          </w:p>
        </w:tc>
        <w:tc>
          <w:tcPr>
            <w:tcW w:w="1906" w:type="dxa"/>
          </w:tcPr>
          <w:p w14:paraId="4A3AC32E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Meter</w:t>
            </w:r>
          </w:p>
        </w:tc>
        <w:tc>
          <w:tcPr>
            <w:tcW w:w="1543" w:type="dxa"/>
          </w:tcPr>
          <w:p w14:paraId="4B5E9B65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-Rate Model 1250</w:t>
            </w:r>
          </w:p>
        </w:tc>
        <w:tc>
          <w:tcPr>
            <w:tcW w:w="1994" w:type="dxa"/>
          </w:tcPr>
          <w:p w14:paraId="077C49D0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Purchased</w:t>
            </w:r>
          </w:p>
        </w:tc>
        <w:tc>
          <w:tcPr>
            <w:tcW w:w="3277" w:type="dxa"/>
          </w:tcPr>
          <w:p w14:paraId="4628550D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fluid flow rate</w:t>
            </w:r>
          </w:p>
        </w:tc>
      </w:tr>
      <w:tr w:rsidR="00470AAC" w14:paraId="73504ACC" w14:textId="77777777">
        <w:trPr>
          <w:trHeight w:val="1005"/>
        </w:trPr>
        <w:tc>
          <w:tcPr>
            <w:tcW w:w="630" w:type="dxa"/>
          </w:tcPr>
          <w:p w14:paraId="6BD9C097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TE2</w:t>
            </w:r>
          </w:p>
        </w:tc>
        <w:tc>
          <w:tcPr>
            <w:tcW w:w="1906" w:type="dxa"/>
          </w:tcPr>
          <w:p w14:paraId="1BBE573F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 Gun</w:t>
            </w:r>
          </w:p>
        </w:tc>
        <w:tc>
          <w:tcPr>
            <w:tcW w:w="1543" w:type="dxa"/>
          </w:tcPr>
          <w:p w14:paraId="7025BF0F" w14:textId="77777777" w:rsidR="00470AAC" w:rsidRDefault="00E20037">
            <w:pPr>
              <w:pStyle w:val="Heading1"/>
              <w:keepNext w:val="0"/>
              <w:keepLines w:val="0"/>
              <w:shd w:val="clear" w:color="auto" w:fill="FFFFFF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111111"/>
                <w:sz w:val="24"/>
                <w:szCs w:val="24"/>
              </w:rPr>
            </w:pPr>
            <w:bookmarkStart w:id="0" w:name="_q1qlu3ijgixw" w:colFirst="0" w:colLast="0"/>
            <w:bookmarkEnd w:id="0"/>
            <w:r>
              <w:rPr>
                <w:rFonts w:ascii="Times New Roman" w:eastAsia="Times New Roman" w:hAnsi="Times New Roman" w:cs="Times New Roman"/>
                <w:b w:val="0"/>
                <w:color w:val="111111"/>
                <w:sz w:val="24"/>
                <w:szCs w:val="24"/>
              </w:rPr>
              <w:t xml:space="preserve">Wagner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111111"/>
                <w:sz w:val="24"/>
                <w:szCs w:val="24"/>
              </w:rPr>
              <w:t>Spraytech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111111"/>
                <w:sz w:val="24"/>
                <w:szCs w:val="24"/>
              </w:rPr>
              <w:t xml:space="preserve"> (HT1000)</w:t>
            </w:r>
          </w:p>
          <w:p w14:paraId="731FA4F9" w14:textId="77777777" w:rsidR="00470AAC" w:rsidRDefault="0047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14:paraId="2008CE7C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Purchased</w:t>
            </w:r>
          </w:p>
        </w:tc>
        <w:tc>
          <w:tcPr>
            <w:tcW w:w="3277" w:type="dxa"/>
          </w:tcPr>
          <w:p w14:paraId="0CE61F6D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printhead warping under high temperature</w:t>
            </w:r>
          </w:p>
        </w:tc>
      </w:tr>
      <w:tr w:rsidR="00470AAC" w14:paraId="77DC0F2D" w14:textId="77777777">
        <w:tc>
          <w:tcPr>
            <w:tcW w:w="630" w:type="dxa"/>
          </w:tcPr>
          <w:p w14:paraId="6A5268C5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TE3</w:t>
            </w:r>
          </w:p>
        </w:tc>
        <w:tc>
          <w:tcPr>
            <w:tcW w:w="1906" w:type="dxa"/>
          </w:tcPr>
          <w:p w14:paraId="768A46B9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Laser infrared thermometer gun</w:t>
            </w:r>
          </w:p>
        </w:tc>
        <w:tc>
          <w:tcPr>
            <w:tcW w:w="1543" w:type="dxa"/>
          </w:tcPr>
          <w:p w14:paraId="31C81C65" w14:textId="77777777" w:rsidR="00470AAC" w:rsidRDefault="00E20037">
            <w:pPr>
              <w:pStyle w:val="Heading1"/>
              <w:keepNext w:val="0"/>
              <w:keepLines w:val="0"/>
              <w:shd w:val="clear" w:color="auto" w:fill="FFFFFF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111111"/>
                <w:sz w:val="24"/>
                <w:szCs w:val="24"/>
              </w:rPr>
            </w:pPr>
            <w:bookmarkStart w:id="1" w:name="_ufmijhfa8wo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111111"/>
                <w:sz w:val="24"/>
                <w:szCs w:val="24"/>
              </w:rPr>
              <w:t>Etekcity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1111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111111"/>
                <w:sz w:val="24"/>
                <w:szCs w:val="24"/>
              </w:rPr>
              <w:t>Lasergrip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111111"/>
                <w:sz w:val="24"/>
                <w:szCs w:val="24"/>
              </w:rPr>
              <w:t xml:space="preserve"> 774</w:t>
            </w:r>
          </w:p>
          <w:p w14:paraId="64F62BD3" w14:textId="77777777" w:rsidR="00470AAC" w:rsidRDefault="00470AAC">
            <w:pPr>
              <w:pStyle w:val="Heading1"/>
              <w:keepNext w:val="0"/>
              <w:keepLines w:val="0"/>
              <w:shd w:val="clear" w:color="auto" w:fill="FFFFFF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111111"/>
                <w:sz w:val="24"/>
                <w:szCs w:val="24"/>
              </w:rPr>
            </w:pPr>
            <w:bookmarkStart w:id="2" w:name="_hnkkbd433u97" w:colFirst="0" w:colLast="0"/>
            <w:bookmarkEnd w:id="2"/>
          </w:p>
        </w:tc>
        <w:tc>
          <w:tcPr>
            <w:tcW w:w="1994" w:type="dxa"/>
          </w:tcPr>
          <w:p w14:paraId="52FC3563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Purchased</w:t>
            </w:r>
          </w:p>
        </w:tc>
        <w:tc>
          <w:tcPr>
            <w:tcW w:w="3277" w:type="dxa"/>
          </w:tcPr>
          <w:p w14:paraId="3098FAD8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Accurate temperature readings </w:t>
            </w:r>
          </w:p>
        </w:tc>
      </w:tr>
    </w:tbl>
    <w:p w14:paraId="503F21F7" w14:textId="77777777" w:rsidR="00470AAC" w:rsidRDefault="00470A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06DADF" w14:textId="77777777" w:rsidR="00470AAC" w:rsidRDefault="00470A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76432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Materials</w:t>
      </w:r>
    </w:p>
    <w:tbl>
      <w:tblPr>
        <w:tblStyle w:val="a0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4438"/>
        <w:gridCol w:w="4047"/>
      </w:tblGrid>
      <w:tr w:rsidR="00470AAC" w14:paraId="3C0C91CC" w14:textId="77777777">
        <w:tc>
          <w:tcPr>
            <w:tcW w:w="870" w:type="dxa"/>
          </w:tcPr>
          <w:p w14:paraId="799B9B11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4438" w:type="dxa"/>
          </w:tcPr>
          <w:p w14:paraId="6198D143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4047" w:type="dxa"/>
          </w:tcPr>
          <w:p w14:paraId="3EA0DB5F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Purpose</w:t>
            </w:r>
          </w:p>
        </w:tc>
      </w:tr>
      <w:tr w:rsidR="00470AAC" w14:paraId="4372EFDE" w14:textId="77777777">
        <w:tc>
          <w:tcPr>
            <w:tcW w:w="870" w:type="dxa"/>
          </w:tcPr>
          <w:p w14:paraId="4942011F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MAT1</w:t>
            </w:r>
          </w:p>
        </w:tc>
        <w:tc>
          <w:tcPr>
            <w:tcW w:w="4438" w:type="dxa"/>
          </w:tcPr>
          <w:p w14:paraId="0431DD14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printed Housing w/ guard revision x4</w:t>
            </w:r>
          </w:p>
        </w:tc>
        <w:tc>
          <w:tcPr>
            <w:tcW w:w="4047" w:type="dxa"/>
          </w:tcPr>
          <w:p w14:paraId="07FB0171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testing of 3D printed ceramic part</w:t>
            </w:r>
          </w:p>
        </w:tc>
      </w:tr>
      <w:tr w:rsidR="00470AAC" w14:paraId="691668DE" w14:textId="77777777">
        <w:tc>
          <w:tcPr>
            <w:tcW w:w="870" w:type="dxa"/>
          </w:tcPr>
          <w:p w14:paraId="2B68EABF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MAT2</w:t>
            </w:r>
          </w:p>
        </w:tc>
        <w:tc>
          <w:tcPr>
            <w:tcW w:w="4438" w:type="dxa"/>
          </w:tcPr>
          <w:p w14:paraId="730265B8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printed Bearing Hub w/ two bearing revision x4</w:t>
            </w:r>
          </w:p>
        </w:tc>
        <w:tc>
          <w:tcPr>
            <w:tcW w:w="4047" w:type="dxa"/>
          </w:tcPr>
          <w:p w14:paraId="3E0536DC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testing of 3D printed ceramic part</w:t>
            </w:r>
          </w:p>
        </w:tc>
      </w:tr>
      <w:tr w:rsidR="00470AAC" w14:paraId="32AF9BF3" w14:textId="77777777">
        <w:tc>
          <w:tcPr>
            <w:tcW w:w="870" w:type="dxa"/>
          </w:tcPr>
          <w:p w14:paraId="1BC1E96A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MAT2</w:t>
            </w:r>
          </w:p>
        </w:tc>
        <w:tc>
          <w:tcPr>
            <w:tcW w:w="4438" w:type="dxa"/>
          </w:tcPr>
          <w:p w14:paraId="79243609" w14:textId="77777777" w:rsidR="00470AAC" w:rsidRDefault="00E20037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1/8” OD 1/16” 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Tygon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tubing</w:t>
            </w:r>
          </w:p>
        </w:tc>
        <w:tc>
          <w:tcPr>
            <w:tcW w:w="4047" w:type="dxa"/>
          </w:tcPr>
          <w:p w14:paraId="7D39EFC0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 size tubing for flow rat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testing</w:t>
            </w:r>
          </w:p>
        </w:tc>
      </w:tr>
    </w:tbl>
    <w:p w14:paraId="15FE9538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AF33F3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Machine Settings</w:t>
      </w:r>
    </w:p>
    <w:tbl>
      <w:tblPr>
        <w:tblStyle w:val="a1"/>
        <w:tblW w:w="9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485"/>
        <w:gridCol w:w="1695"/>
        <w:gridCol w:w="1980"/>
        <w:gridCol w:w="2965"/>
      </w:tblGrid>
      <w:tr w:rsidR="00470AAC" w14:paraId="49F52A74" w14:textId="77777777">
        <w:tc>
          <w:tcPr>
            <w:tcW w:w="1215" w:type="dxa"/>
          </w:tcPr>
          <w:p w14:paraId="7668CA5D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Machine Setting ID</w:t>
            </w:r>
          </w:p>
        </w:tc>
        <w:tc>
          <w:tcPr>
            <w:tcW w:w="1485" w:type="dxa"/>
          </w:tcPr>
          <w:p w14:paraId="2D2850DD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95" w:type="dxa"/>
          </w:tcPr>
          <w:p w14:paraId="7EB30A85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980" w:type="dxa"/>
          </w:tcPr>
          <w:p w14:paraId="35A78129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Setting(s)</w:t>
            </w:r>
          </w:p>
        </w:tc>
        <w:tc>
          <w:tcPr>
            <w:tcW w:w="2965" w:type="dxa"/>
          </w:tcPr>
          <w:p w14:paraId="7612CAA6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470AAC" w14:paraId="0C21BB2D" w14:textId="77777777">
        <w:tc>
          <w:tcPr>
            <w:tcW w:w="1215" w:type="dxa"/>
          </w:tcPr>
          <w:p w14:paraId="5D6A908F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MS1</w:t>
            </w:r>
          </w:p>
        </w:tc>
        <w:tc>
          <w:tcPr>
            <w:tcW w:w="1485" w:type="dxa"/>
          </w:tcPr>
          <w:p w14:paraId="5C38B7C8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toggle</w:t>
            </w:r>
          </w:p>
        </w:tc>
        <w:tc>
          <w:tcPr>
            <w:tcW w:w="1695" w:type="dxa"/>
          </w:tcPr>
          <w:p w14:paraId="06EF5AD6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Thermometer Gun</w:t>
            </w:r>
          </w:p>
        </w:tc>
        <w:tc>
          <w:tcPr>
            <w:tcW w:w="1980" w:type="dxa"/>
          </w:tcPr>
          <w:p w14:paraId="277C7BCA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Toggle for Celsius </w:t>
            </w:r>
          </w:p>
        </w:tc>
        <w:tc>
          <w:tcPr>
            <w:tcW w:w="2965" w:type="dxa"/>
          </w:tcPr>
          <w:p w14:paraId="6DA5C920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the 3D printed parts can withstand 37 degrees without warping</w:t>
            </w:r>
          </w:p>
        </w:tc>
      </w:tr>
    </w:tbl>
    <w:p w14:paraId="05166C37" w14:textId="77777777" w:rsidR="00470AAC" w:rsidRDefault="00470A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423CAB" w14:textId="620AE1E1" w:rsidR="00470AAC" w:rsidRDefault="00470A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85086" w14:textId="77777777" w:rsidR="00F834E2" w:rsidRDefault="00F83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GoBack"/>
      <w:bookmarkEnd w:id="3"/>
    </w:p>
    <w:p w14:paraId="301E38ED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Values to be Recorded </w:t>
      </w:r>
    </w:p>
    <w:p w14:paraId="127A968B" w14:textId="77777777" w:rsidR="00470AAC" w:rsidRDefault="00E20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Temperature Test</w:t>
      </w:r>
    </w:p>
    <w:tbl>
      <w:tblPr>
        <w:tblStyle w:val="a2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995"/>
        <w:gridCol w:w="2550"/>
        <w:gridCol w:w="3585"/>
      </w:tblGrid>
      <w:tr w:rsidR="00470AAC" w14:paraId="30532265" w14:textId="77777777">
        <w:tc>
          <w:tcPr>
            <w:tcW w:w="1200" w:type="dxa"/>
          </w:tcPr>
          <w:p w14:paraId="03EE200D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Recorded Values ID</w:t>
            </w:r>
          </w:p>
        </w:tc>
        <w:tc>
          <w:tcPr>
            <w:tcW w:w="1995" w:type="dxa"/>
          </w:tcPr>
          <w:p w14:paraId="6150461F" w14:textId="77777777" w:rsidR="00470AAC" w:rsidRDefault="00E20037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Temperature Recorded</w:t>
            </w:r>
          </w:p>
        </w:tc>
        <w:tc>
          <w:tcPr>
            <w:tcW w:w="2550" w:type="dxa"/>
          </w:tcPr>
          <w:p w14:paraId="5F9F0454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Deformation / Warping</w:t>
            </w:r>
          </w:p>
        </w:tc>
        <w:tc>
          <w:tcPr>
            <w:tcW w:w="3585" w:type="dxa"/>
          </w:tcPr>
          <w:p w14:paraId="7275E806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Displacement / Warping Measurement</w:t>
            </w:r>
          </w:p>
        </w:tc>
      </w:tr>
      <w:tr w:rsidR="00470AAC" w14:paraId="61E8CB3D" w14:textId="77777777">
        <w:tc>
          <w:tcPr>
            <w:tcW w:w="1200" w:type="dxa"/>
          </w:tcPr>
          <w:p w14:paraId="005B4C0B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RV1</w:t>
            </w:r>
          </w:p>
        </w:tc>
        <w:tc>
          <w:tcPr>
            <w:tcW w:w="1995" w:type="dxa"/>
          </w:tcPr>
          <w:p w14:paraId="4981032F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maximum temperature that was recorded during testing</w:t>
            </w:r>
          </w:p>
        </w:tc>
        <w:tc>
          <w:tcPr>
            <w:tcW w:w="2550" w:type="dxa"/>
          </w:tcPr>
          <w:p w14:paraId="7563FCF6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there visible warping or deformation during the test</w:t>
            </w:r>
          </w:p>
        </w:tc>
        <w:tc>
          <w:tcPr>
            <w:tcW w:w="3585" w:type="dxa"/>
          </w:tcPr>
          <w:p w14:paraId="17EC5E42" w14:textId="77777777" w:rsidR="00470AAC" w:rsidRDefault="00E2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Measurements before and after temperature test in at least five spots to confirm/deny unseen deformation</w:t>
            </w:r>
          </w:p>
        </w:tc>
      </w:tr>
    </w:tbl>
    <w:p w14:paraId="3AC9C504" w14:textId="77777777" w:rsidR="00470AAC" w:rsidRDefault="00470A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80CD5" w14:textId="77777777" w:rsidR="00470AAC" w:rsidRDefault="00E20037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Fluidic Test</w:t>
      </w:r>
    </w:p>
    <w:tbl>
      <w:tblPr>
        <w:tblStyle w:val="a3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995"/>
        <w:gridCol w:w="2550"/>
        <w:gridCol w:w="3585"/>
      </w:tblGrid>
      <w:tr w:rsidR="00470AAC" w14:paraId="75C2CDC5" w14:textId="77777777">
        <w:tc>
          <w:tcPr>
            <w:tcW w:w="1200" w:type="dxa"/>
          </w:tcPr>
          <w:p w14:paraId="0931342E" w14:textId="77777777" w:rsidR="00470AAC" w:rsidRDefault="00E200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Recorded Values ID</w:t>
            </w:r>
          </w:p>
        </w:tc>
        <w:tc>
          <w:tcPr>
            <w:tcW w:w="1995" w:type="dxa"/>
          </w:tcPr>
          <w:p w14:paraId="3FAB724C" w14:textId="77777777" w:rsidR="00470AAC" w:rsidRDefault="00E200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Low Flow Rate</w:t>
            </w:r>
          </w:p>
        </w:tc>
        <w:tc>
          <w:tcPr>
            <w:tcW w:w="2550" w:type="dxa"/>
          </w:tcPr>
          <w:p w14:paraId="2F4CA02F" w14:textId="77777777" w:rsidR="00470AAC" w:rsidRDefault="00E200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Medium Flow Rate</w:t>
            </w:r>
          </w:p>
        </w:tc>
        <w:tc>
          <w:tcPr>
            <w:tcW w:w="3585" w:type="dxa"/>
          </w:tcPr>
          <w:p w14:paraId="29A9E4FF" w14:textId="77777777" w:rsidR="00470AAC" w:rsidRDefault="00E200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 Flow Rate</w:t>
            </w:r>
          </w:p>
        </w:tc>
      </w:tr>
      <w:tr w:rsidR="00470AAC" w14:paraId="19C2487F" w14:textId="77777777">
        <w:tc>
          <w:tcPr>
            <w:tcW w:w="1200" w:type="dxa"/>
          </w:tcPr>
          <w:p w14:paraId="4D5CF52D" w14:textId="77777777" w:rsidR="00470AAC" w:rsidRDefault="00E200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RV2</w:t>
            </w:r>
          </w:p>
        </w:tc>
        <w:tc>
          <w:tcPr>
            <w:tcW w:w="1995" w:type="dxa"/>
          </w:tcPr>
          <w:p w14:paraId="0236ADDF" w14:textId="77777777" w:rsidR="00470AAC" w:rsidRDefault="00E200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rate parameters set to &lt;50 ml/min and measurement confirmation from flow meter</w:t>
            </w:r>
          </w:p>
        </w:tc>
        <w:tc>
          <w:tcPr>
            <w:tcW w:w="2550" w:type="dxa"/>
          </w:tcPr>
          <w:p w14:paraId="06B8F46B" w14:textId="77777777" w:rsidR="00470AAC" w:rsidRDefault="00E200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rate parameters set to &gt;100ml/min and &lt;200 ml/min and measurement confirmation from flow meter</w:t>
            </w:r>
          </w:p>
        </w:tc>
        <w:tc>
          <w:tcPr>
            <w:tcW w:w="3585" w:type="dxa"/>
          </w:tcPr>
          <w:p w14:paraId="00856D64" w14:textId="77777777" w:rsidR="00470AAC" w:rsidRDefault="00E200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rate parameters set to &gt;200 and &lt;300 ml/min and measurement confirm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ation from flow meter</w:t>
            </w:r>
          </w:p>
        </w:tc>
      </w:tr>
    </w:tbl>
    <w:p w14:paraId="4D63FD0B" w14:textId="77777777" w:rsidR="00470AAC" w:rsidRDefault="00470A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EF6350" w14:textId="77777777" w:rsidR="00470AAC" w:rsidRDefault="00470A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C1ACEE" w14:textId="77777777" w:rsidR="00470AAC" w:rsidRDefault="00470A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14217E" w14:textId="77777777" w:rsidR="00470AAC" w:rsidRDefault="00470A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470AA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1664" w14:textId="77777777" w:rsidR="00E20037" w:rsidRDefault="00E20037">
      <w:pPr>
        <w:spacing w:after="0" w:line="240" w:lineRule="auto"/>
      </w:pPr>
      <w:r>
        <w:separator/>
      </w:r>
    </w:p>
  </w:endnote>
  <w:endnote w:type="continuationSeparator" w:id="0">
    <w:p w14:paraId="34BDC1CF" w14:textId="77777777" w:rsidR="00E20037" w:rsidRDefault="00E2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1B615" w14:textId="77777777" w:rsidR="00470AAC" w:rsidRDefault="00E200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45F09">
      <w:rPr>
        <w:color w:val="000000"/>
      </w:rPr>
      <w:fldChar w:fldCharType="separate"/>
    </w:r>
    <w:r w:rsidR="00B45F0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B45F09">
      <w:rPr>
        <w:color w:val="000000"/>
      </w:rPr>
      <w:fldChar w:fldCharType="separate"/>
    </w:r>
    <w:r w:rsidR="00B45F09">
      <w:rPr>
        <w:noProof/>
        <w:color w:val="000000"/>
      </w:rPr>
      <w:t>1</w:t>
    </w:r>
    <w:r>
      <w:rPr>
        <w:color w:val="000000"/>
      </w:rPr>
      <w:fldChar w:fldCharType="end"/>
    </w:r>
  </w:p>
  <w:p w14:paraId="71F30603" w14:textId="77777777" w:rsidR="00470AAC" w:rsidRDefault="00470A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59C20" w14:textId="77777777" w:rsidR="00E20037" w:rsidRDefault="00E20037">
      <w:pPr>
        <w:spacing w:after="0" w:line="240" w:lineRule="auto"/>
      </w:pPr>
      <w:r>
        <w:separator/>
      </w:r>
    </w:p>
  </w:footnote>
  <w:footnote w:type="continuationSeparator" w:id="0">
    <w:p w14:paraId="13882362" w14:textId="77777777" w:rsidR="00E20037" w:rsidRDefault="00E20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024AF" w14:textId="77777777" w:rsidR="00470AAC" w:rsidRDefault="00E200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i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Intro. to </w:t>
    </w:r>
    <w:proofErr w:type="spellStart"/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Biodesign</w:t>
    </w:r>
    <w:proofErr w:type="spellEnd"/>
    <w:r>
      <w:rPr>
        <w:noProof/>
      </w:rPr>
      <w:drawing>
        <wp:anchor distT="0" distB="0" distL="114300" distR="114300" simplePos="0" relativeHeight="251658240" behindDoc="0" locked="0" layoutInCell="1" hidden="0" allowOverlap="1" wp14:anchorId="608F5F59" wp14:editId="7749BD0F">
          <wp:simplePos x="0" y="0"/>
          <wp:positionH relativeFrom="column">
            <wp:posOffset>4941909</wp:posOffset>
          </wp:positionH>
          <wp:positionV relativeFrom="paragraph">
            <wp:posOffset>-283427</wp:posOffset>
          </wp:positionV>
          <wp:extent cx="1759585" cy="74041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9585" cy="740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BF776" w14:textId="77777777" w:rsidR="00470AAC" w:rsidRDefault="00E200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i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BIOE 3090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8"/>
        <w:szCs w:val="28"/>
      </w:rPr>
      <w:t>Micropump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– Mechanical Testing Protocol</w:t>
    </w:r>
  </w:p>
  <w:p w14:paraId="4E2131F3" w14:textId="77777777" w:rsidR="00470AAC" w:rsidRDefault="00470A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</w:p>
  <w:p w14:paraId="6A860713" w14:textId="77777777" w:rsidR="00470AAC" w:rsidRDefault="00470A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1sDA3M7K0tDA3MjVV0lEKTi0uzszPAykwrAUAWJH73CwAAAA="/>
  </w:docVars>
  <w:rsids>
    <w:rsidRoot w:val="00470AAC"/>
    <w:rsid w:val="00470AAC"/>
    <w:rsid w:val="00714F54"/>
    <w:rsid w:val="00B45F09"/>
    <w:rsid w:val="00E20037"/>
    <w:rsid w:val="00F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5023"/>
  <w15:docId w15:val="{2741691A-F051-46B3-863C-9A79DBEE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A50BD-1B1C-4592-86F3-7A76CF48902F}"/>
</file>

<file path=customXml/itemProps2.xml><?xml version="1.0" encoding="utf-8"?>
<ds:datastoreItem xmlns:ds="http://schemas.openxmlformats.org/officeDocument/2006/customXml" ds:itemID="{C4109E0B-8F02-4C7A-AC6F-BB1B01C92A97}"/>
</file>

<file path=customXml/itemProps3.xml><?xml version="1.0" encoding="utf-8"?>
<ds:datastoreItem xmlns:ds="http://schemas.openxmlformats.org/officeDocument/2006/customXml" ds:itemID="{A5592AB9-FE75-49A7-A280-ED5C7C106A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Malia Rohrig</dc:creator>
  <cp:lastModifiedBy>Malia Rohrig</cp:lastModifiedBy>
  <cp:revision>2</cp:revision>
  <dcterms:created xsi:type="dcterms:W3CDTF">2020-04-05T19:34:00Z</dcterms:created>
  <dcterms:modified xsi:type="dcterms:W3CDTF">2020-04-05T19:34:00Z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