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7661" w14:textId="0042174F" w:rsidR="00D50FB4" w:rsidRPr="00295721" w:rsidRDefault="00D50FB4">
      <w:pPr>
        <w:rPr>
          <w:lang w:val="es-ES"/>
        </w:rPr>
      </w:pPr>
      <w:r w:rsidRPr="00295721">
        <w:rPr>
          <w:lang w:val="es-ES"/>
        </w:rPr>
        <w:t>Nombre:</w:t>
      </w:r>
      <w:r w:rsidR="00827935">
        <w:rPr>
          <w:lang w:val="es-ES"/>
        </w:rPr>
        <w:t xml:space="preserve"> Andre Esteban Vera</w:t>
      </w:r>
    </w:p>
    <w:p w14:paraId="22ACA686" w14:textId="04EC61E3" w:rsidR="00D50FB4" w:rsidRPr="00295721" w:rsidRDefault="00D50FB4">
      <w:pPr>
        <w:rPr>
          <w:lang w:val="es-ES"/>
        </w:rPr>
      </w:pPr>
      <w:r w:rsidRPr="00295721">
        <w:rPr>
          <w:lang w:val="es-ES"/>
        </w:rPr>
        <w:t>Fecha:</w:t>
      </w:r>
      <w:r w:rsidR="00827935">
        <w:rPr>
          <w:lang w:val="es-ES"/>
        </w:rPr>
        <w:t xml:space="preserve"> 10/04/2026</w:t>
      </w:r>
    </w:p>
    <w:p w14:paraId="613F8622" w14:textId="663F3254" w:rsidR="00D50FB4" w:rsidRDefault="00295721" w:rsidP="00295721">
      <w:pPr>
        <w:rPr>
          <w:lang w:val="es-MX"/>
        </w:rPr>
      </w:pPr>
      <w:r>
        <w:rPr>
          <w:lang w:val="es-MX"/>
        </w:rPr>
        <w:t>1.- Considera las siguientes trayectorias:</w:t>
      </w:r>
    </w:p>
    <w:tbl>
      <w:tblPr>
        <w:tblStyle w:val="TableGrid"/>
        <w:tblW w:w="0" w:type="auto"/>
        <w:tblLook w:val="04A0" w:firstRow="1" w:lastRow="0" w:firstColumn="1" w:lastColumn="0" w:noHBand="0" w:noVBand="1"/>
      </w:tblPr>
      <w:tblGrid>
        <w:gridCol w:w="2336"/>
        <w:gridCol w:w="2338"/>
        <w:gridCol w:w="2338"/>
        <w:gridCol w:w="2338"/>
      </w:tblGrid>
      <w:tr w:rsidR="00295721" w14:paraId="783FCBD0" w14:textId="77777777" w:rsidTr="00295721">
        <w:tc>
          <w:tcPr>
            <w:tcW w:w="2336" w:type="dxa"/>
          </w:tcPr>
          <w:p w14:paraId="5F2CB8ED" w14:textId="5574033D" w:rsidR="00295721" w:rsidRDefault="00295721" w:rsidP="00295721">
            <w:pPr>
              <w:rPr>
                <w:lang w:val="es-MX"/>
              </w:rPr>
            </w:pPr>
            <w:r>
              <w:rPr>
                <w:lang w:val="es-MX"/>
              </w:rPr>
              <w:t>Día</w:t>
            </w:r>
          </w:p>
        </w:tc>
        <w:tc>
          <w:tcPr>
            <w:tcW w:w="2338" w:type="dxa"/>
          </w:tcPr>
          <w:p w14:paraId="51BF3D21" w14:textId="5EAD287B" w:rsidR="00295721" w:rsidRDefault="00295721" w:rsidP="00295721">
            <w:pPr>
              <w:rPr>
                <w:lang w:val="es-MX"/>
              </w:rPr>
            </w:pPr>
            <w:r>
              <w:rPr>
                <w:lang w:val="es-MX"/>
              </w:rPr>
              <w:t>A</w:t>
            </w:r>
          </w:p>
        </w:tc>
        <w:tc>
          <w:tcPr>
            <w:tcW w:w="2338" w:type="dxa"/>
          </w:tcPr>
          <w:p w14:paraId="215A8514" w14:textId="33F6D10C" w:rsidR="00295721" w:rsidRDefault="00295721" w:rsidP="00295721">
            <w:pPr>
              <w:rPr>
                <w:lang w:val="es-MX"/>
              </w:rPr>
            </w:pPr>
            <w:r>
              <w:rPr>
                <w:lang w:val="es-MX"/>
              </w:rPr>
              <w:t>B</w:t>
            </w:r>
          </w:p>
        </w:tc>
        <w:tc>
          <w:tcPr>
            <w:tcW w:w="2338" w:type="dxa"/>
          </w:tcPr>
          <w:p w14:paraId="3098FD72" w14:textId="1EBE9573" w:rsidR="00295721" w:rsidRDefault="00295721" w:rsidP="00295721">
            <w:pPr>
              <w:rPr>
                <w:lang w:val="es-MX"/>
              </w:rPr>
            </w:pPr>
            <w:r>
              <w:rPr>
                <w:lang w:val="es-MX"/>
              </w:rPr>
              <w:t>C</w:t>
            </w:r>
          </w:p>
        </w:tc>
      </w:tr>
      <w:tr w:rsidR="00295721" w14:paraId="70CA5BA8" w14:textId="77777777" w:rsidTr="00295721">
        <w:tc>
          <w:tcPr>
            <w:tcW w:w="2336" w:type="dxa"/>
          </w:tcPr>
          <w:p w14:paraId="427ADCC1" w14:textId="7F576A00" w:rsidR="00295721" w:rsidRDefault="00295721" w:rsidP="00295721">
            <w:pPr>
              <w:rPr>
                <w:lang w:val="es-MX"/>
              </w:rPr>
            </w:pPr>
            <w:r>
              <w:rPr>
                <w:lang w:val="es-MX"/>
              </w:rPr>
              <w:t>0</w:t>
            </w:r>
          </w:p>
        </w:tc>
        <w:tc>
          <w:tcPr>
            <w:tcW w:w="2338" w:type="dxa"/>
          </w:tcPr>
          <w:p w14:paraId="7E73AB0E" w14:textId="2AB29A6A" w:rsidR="00295721" w:rsidRDefault="00295721" w:rsidP="00295721">
            <w:pPr>
              <w:rPr>
                <w:lang w:val="es-MX"/>
              </w:rPr>
            </w:pPr>
            <w:r>
              <w:rPr>
                <w:lang w:val="es-MX"/>
              </w:rPr>
              <w:t>100</w:t>
            </w:r>
          </w:p>
        </w:tc>
        <w:tc>
          <w:tcPr>
            <w:tcW w:w="2338" w:type="dxa"/>
          </w:tcPr>
          <w:p w14:paraId="061BC436" w14:textId="4C1403A3" w:rsidR="00295721" w:rsidRDefault="00295721" w:rsidP="00295721">
            <w:pPr>
              <w:rPr>
                <w:lang w:val="es-MX"/>
              </w:rPr>
            </w:pPr>
            <w:r>
              <w:rPr>
                <w:lang w:val="es-MX"/>
              </w:rPr>
              <w:t>100</w:t>
            </w:r>
          </w:p>
        </w:tc>
        <w:tc>
          <w:tcPr>
            <w:tcW w:w="2338" w:type="dxa"/>
          </w:tcPr>
          <w:p w14:paraId="36763B36" w14:textId="3DE7D2A8" w:rsidR="00295721" w:rsidRDefault="00295721" w:rsidP="00295721">
            <w:pPr>
              <w:rPr>
                <w:lang w:val="es-MX"/>
              </w:rPr>
            </w:pPr>
            <w:r>
              <w:rPr>
                <w:lang w:val="es-MX"/>
              </w:rPr>
              <w:t>100</w:t>
            </w:r>
          </w:p>
        </w:tc>
      </w:tr>
      <w:tr w:rsidR="00295721" w14:paraId="17D31D89" w14:textId="77777777" w:rsidTr="00295721">
        <w:tc>
          <w:tcPr>
            <w:tcW w:w="2336" w:type="dxa"/>
          </w:tcPr>
          <w:p w14:paraId="1E2B4274" w14:textId="578A90E3" w:rsidR="00295721" w:rsidRDefault="00295721" w:rsidP="00295721">
            <w:pPr>
              <w:rPr>
                <w:lang w:val="es-MX"/>
              </w:rPr>
            </w:pPr>
            <w:r>
              <w:rPr>
                <w:lang w:val="es-MX"/>
              </w:rPr>
              <w:t>1</w:t>
            </w:r>
          </w:p>
        </w:tc>
        <w:tc>
          <w:tcPr>
            <w:tcW w:w="2338" w:type="dxa"/>
          </w:tcPr>
          <w:p w14:paraId="7CA130E2" w14:textId="7DA7BD4C" w:rsidR="00295721" w:rsidRDefault="00295721" w:rsidP="00295721">
            <w:pPr>
              <w:rPr>
                <w:lang w:val="es-MX"/>
              </w:rPr>
            </w:pPr>
            <w:r>
              <w:rPr>
                <w:lang w:val="es-MX"/>
              </w:rPr>
              <w:t>95</w:t>
            </w:r>
          </w:p>
        </w:tc>
        <w:tc>
          <w:tcPr>
            <w:tcW w:w="2338" w:type="dxa"/>
          </w:tcPr>
          <w:p w14:paraId="121B2C8C" w14:textId="42089B4D" w:rsidR="00295721" w:rsidRDefault="00295721" w:rsidP="00295721">
            <w:pPr>
              <w:rPr>
                <w:lang w:val="es-MX"/>
              </w:rPr>
            </w:pPr>
            <w:r>
              <w:rPr>
                <w:lang w:val="es-MX"/>
              </w:rPr>
              <w:t>130</w:t>
            </w:r>
          </w:p>
        </w:tc>
        <w:tc>
          <w:tcPr>
            <w:tcW w:w="2338" w:type="dxa"/>
          </w:tcPr>
          <w:p w14:paraId="4EDD38A6" w14:textId="32612A4F" w:rsidR="00295721" w:rsidRDefault="00295721" w:rsidP="00295721">
            <w:pPr>
              <w:rPr>
                <w:lang w:val="es-MX"/>
              </w:rPr>
            </w:pPr>
            <w:r>
              <w:rPr>
                <w:lang w:val="es-MX"/>
              </w:rPr>
              <w:t>110</w:t>
            </w:r>
          </w:p>
        </w:tc>
      </w:tr>
      <w:tr w:rsidR="00295721" w14:paraId="3E92E1FE" w14:textId="77777777" w:rsidTr="00295721">
        <w:tc>
          <w:tcPr>
            <w:tcW w:w="2336" w:type="dxa"/>
          </w:tcPr>
          <w:p w14:paraId="1920D375" w14:textId="79E53D49" w:rsidR="00295721" w:rsidRDefault="00295721" w:rsidP="00295721">
            <w:pPr>
              <w:rPr>
                <w:lang w:val="es-MX"/>
              </w:rPr>
            </w:pPr>
            <w:r>
              <w:rPr>
                <w:lang w:val="es-MX"/>
              </w:rPr>
              <w:t>2</w:t>
            </w:r>
          </w:p>
        </w:tc>
        <w:tc>
          <w:tcPr>
            <w:tcW w:w="2338" w:type="dxa"/>
          </w:tcPr>
          <w:p w14:paraId="1B5CFC4F" w14:textId="19C67702" w:rsidR="00295721" w:rsidRDefault="00295721" w:rsidP="00295721">
            <w:pPr>
              <w:rPr>
                <w:lang w:val="es-MX"/>
              </w:rPr>
            </w:pPr>
            <w:r>
              <w:rPr>
                <w:lang w:val="es-MX"/>
              </w:rPr>
              <w:t>105</w:t>
            </w:r>
          </w:p>
        </w:tc>
        <w:tc>
          <w:tcPr>
            <w:tcW w:w="2338" w:type="dxa"/>
          </w:tcPr>
          <w:p w14:paraId="0F468A93" w14:textId="6A1B8509" w:rsidR="00295721" w:rsidRDefault="00295721" w:rsidP="00295721">
            <w:pPr>
              <w:rPr>
                <w:lang w:val="es-MX"/>
              </w:rPr>
            </w:pPr>
            <w:r>
              <w:rPr>
                <w:lang w:val="es-MX"/>
              </w:rPr>
              <w:t>80</w:t>
            </w:r>
          </w:p>
        </w:tc>
        <w:tc>
          <w:tcPr>
            <w:tcW w:w="2338" w:type="dxa"/>
          </w:tcPr>
          <w:p w14:paraId="59481D24" w14:textId="090FA727" w:rsidR="00295721" w:rsidRDefault="00295721" w:rsidP="00295721">
            <w:pPr>
              <w:rPr>
                <w:lang w:val="es-MX"/>
              </w:rPr>
            </w:pPr>
            <w:r>
              <w:rPr>
                <w:lang w:val="es-MX"/>
              </w:rPr>
              <w:t>112</w:t>
            </w:r>
          </w:p>
        </w:tc>
      </w:tr>
      <w:tr w:rsidR="00295721" w14:paraId="421DD6F7" w14:textId="77777777" w:rsidTr="00295721">
        <w:tc>
          <w:tcPr>
            <w:tcW w:w="2336" w:type="dxa"/>
          </w:tcPr>
          <w:p w14:paraId="23F4A70A" w14:textId="6A6D1E24" w:rsidR="00295721" w:rsidRDefault="00295721" w:rsidP="00295721">
            <w:pPr>
              <w:rPr>
                <w:lang w:val="es-MX"/>
              </w:rPr>
            </w:pPr>
            <w:r>
              <w:rPr>
                <w:lang w:val="es-MX"/>
              </w:rPr>
              <w:t>3</w:t>
            </w:r>
          </w:p>
        </w:tc>
        <w:tc>
          <w:tcPr>
            <w:tcW w:w="2338" w:type="dxa"/>
          </w:tcPr>
          <w:p w14:paraId="7BB8F555" w14:textId="3CA442B8" w:rsidR="00295721" w:rsidRDefault="00295721" w:rsidP="00295721">
            <w:pPr>
              <w:rPr>
                <w:lang w:val="es-MX"/>
              </w:rPr>
            </w:pPr>
            <w:r>
              <w:rPr>
                <w:lang w:val="es-MX"/>
              </w:rPr>
              <w:t>85</w:t>
            </w:r>
          </w:p>
        </w:tc>
        <w:tc>
          <w:tcPr>
            <w:tcW w:w="2338" w:type="dxa"/>
          </w:tcPr>
          <w:p w14:paraId="287E2076" w14:textId="2FE047C9" w:rsidR="00295721" w:rsidRDefault="00295721" w:rsidP="00295721">
            <w:pPr>
              <w:rPr>
                <w:lang w:val="es-MX"/>
              </w:rPr>
            </w:pPr>
            <w:r>
              <w:rPr>
                <w:lang w:val="es-MX"/>
              </w:rPr>
              <w:t>140</w:t>
            </w:r>
          </w:p>
        </w:tc>
        <w:tc>
          <w:tcPr>
            <w:tcW w:w="2338" w:type="dxa"/>
          </w:tcPr>
          <w:p w14:paraId="01A8C1C2" w14:textId="1D4E71B3" w:rsidR="00295721" w:rsidRDefault="00295721" w:rsidP="00295721">
            <w:pPr>
              <w:rPr>
                <w:lang w:val="es-MX"/>
              </w:rPr>
            </w:pPr>
            <w:r>
              <w:rPr>
                <w:lang w:val="es-MX"/>
              </w:rPr>
              <w:t>113</w:t>
            </w:r>
          </w:p>
        </w:tc>
      </w:tr>
      <w:tr w:rsidR="00295721" w14:paraId="1D197236" w14:textId="77777777" w:rsidTr="00295721">
        <w:tc>
          <w:tcPr>
            <w:tcW w:w="2336" w:type="dxa"/>
          </w:tcPr>
          <w:p w14:paraId="0DCC9102" w14:textId="772A3865" w:rsidR="00295721" w:rsidRDefault="00295721" w:rsidP="00295721">
            <w:pPr>
              <w:rPr>
                <w:lang w:val="es-MX"/>
              </w:rPr>
            </w:pPr>
            <w:r>
              <w:rPr>
                <w:lang w:val="es-MX"/>
              </w:rPr>
              <w:t>4</w:t>
            </w:r>
          </w:p>
        </w:tc>
        <w:tc>
          <w:tcPr>
            <w:tcW w:w="2338" w:type="dxa"/>
          </w:tcPr>
          <w:p w14:paraId="7BE3BF68" w14:textId="434E7DDB" w:rsidR="00295721" w:rsidRDefault="00295721" w:rsidP="00295721">
            <w:pPr>
              <w:rPr>
                <w:lang w:val="es-MX"/>
              </w:rPr>
            </w:pPr>
            <w:r>
              <w:rPr>
                <w:lang w:val="es-MX"/>
              </w:rPr>
              <w:t>120</w:t>
            </w:r>
          </w:p>
        </w:tc>
        <w:tc>
          <w:tcPr>
            <w:tcW w:w="2338" w:type="dxa"/>
          </w:tcPr>
          <w:p w14:paraId="43B514D8" w14:textId="7C48412E" w:rsidR="00295721" w:rsidRDefault="00295721" w:rsidP="00295721">
            <w:pPr>
              <w:rPr>
                <w:lang w:val="es-MX"/>
              </w:rPr>
            </w:pPr>
            <w:r>
              <w:rPr>
                <w:lang w:val="es-MX"/>
              </w:rPr>
              <w:t>90</w:t>
            </w:r>
          </w:p>
        </w:tc>
        <w:tc>
          <w:tcPr>
            <w:tcW w:w="2338" w:type="dxa"/>
          </w:tcPr>
          <w:p w14:paraId="6B32F622" w14:textId="5E0A1C6B" w:rsidR="00295721" w:rsidRDefault="00295721" w:rsidP="00295721">
            <w:pPr>
              <w:rPr>
                <w:lang w:val="es-MX"/>
              </w:rPr>
            </w:pPr>
            <w:r>
              <w:rPr>
                <w:lang w:val="es-MX"/>
              </w:rPr>
              <w:t>114</w:t>
            </w:r>
          </w:p>
        </w:tc>
      </w:tr>
      <w:tr w:rsidR="00295721" w14:paraId="5BF1AA79" w14:textId="77777777" w:rsidTr="00295721">
        <w:tc>
          <w:tcPr>
            <w:tcW w:w="2336" w:type="dxa"/>
          </w:tcPr>
          <w:p w14:paraId="04B2F0AA" w14:textId="29C27B6B" w:rsidR="00295721" w:rsidRDefault="00295721" w:rsidP="00295721">
            <w:pPr>
              <w:rPr>
                <w:lang w:val="es-MX"/>
              </w:rPr>
            </w:pPr>
            <w:r>
              <w:rPr>
                <w:lang w:val="es-MX"/>
              </w:rPr>
              <w:t>5</w:t>
            </w:r>
          </w:p>
        </w:tc>
        <w:tc>
          <w:tcPr>
            <w:tcW w:w="2338" w:type="dxa"/>
          </w:tcPr>
          <w:p w14:paraId="5FC74A46" w14:textId="0CFC65EC" w:rsidR="00295721" w:rsidRDefault="00295721" w:rsidP="00295721">
            <w:pPr>
              <w:rPr>
                <w:lang w:val="es-MX"/>
              </w:rPr>
            </w:pPr>
            <w:r>
              <w:rPr>
                <w:lang w:val="es-MX"/>
              </w:rPr>
              <w:t>115</w:t>
            </w:r>
          </w:p>
        </w:tc>
        <w:tc>
          <w:tcPr>
            <w:tcW w:w="2338" w:type="dxa"/>
          </w:tcPr>
          <w:p w14:paraId="7B79592F" w14:textId="62DA137D" w:rsidR="00295721" w:rsidRDefault="00295721" w:rsidP="00295721">
            <w:pPr>
              <w:rPr>
                <w:lang w:val="es-MX"/>
              </w:rPr>
            </w:pPr>
            <w:r>
              <w:rPr>
                <w:lang w:val="es-MX"/>
              </w:rPr>
              <w:t>115</w:t>
            </w:r>
          </w:p>
        </w:tc>
        <w:tc>
          <w:tcPr>
            <w:tcW w:w="2338" w:type="dxa"/>
          </w:tcPr>
          <w:p w14:paraId="795F66A4" w14:textId="6E8855FB" w:rsidR="00295721" w:rsidRDefault="00295721" w:rsidP="00295721">
            <w:pPr>
              <w:rPr>
                <w:lang w:val="es-MX"/>
              </w:rPr>
            </w:pPr>
            <w:r>
              <w:rPr>
                <w:lang w:val="es-MX"/>
              </w:rPr>
              <w:t>115</w:t>
            </w:r>
          </w:p>
        </w:tc>
      </w:tr>
    </w:tbl>
    <w:p w14:paraId="7CC0FD3D" w14:textId="75E1B036" w:rsidR="00295721" w:rsidRDefault="00295721" w:rsidP="00295721">
      <w:pPr>
        <w:rPr>
          <w:rFonts w:eastAsiaTheme="minorEastAsia"/>
          <w:lang w:val="es-MX"/>
        </w:rPr>
      </w:pPr>
      <w:r>
        <w:rPr>
          <w:lang w:val="es-MX"/>
        </w:rPr>
        <w:t xml:space="preserve">Considera </w:t>
      </w:r>
      <m:oMath>
        <m:r>
          <w:rPr>
            <w:rFonts w:ascii="Cambria Math" w:hAnsi="Cambria Math"/>
            <w:lang w:val="es-MX"/>
          </w:rPr>
          <m:t>K=100</m:t>
        </m:r>
      </m:oMath>
      <w:r>
        <w:rPr>
          <w:rFonts w:eastAsiaTheme="minorEastAsia"/>
          <w:lang w:val="es-MX"/>
        </w:rPr>
        <w:t>.</w:t>
      </w:r>
    </w:p>
    <w:p w14:paraId="0E4901B7" w14:textId="77777777" w:rsidR="00347F6D" w:rsidRDefault="00295721" w:rsidP="00295721">
      <w:pPr>
        <w:pStyle w:val="ListParagraph"/>
        <w:numPr>
          <w:ilvl w:val="0"/>
          <w:numId w:val="4"/>
        </w:numPr>
        <w:rPr>
          <w:lang w:val="es-MX"/>
        </w:rPr>
      </w:pPr>
      <w:r>
        <w:rPr>
          <w:lang w:val="es-MX"/>
        </w:rPr>
        <w:t>Calcula el payoff para call y put de tipo europea, asíatica, y lookback con strike flotante para cada una de las trayectorias.</w:t>
      </w:r>
    </w:p>
    <w:p w14:paraId="42BF0DEE" w14:textId="2C3B3603" w:rsidR="00673904" w:rsidRPr="00673904" w:rsidRDefault="00673904" w:rsidP="00673904">
      <w:pPr>
        <w:ind w:left="360"/>
        <w:rPr>
          <w:rFonts w:ascii="Aptos" w:hAnsi="Aptos"/>
        </w:rPr>
      </w:pPr>
      <w:r w:rsidRPr="00673904">
        <w:rPr>
          <w:rFonts w:ascii="Aptos" w:hAnsi="Aptos"/>
        </w:rPr>
        <w:t>¿Cuál es la corrección?</w:t>
      </w:r>
    </w:p>
    <w:p w14:paraId="4CDD2D1A" w14:textId="6076A5AF" w:rsidR="00347F6D" w:rsidRPr="00347F6D" w:rsidRDefault="00347F6D" w:rsidP="00347F6D">
      <w:pPr>
        <w:ind w:left="720"/>
        <w:rPr>
          <w:rFonts w:ascii="Aptos" w:hAnsi="Aptos"/>
          <w:lang w:val="es-MX"/>
        </w:rPr>
      </w:pPr>
      <w:r w:rsidRPr="00347F6D">
        <w:rPr>
          <w:rFonts w:ascii="Aptos" w:hAnsi="Aptos"/>
          <w:b/>
          <w:lang w:val="es-MX"/>
        </w:rPr>
        <w:t>Respuesta:</w:t>
      </w:r>
      <w:r w:rsidRPr="00347F6D">
        <w:rPr>
          <w:rFonts w:ascii="Aptos" w:hAnsi="Aptos"/>
          <w:lang w:val="es-MX"/>
        </w:rPr>
        <w:t xml:space="preserve"> Con K = 100 y S_T = 115 (las tres trayectorias terminan en 115). Para la asiática se usa el promedio aritmético de los días 0 a 5 con strike fijo K; para la lookback de strike flotante, call = S_T − mín(S) y put = máx(S) − S_T.</w:t>
      </w:r>
    </w:p>
    <w:tbl>
      <w:tblPr>
        <w:tblStyle w:val="TableGrid"/>
        <w:tblW w:w="7200" w:type="dxa"/>
        <w:jc w:val="center"/>
        <w:tblLook w:val="04A0" w:firstRow="1" w:lastRow="0" w:firstColumn="1" w:lastColumn="0" w:noHBand="0" w:noVBand="1"/>
      </w:tblPr>
      <w:tblGrid>
        <w:gridCol w:w="1937"/>
        <w:gridCol w:w="1739"/>
        <w:gridCol w:w="1739"/>
        <w:gridCol w:w="1785"/>
      </w:tblGrid>
      <w:tr w:rsidR="00347F6D" w:rsidRPr="00347F6D" w14:paraId="2BD67E35" w14:textId="77777777" w:rsidTr="00347F6D">
        <w:trPr>
          <w:tblHeader/>
          <w:jc w:val="center"/>
        </w:trPr>
        <w:tc>
          <w:tcPr>
            <w:tcW w:w="2337" w:type="dxa"/>
          </w:tcPr>
          <w:p w14:paraId="1517FB70" w14:textId="2320E75A" w:rsidR="00347F6D" w:rsidRPr="00347F6D" w:rsidRDefault="00347F6D" w:rsidP="00347F6D">
            <w:r w:rsidRPr="00347F6D">
              <w:t>Opción</w:t>
            </w:r>
          </w:p>
        </w:tc>
        <w:tc>
          <w:tcPr>
            <w:tcW w:w="2337" w:type="dxa"/>
          </w:tcPr>
          <w:p w14:paraId="5415BAF9" w14:textId="0361CC9B" w:rsidR="00347F6D" w:rsidRPr="00347F6D" w:rsidRDefault="00347F6D" w:rsidP="00347F6D">
            <w:r w:rsidRPr="00347F6D">
              <w:t>A</w:t>
            </w:r>
          </w:p>
        </w:tc>
        <w:tc>
          <w:tcPr>
            <w:tcW w:w="2338" w:type="dxa"/>
          </w:tcPr>
          <w:p w14:paraId="60B2C0A4" w14:textId="1241D430" w:rsidR="00347F6D" w:rsidRPr="00347F6D" w:rsidRDefault="00347F6D" w:rsidP="00347F6D">
            <w:r w:rsidRPr="00347F6D">
              <w:t>B</w:t>
            </w:r>
          </w:p>
        </w:tc>
        <w:tc>
          <w:tcPr>
            <w:tcW w:w="2338" w:type="dxa"/>
          </w:tcPr>
          <w:p w14:paraId="449539C8" w14:textId="02760397" w:rsidR="00347F6D" w:rsidRPr="00347F6D" w:rsidRDefault="00347F6D" w:rsidP="00347F6D">
            <w:r w:rsidRPr="00347F6D">
              <w:t>C</w:t>
            </w:r>
          </w:p>
        </w:tc>
      </w:tr>
      <w:tr w:rsidR="00347F6D" w:rsidRPr="00347F6D" w14:paraId="4442412E" w14:textId="77777777" w:rsidTr="00347F6D">
        <w:trPr>
          <w:jc w:val="center"/>
        </w:trPr>
        <w:tc>
          <w:tcPr>
            <w:tcW w:w="2337" w:type="dxa"/>
          </w:tcPr>
          <w:p w14:paraId="5EB474D8" w14:textId="04747CA5" w:rsidR="00347F6D" w:rsidRPr="00347F6D" w:rsidRDefault="00347F6D" w:rsidP="00347F6D">
            <w:r w:rsidRPr="00347F6D">
              <w:t>Europea call</w:t>
            </w:r>
          </w:p>
        </w:tc>
        <w:tc>
          <w:tcPr>
            <w:tcW w:w="2337" w:type="dxa"/>
          </w:tcPr>
          <w:p w14:paraId="4BF36825" w14:textId="03DE6FAF" w:rsidR="00347F6D" w:rsidRPr="00347F6D" w:rsidRDefault="00347F6D" w:rsidP="00347F6D">
            <w:r w:rsidRPr="00347F6D">
              <w:t>15</w:t>
            </w:r>
          </w:p>
        </w:tc>
        <w:tc>
          <w:tcPr>
            <w:tcW w:w="2338" w:type="dxa"/>
          </w:tcPr>
          <w:p w14:paraId="53EF3FF0" w14:textId="076F375A" w:rsidR="00347F6D" w:rsidRPr="00347F6D" w:rsidRDefault="00347F6D" w:rsidP="00347F6D">
            <w:r w:rsidRPr="00347F6D">
              <w:t>15</w:t>
            </w:r>
          </w:p>
        </w:tc>
        <w:tc>
          <w:tcPr>
            <w:tcW w:w="2338" w:type="dxa"/>
          </w:tcPr>
          <w:p w14:paraId="1C74B4A1" w14:textId="50AB3769" w:rsidR="00347F6D" w:rsidRPr="00347F6D" w:rsidRDefault="00347F6D" w:rsidP="00347F6D">
            <w:r w:rsidRPr="00347F6D">
              <w:t>15</w:t>
            </w:r>
          </w:p>
        </w:tc>
      </w:tr>
      <w:tr w:rsidR="00347F6D" w:rsidRPr="00347F6D" w14:paraId="39C74E2A" w14:textId="77777777" w:rsidTr="00347F6D">
        <w:trPr>
          <w:jc w:val="center"/>
        </w:trPr>
        <w:tc>
          <w:tcPr>
            <w:tcW w:w="2337" w:type="dxa"/>
          </w:tcPr>
          <w:p w14:paraId="3CCB607F" w14:textId="5379A787" w:rsidR="00347F6D" w:rsidRPr="00347F6D" w:rsidRDefault="00347F6D" w:rsidP="00347F6D">
            <w:r w:rsidRPr="00347F6D">
              <w:t>Europea put</w:t>
            </w:r>
          </w:p>
        </w:tc>
        <w:tc>
          <w:tcPr>
            <w:tcW w:w="2337" w:type="dxa"/>
          </w:tcPr>
          <w:p w14:paraId="6141B95B" w14:textId="7D1CC247" w:rsidR="00347F6D" w:rsidRPr="00347F6D" w:rsidRDefault="00347F6D" w:rsidP="00347F6D">
            <w:r w:rsidRPr="00347F6D">
              <w:t>0</w:t>
            </w:r>
          </w:p>
        </w:tc>
        <w:tc>
          <w:tcPr>
            <w:tcW w:w="2338" w:type="dxa"/>
          </w:tcPr>
          <w:p w14:paraId="3170D45E" w14:textId="53560EA2" w:rsidR="00347F6D" w:rsidRPr="00347F6D" w:rsidRDefault="00347F6D" w:rsidP="00347F6D">
            <w:r w:rsidRPr="00347F6D">
              <w:t>0</w:t>
            </w:r>
          </w:p>
        </w:tc>
        <w:tc>
          <w:tcPr>
            <w:tcW w:w="2338" w:type="dxa"/>
          </w:tcPr>
          <w:p w14:paraId="508FDABC" w14:textId="277C4BF9" w:rsidR="00347F6D" w:rsidRPr="00347F6D" w:rsidRDefault="00347F6D" w:rsidP="00347F6D">
            <w:r w:rsidRPr="00347F6D">
              <w:t>0</w:t>
            </w:r>
          </w:p>
        </w:tc>
      </w:tr>
      <w:tr w:rsidR="00347F6D" w:rsidRPr="00347F6D" w14:paraId="584537A4" w14:textId="77777777" w:rsidTr="00347F6D">
        <w:trPr>
          <w:jc w:val="center"/>
        </w:trPr>
        <w:tc>
          <w:tcPr>
            <w:tcW w:w="2337" w:type="dxa"/>
          </w:tcPr>
          <w:p w14:paraId="2E0E825E" w14:textId="667B513E" w:rsidR="00347F6D" w:rsidRPr="00347F6D" w:rsidRDefault="00347F6D" w:rsidP="00347F6D">
            <w:r w:rsidRPr="00347F6D">
              <w:t>Asiática call</w:t>
            </w:r>
          </w:p>
        </w:tc>
        <w:tc>
          <w:tcPr>
            <w:tcW w:w="2337" w:type="dxa"/>
          </w:tcPr>
          <w:p w14:paraId="7DAC1335" w14:textId="23E8A3CC" w:rsidR="00347F6D" w:rsidRPr="00347F6D" w:rsidRDefault="00347F6D" w:rsidP="00347F6D">
            <w:r w:rsidRPr="00347F6D">
              <w:t>3.33</w:t>
            </w:r>
          </w:p>
        </w:tc>
        <w:tc>
          <w:tcPr>
            <w:tcW w:w="2338" w:type="dxa"/>
          </w:tcPr>
          <w:p w14:paraId="4D69C7E6" w14:textId="2EE08EA5" w:rsidR="00347F6D" w:rsidRPr="00347F6D" w:rsidRDefault="00347F6D" w:rsidP="00347F6D">
            <w:r w:rsidRPr="00347F6D">
              <w:t>9.17</w:t>
            </w:r>
          </w:p>
        </w:tc>
        <w:tc>
          <w:tcPr>
            <w:tcW w:w="2338" w:type="dxa"/>
          </w:tcPr>
          <w:p w14:paraId="6E268EE7" w14:textId="77CD18FE" w:rsidR="00347F6D" w:rsidRPr="00347F6D" w:rsidRDefault="00347F6D" w:rsidP="00347F6D">
            <w:r w:rsidRPr="00347F6D">
              <w:t>10.67</w:t>
            </w:r>
          </w:p>
        </w:tc>
      </w:tr>
      <w:tr w:rsidR="00347F6D" w:rsidRPr="00347F6D" w14:paraId="685DA4B2" w14:textId="77777777" w:rsidTr="00347F6D">
        <w:trPr>
          <w:jc w:val="center"/>
        </w:trPr>
        <w:tc>
          <w:tcPr>
            <w:tcW w:w="2337" w:type="dxa"/>
          </w:tcPr>
          <w:p w14:paraId="72747501" w14:textId="1244CC4D" w:rsidR="00347F6D" w:rsidRPr="00347F6D" w:rsidRDefault="00347F6D" w:rsidP="00347F6D">
            <w:r w:rsidRPr="00347F6D">
              <w:t>Asiática put</w:t>
            </w:r>
          </w:p>
        </w:tc>
        <w:tc>
          <w:tcPr>
            <w:tcW w:w="2337" w:type="dxa"/>
          </w:tcPr>
          <w:p w14:paraId="78B98CD0" w14:textId="745E5B8B" w:rsidR="00347F6D" w:rsidRPr="00347F6D" w:rsidRDefault="00347F6D" w:rsidP="00347F6D">
            <w:r w:rsidRPr="00347F6D">
              <w:t>0</w:t>
            </w:r>
          </w:p>
        </w:tc>
        <w:tc>
          <w:tcPr>
            <w:tcW w:w="2338" w:type="dxa"/>
          </w:tcPr>
          <w:p w14:paraId="015C05AC" w14:textId="62EADED4" w:rsidR="00347F6D" w:rsidRPr="00347F6D" w:rsidRDefault="00347F6D" w:rsidP="00347F6D">
            <w:r w:rsidRPr="00347F6D">
              <w:t>0</w:t>
            </w:r>
          </w:p>
        </w:tc>
        <w:tc>
          <w:tcPr>
            <w:tcW w:w="2338" w:type="dxa"/>
          </w:tcPr>
          <w:p w14:paraId="42523F92" w14:textId="67734441" w:rsidR="00347F6D" w:rsidRPr="00347F6D" w:rsidRDefault="00347F6D" w:rsidP="00347F6D">
            <w:r w:rsidRPr="00347F6D">
              <w:t>0</w:t>
            </w:r>
          </w:p>
        </w:tc>
      </w:tr>
      <w:tr w:rsidR="00347F6D" w:rsidRPr="00347F6D" w14:paraId="4CA74423" w14:textId="77777777" w:rsidTr="00347F6D">
        <w:trPr>
          <w:jc w:val="center"/>
        </w:trPr>
        <w:tc>
          <w:tcPr>
            <w:tcW w:w="2337" w:type="dxa"/>
          </w:tcPr>
          <w:p w14:paraId="6B84321A" w14:textId="4C0E5844" w:rsidR="00347F6D" w:rsidRPr="00347F6D" w:rsidRDefault="00347F6D" w:rsidP="00347F6D">
            <w:r w:rsidRPr="00347F6D">
              <w:t>Lookback call</w:t>
            </w:r>
          </w:p>
        </w:tc>
        <w:tc>
          <w:tcPr>
            <w:tcW w:w="2337" w:type="dxa"/>
          </w:tcPr>
          <w:p w14:paraId="49830FCC" w14:textId="5D5CFCB2" w:rsidR="00347F6D" w:rsidRPr="00347F6D" w:rsidRDefault="00347F6D" w:rsidP="00347F6D">
            <w:r w:rsidRPr="00347F6D">
              <w:t>30</w:t>
            </w:r>
          </w:p>
        </w:tc>
        <w:tc>
          <w:tcPr>
            <w:tcW w:w="2338" w:type="dxa"/>
          </w:tcPr>
          <w:p w14:paraId="4401E4CB" w14:textId="53572A41" w:rsidR="00347F6D" w:rsidRPr="00347F6D" w:rsidRDefault="00347F6D" w:rsidP="00347F6D">
            <w:r w:rsidRPr="00347F6D">
              <w:t>35</w:t>
            </w:r>
          </w:p>
        </w:tc>
        <w:tc>
          <w:tcPr>
            <w:tcW w:w="2338" w:type="dxa"/>
          </w:tcPr>
          <w:p w14:paraId="17B317DD" w14:textId="51FCE78A" w:rsidR="00347F6D" w:rsidRPr="00347F6D" w:rsidRDefault="00347F6D" w:rsidP="00347F6D">
            <w:r w:rsidRPr="00347F6D">
              <w:t>15</w:t>
            </w:r>
          </w:p>
        </w:tc>
      </w:tr>
      <w:tr w:rsidR="00347F6D" w:rsidRPr="00347F6D" w14:paraId="452B246B" w14:textId="77777777" w:rsidTr="00347F6D">
        <w:trPr>
          <w:jc w:val="center"/>
        </w:trPr>
        <w:tc>
          <w:tcPr>
            <w:tcW w:w="2337" w:type="dxa"/>
          </w:tcPr>
          <w:p w14:paraId="47EDDE29" w14:textId="6E4B707F" w:rsidR="00347F6D" w:rsidRPr="00347F6D" w:rsidRDefault="00347F6D" w:rsidP="00347F6D">
            <w:r w:rsidRPr="00347F6D">
              <w:t>Lookback put</w:t>
            </w:r>
          </w:p>
        </w:tc>
        <w:tc>
          <w:tcPr>
            <w:tcW w:w="2337" w:type="dxa"/>
          </w:tcPr>
          <w:p w14:paraId="0B70B6DF" w14:textId="5F27B065" w:rsidR="00347F6D" w:rsidRPr="00347F6D" w:rsidRDefault="00347F6D" w:rsidP="00347F6D">
            <w:r w:rsidRPr="00347F6D">
              <w:t>5</w:t>
            </w:r>
          </w:p>
        </w:tc>
        <w:tc>
          <w:tcPr>
            <w:tcW w:w="2338" w:type="dxa"/>
          </w:tcPr>
          <w:p w14:paraId="7E2432AB" w14:textId="10A70110" w:rsidR="00347F6D" w:rsidRPr="00347F6D" w:rsidRDefault="00347F6D" w:rsidP="00347F6D">
            <w:r w:rsidRPr="00347F6D">
              <w:t>25</w:t>
            </w:r>
          </w:p>
        </w:tc>
        <w:tc>
          <w:tcPr>
            <w:tcW w:w="2338" w:type="dxa"/>
          </w:tcPr>
          <w:p w14:paraId="4DB8CA06" w14:textId="71E08BA4" w:rsidR="00347F6D" w:rsidRPr="00347F6D" w:rsidRDefault="00347F6D" w:rsidP="00347F6D">
            <w:r w:rsidRPr="00347F6D">
              <w:t>0</w:t>
            </w:r>
          </w:p>
        </w:tc>
      </w:tr>
    </w:tbl>
    <w:p w14:paraId="00944CA6" w14:textId="77777777" w:rsidR="00347F6D" w:rsidRDefault="00347F6D" w:rsidP="00347F6D">
      <w:pPr>
        <w:spacing w:before="120"/>
        <w:ind w:left="720"/>
        <w:rPr>
          <w:rFonts w:ascii="Aptos" w:hAnsi="Aptos"/>
        </w:rPr>
      </w:pPr>
      <w:r w:rsidRPr="00347F6D">
        <w:rPr>
          <w:rFonts w:ascii="Aptos" w:hAnsi="Aptos"/>
        </w:rPr>
        <w:t>Europea: call = máx(S_T − K, 0) = 15 y put = máx(K − S_T, 0) = 0 para A, B y C.</w:t>
      </w:r>
    </w:p>
    <w:p w14:paraId="0B775265" w14:textId="77777777" w:rsidR="00347F6D" w:rsidRPr="00347F6D" w:rsidRDefault="00347F6D" w:rsidP="00347F6D">
      <w:pPr>
        <w:ind w:left="720"/>
        <w:rPr>
          <w:rFonts w:ascii="Aptos" w:hAnsi="Aptos"/>
          <w:lang w:val="es-MX"/>
        </w:rPr>
      </w:pPr>
      <w:r w:rsidRPr="00347F6D">
        <w:rPr>
          <w:rFonts w:ascii="Aptos" w:hAnsi="Aptos"/>
          <w:lang w:val="es-MX"/>
        </w:rPr>
        <w:t>Asiática: promedios A = 620/6 = 103.33, B = 655/6 = 109.17, C = 664/6 = 110.67; call = promedio − 100, put = 0 en los tres casos.</w:t>
      </w:r>
    </w:p>
    <w:p w14:paraId="6DFFF1E3" w14:textId="0182B437" w:rsidR="00347F6D" w:rsidRDefault="00347F6D" w:rsidP="00347F6D">
      <w:pPr>
        <w:ind w:left="720"/>
        <w:rPr>
          <w:rFonts w:ascii="Aptos" w:hAnsi="Aptos"/>
        </w:rPr>
      </w:pPr>
      <w:r w:rsidRPr="00347F6D">
        <w:rPr>
          <w:rFonts w:ascii="Aptos" w:hAnsi="Aptos"/>
        </w:rPr>
        <w:t>Lookback: A (mín 85, máx 120)</w:t>
      </w:r>
      <w:r w:rsidR="00441931">
        <w:rPr>
          <w:rFonts w:ascii="Aptos" w:hAnsi="Aptos"/>
        </w:rPr>
        <w:t xml:space="preserve">: </w:t>
      </w:r>
      <w:r w:rsidRPr="00347F6D">
        <w:rPr>
          <w:rFonts w:ascii="Aptos" w:hAnsi="Aptos"/>
        </w:rPr>
        <w:t>call 30, put 5; B (mín 80, máx 140)</w:t>
      </w:r>
      <w:r w:rsidR="00441931">
        <w:rPr>
          <w:rFonts w:ascii="Aptos" w:hAnsi="Aptos"/>
        </w:rPr>
        <w:t>:</w:t>
      </w:r>
      <w:r w:rsidRPr="00347F6D">
        <w:rPr>
          <w:rFonts w:ascii="Aptos" w:hAnsi="Aptos"/>
        </w:rPr>
        <w:t xml:space="preserve"> call 35, put 25; C (mín 100, máx 115)</w:t>
      </w:r>
      <w:r w:rsidR="00441931">
        <w:rPr>
          <w:rFonts w:ascii="Aptos" w:hAnsi="Aptos"/>
        </w:rPr>
        <w:t xml:space="preserve">: </w:t>
      </w:r>
      <w:r w:rsidRPr="00347F6D">
        <w:rPr>
          <w:rFonts w:ascii="Aptos" w:hAnsi="Aptos"/>
        </w:rPr>
        <w:t>call 15, put 0.</w:t>
      </w:r>
    </w:p>
    <w:p w14:paraId="1DA8A582" w14:textId="3C1C7902" w:rsidR="00441931" w:rsidRDefault="00441931" w:rsidP="00673904">
      <w:pPr>
        <w:pStyle w:val="ListParagraph"/>
        <w:numPr>
          <w:ilvl w:val="0"/>
          <w:numId w:val="15"/>
        </w:numPr>
        <w:rPr>
          <w:rFonts w:ascii="Aptos" w:hAnsi="Aptos"/>
          <w:lang w:val="es-MX"/>
        </w:rPr>
      </w:pPr>
      <w:r w:rsidRPr="00673904">
        <w:rPr>
          <w:rFonts w:ascii="Aptos" w:hAnsi="Aptos"/>
          <w:lang w:val="es-MX"/>
        </w:rPr>
        <w:t>¿Cómo se puede evitar este error en el futuro? (Métodos prácticos aplicables. Nada de “estudiar más”)</w:t>
      </w:r>
    </w:p>
    <w:p w14:paraId="59A9829C" w14:textId="738A1BB7" w:rsidR="00673904" w:rsidRPr="00673904" w:rsidRDefault="00673904" w:rsidP="00673904">
      <w:pPr>
        <w:pStyle w:val="ListParagraph"/>
        <w:numPr>
          <w:ilvl w:val="0"/>
          <w:numId w:val="15"/>
        </w:numPr>
        <w:rPr>
          <w:rFonts w:ascii="Aptos" w:hAnsi="Aptos"/>
          <w:lang w:val="es-MX"/>
        </w:rPr>
      </w:pPr>
      <w:r w:rsidRPr="00673904">
        <w:rPr>
          <w:rFonts w:ascii="Aptos" w:hAnsi="Aptos"/>
          <w:lang w:val="es-MX"/>
        </w:rPr>
        <w:t xml:space="preserve">antes de calcular escribo arriba de la tabla qué precio usa cada opción (final, promedio o extremo) y qué días cuento. Luego reviso un caso que conozco: si </w:t>
      </w:r>
      <w:r w:rsidRPr="00673904">
        <w:rPr>
          <w:rFonts w:ascii="Aptos" w:hAnsi="Aptos"/>
          <w:lang w:val="es-MX"/>
        </w:rPr>
        <w:lastRenderedPageBreak/>
        <w:t xml:space="preserve">las tres trayectorias terminan igual, la europea tiene que dar lo mismo en las tres. </w:t>
      </w:r>
      <w:r w:rsidRPr="00673904">
        <w:rPr>
          <w:rFonts w:ascii="Aptos" w:hAnsi="Aptos"/>
        </w:rPr>
        <w:t>Si no da, algo está mal.</w:t>
      </w:r>
    </w:p>
    <w:p w14:paraId="6DC7D8D2" w14:textId="77777777" w:rsidR="00441931" w:rsidRPr="00441931" w:rsidRDefault="00441931" w:rsidP="00673904">
      <w:pPr>
        <w:rPr>
          <w:rFonts w:ascii="Aptos" w:hAnsi="Aptos"/>
          <w:lang w:val="es-MX"/>
        </w:rPr>
      </w:pPr>
    </w:p>
    <w:p w14:paraId="7745AFB6" w14:textId="77777777" w:rsidR="00347F6D" w:rsidRDefault="00295721" w:rsidP="00295721">
      <w:pPr>
        <w:pStyle w:val="ListParagraph"/>
        <w:numPr>
          <w:ilvl w:val="0"/>
          <w:numId w:val="4"/>
        </w:numPr>
        <w:rPr>
          <w:lang w:val="es-MX"/>
        </w:rPr>
      </w:pPr>
      <w:r>
        <w:rPr>
          <w:lang w:val="es-MX"/>
        </w:rPr>
        <w:t>¿Cuál de los tres tipos de opciones contiene más información sobre la trayectoria? Justifica.</w:t>
      </w:r>
    </w:p>
    <w:p w14:paraId="66DDCDBB" w14:textId="7AD277AA" w:rsidR="00295721" w:rsidRDefault="00347F6D" w:rsidP="00347F6D">
      <w:pPr>
        <w:ind w:left="720"/>
        <w:rPr>
          <w:rFonts w:ascii="Aptos" w:hAnsi="Aptos"/>
          <w:lang w:val="es-MX"/>
        </w:rPr>
      </w:pPr>
      <w:r w:rsidRPr="00347F6D">
        <w:rPr>
          <w:rFonts w:ascii="Aptos" w:hAnsi="Aptos"/>
          <w:b/>
          <w:lang w:val="es-MX"/>
        </w:rPr>
        <w:t>Respuesta:</w:t>
      </w:r>
      <w:r w:rsidRPr="00347F6D">
        <w:rPr>
          <w:rFonts w:ascii="Aptos" w:hAnsi="Aptos"/>
          <w:lang w:val="es-MX"/>
        </w:rPr>
        <w:t xml:space="preserve"> La europea es la que menos información contiene: sólo depende de S_T, por eso da el mismo payoff (15 y 0) para tres trayectorias muy distintas. La lookback depende de los extremos (máximo y mínimo), por lo que distingue la trayectoria volátil B de la estable C, pero ignora lo que ocurre entre esos puntos. La asiática es la que contiene más información, porque su payoff depende de todos los precios observados a través del promedio: cualquier cambio en cualquier día modifica el payoff.</w:t>
      </w:r>
    </w:p>
    <w:p w14:paraId="296BC46C" w14:textId="5CF14C47" w:rsidR="00441931" w:rsidRDefault="00441931" w:rsidP="00673904">
      <w:pPr>
        <w:pStyle w:val="ListParagraph"/>
        <w:numPr>
          <w:ilvl w:val="0"/>
          <w:numId w:val="15"/>
        </w:numPr>
        <w:rPr>
          <w:rFonts w:ascii="Aptos" w:hAnsi="Aptos"/>
          <w:lang w:val="es-MX"/>
        </w:rPr>
      </w:pPr>
      <w:r w:rsidRPr="00673904">
        <w:rPr>
          <w:rFonts w:ascii="Aptos" w:hAnsi="Aptos"/>
          <w:lang w:val="es-MX"/>
        </w:rPr>
        <w:t>¿Cómo se puede evitar este error en el futuro? (Métodos prácticos aplicables. Nada de “estudiar más”)</w:t>
      </w:r>
    </w:p>
    <w:p w14:paraId="05D40837" w14:textId="721423A2" w:rsidR="00673904" w:rsidRPr="00673904" w:rsidRDefault="00673904" w:rsidP="00673904">
      <w:pPr>
        <w:pStyle w:val="ListParagraph"/>
        <w:numPr>
          <w:ilvl w:val="0"/>
          <w:numId w:val="15"/>
        </w:numPr>
        <w:rPr>
          <w:rFonts w:ascii="Aptos" w:hAnsi="Aptos"/>
          <w:lang w:val="es-MX"/>
        </w:rPr>
      </w:pPr>
      <w:r w:rsidRPr="00673904">
        <w:rPr>
          <w:rFonts w:ascii="Aptos" w:hAnsi="Aptos"/>
          <w:lang w:val="es-MX"/>
        </w:rPr>
        <w:t xml:space="preserve">Es fácil confundir "usa más puntos" con "es más sensible al camino". Lo que me sirve es ver mis propios resultados antes de contestar. Si una opción da el mismo payoff en trayectorias muy distintas, no está viendo el camino. Si los payoffs cambian mucho entre trayectorias, sí lo está viendo. </w:t>
      </w:r>
      <w:r w:rsidRPr="00673904">
        <w:rPr>
          <w:rFonts w:ascii="Aptos" w:hAnsi="Aptos"/>
        </w:rPr>
        <w:t>La respuesta sale de la tabla, no de memoria.</w:t>
      </w:r>
    </w:p>
    <w:p w14:paraId="0DF01E76" w14:textId="77777777" w:rsidR="00441931" w:rsidRPr="00347F6D" w:rsidRDefault="00441931" w:rsidP="00347F6D">
      <w:pPr>
        <w:ind w:left="720"/>
        <w:rPr>
          <w:rFonts w:ascii="Aptos" w:hAnsi="Aptos"/>
          <w:lang w:val="es-MX"/>
        </w:rPr>
      </w:pPr>
    </w:p>
    <w:p w14:paraId="5C66AA6B" w14:textId="314D2915" w:rsidR="00295721" w:rsidRDefault="00295721" w:rsidP="00295721">
      <w:pPr>
        <w:rPr>
          <w:lang w:val="es-MX"/>
        </w:rPr>
      </w:pPr>
      <w:r>
        <w:rPr>
          <w:lang w:val="es-MX"/>
        </w:rPr>
        <w:t>2.- Considera las siguientes opciones sobre la misma acción:</w:t>
      </w:r>
    </w:p>
    <w:tbl>
      <w:tblPr>
        <w:tblStyle w:val="TableGrid"/>
        <w:tblW w:w="0" w:type="auto"/>
        <w:tblLook w:val="04A0" w:firstRow="1" w:lastRow="0" w:firstColumn="1" w:lastColumn="0" w:noHBand="0" w:noVBand="1"/>
      </w:tblPr>
      <w:tblGrid>
        <w:gridCol w:w="2337"/>
        <w:gridCol w:w="2337"/>
        <w:gridCol w:w="2338"/>
        <w:gridCol w:w="2338"/>
      </w:tblGrid>
      <w:tr w:rsidR="00295721" w14:paraId="13838BBC" w14:textId="77777777" w:rsidTr="00295721">
        <w:tc>
          <w:tcPr>
            <w:tcW w:w="2337" w:type="dxa"/>
          </w:tcPr>
          <w:p w14:paraId="40FC1D49" w14:textId="0CBE8197" w:rsidR="00295721" w:rsidRDefault="00295721" w:rsidP="00295721">
            <w:pPr>
              <w:rPr>
                <w:lang w:val="es-MX"/>
              </w:rPr>
            </w:pPr>
            <w:r>
              <w:rPr>
                <w:lang w:val="es-MX"/>
              </w:rPr>
              <w:t>Opción</w:t>
            </w:r>
          </w:p>
        </w:tc>
        <w:tc>
          <w:tcPr>
            <w:tcW w:w="2337" w:type="dxa"/>
          </w:tcPr>
          <w:p w14:paraId="22FC4161" w14:textId="5DA53473" w:rsidR="00295721" w:rsidRDefault="00295721" w:rsidP="00295721">
            <w:pPr>
              <w:rPr>
                <w:lang w:val="es-MX"/>
              </w:rPr>
            </w:pPr>
            <w:r>
              <w:rPr>
                <w:lang w:val="es-MX"/>
              </w:rPr>
              <w:t>Delta</w:t>
            </w:r>
          </w:p>
        </w:tc>
        <w:tc>
          <w:tcPr>
            <w:tcW w:w="2338" w:type="dxa"/>
          </w:tcPr>
          <w:p w14:paraId="4264E122" w14:textId="7303C202" w:rsidR="00295721" w:rsidRDefault="00295721" w:rsidP="00295721">
            <w:pPr>
              <w:rPr>
                <w:lang w:val="es-MX"/>
              </w:rPr>
            </w:pPr>
            <w:r>
              <w:rPr>
                <w:lang w:val="es-MX"/>
              </w:rPr>
              <w:t>Vega</w:t>
            </w:r>
          </w:p>
        </w:tc>
        <w:tc>
          <w:tcPr>
            <w:tcW w:w="2338" w:type="dxa"/>
          </w:tcPr>
          <w:p w14:paraId="331DA65A" w14:textId="7B88229E" w:rsidR="00295721" w:rsidRDefault="00295721" w:rsidP="00295721">
            <w:pPr>
              <w:rPr>
                <w:lang w:val="es-MX"/>
              </w:rPr>
            </w:pPr>
            <w:r>
              <w:rPr>
                <w:lang w:val="es-MX"/>
              </w:rPr>
              <w:t>Theta</w:t>
            </w:r>
          </w:p>
        </w:tc>
      </w:tr>
      <w:tr w:rsidR="00295721" w14:paraId="1CF561CF" w14:textId="77777777" w:rsidTr="00295721">
        <w:tc>
          <w:tcPr>
            <w:tcW w:w="2337" w:type="dxa"/>
          </w:tcPr>
          <w:p w14:paraId="38947840" w14:textId="037E298B" w:rsidR="00295721" w:rsidRDefault="00295721" w:rsidP="00295721">
            <w:pPr>
              <w:rPr>
                <w:lang w:val="es-MX"/>
              </w:rPr>
            </w:pPr>
            <w:r>
              <w:rPr>
                <w:lang w:val="es-MX"/>
              </w:rPr>
              <w:t>A</w:t>
            </w:r>
          </w:p>
        </w:tc>
        <w:tc>
          <w:tcPr>
            <w:tcW w:w="2337" w:type="dxa"/>
          </w:tcPr>
          <w:p w14:paraId="32D5F7A2" w14:textId="5C6A480B" w:rsidR="00295721" w:rsidRDefault="00295721" w:rsidP="00295721">
            <w:pPr>
              <w:rPr>
                <w:lang w:val="es-MX"/>
              </w:rPr>
            </w:pPr>
            <w:r>
              <w:rPr>
                <w:lang w:val="es-MX"/>
              </w:rPr>
              <w:t>0.85</w:t>
            </w:r>
          </w:p>
        </w:tc>
        <w:tc>
          <w:tcPr>
            <w:tcW w:w="2338" w:type="dxa"/>
          </w:tcPr>
          <w:p w14:paraId="5589C729" w14:textId="2A37C5CC" w:rsidR="00295721" w:rsidRDefault="00295721" w:rsidP="00295721">
            <w:pPr>
              <w:rPr>
                <w:lang w:val="es-MX"/>
              </w:rPr>
            </w:pPr>
            <w:r>
              <w:rPr>
                <w:lang w:val="es-MX"/>
              </w:rPr>
              <w:t>0.05</w:t>
            </w:r>
          </w:p>
        </w:tc>
        <w:tc>
          <w:tcPr>
            <w:tcW w:w="2338" w:type="dxa"/>
          </w:tcPr>
          <w:p w14:paraId="21AA4A69" w14:textId="38CEBBF6" w:rsidR="00295721" w:rsidRDefault="00295721" w:rsidP="00295721">
            <w:pPr>
              <w:rPr>
                <w:lang w:val="es-MX"/>
              </w:rPr>
            </w:pPr>
            <w:r>
              <w:rPr>
                <w:lang w:val="es-MX"/>
              </w:rPr>
              <w:t>-0.10</w:t>
            </w:r>
          </w:p>
        </w:tc>
      </w:tr>
      <w:tr w:rsidR="00295721" w14:paraId="43C3BCFF" w14:textId="77777777" w:rsidTr="00295721">
        <w:tc>
          <w:tcPr>
            <w:tcW w:w="2337" w:type="dxa"/>
          </w:tcPr>
          <w:p w14:paraId="0CB5F681" w14:textId="1A0C6901" w:rsidR="00295721" w:rsidRDefault="00295721" w:rsidP="00295721">
            <w:pPr>
              <w:rPr>
                <w:lang w:val="es-MX"/>
              </w:rPr>
            </w:pPr>
            <w:r>
              <w:rPr>
                <w:lang w:val="es-MX"/>
              </w:rPr>
              <w:t>B</w:t>
            </w:r>
          </w:p>
        </w:tc>
        <w:tc>
          <w:tcPr>
            <w:tcW w:w="2337" w:type="dxa"/>
          </w:tcPr>
          <w:p w14:paraId="3BBE5E19" w14:textId="0537FAA8" w:rsidR="00295721" w:rsidRDefault="00295721" w:rsidP="00295721">
            <w:pPr>
              <w:rPr>
                <w:lang w:val="es-MX"/>
              </w:rPr>
            </w:pPr>
            <w:r>
              <w:rPr>
                <w:lang w:val="es-MX"/>
              </w:rPr>
              <w:t>0.5</w:t>
            </w:r>
          </w:p>
        </w:tc>
        <w:tc>
          <w:tcPr>
            <w:tcW w:w="2338" w:type="dxa"/>
          </w:tcPr>
          <w:p w14:paraId="112CB782" w14:textId="6C395079" w:rsidR="00295721" w:rsidRDefault="00295721" w:rsidP="00295721">
            <w:pPr>
              <w:rPr>
                <w:lang w:val="es-MX"/>
              </w:rPr>
            </w:pPr>
            <w:r>
              <w:rPr>
                <w:lang w:val="es-MX"/>
              </w:rPr>
              <w:t>0.25</w:t>
            </w:r>
          </w:p>
        </w:tc>
        <w:tc>
          <w:tcPr>
            <w:tcW w:w="2338" w:type="dxa"/>
          </w:tcPr>
          <w:p w14:paraId="7B88A235" w14:textId="36379813" w:rsidR="00295721" w:rsidRDefault="00295721" w:rsidP="00295721">
            <w:pPr>
              <w:rPr>
                <w:lang w:val="es-MX"/>
              </w:rPr>
            </w:pPr>
            <w:r>
              <w:rPr>
                <w:lang w:val="es-MX"/>
              </w:rPr>
              <w:t>-0.03</w:t>
            </w:r>
          </w:p>
        </w:tc>
      </w:tr>
      <w:tr w:rsidR="00295721" w14:paraId="59B87A1D" w14:textId="77777777" w:rsidTr="00295721">
        <w:tc>
          <w:tcPr>
            <w:tcW w:w="2337" w:type="dxa"/>
          </w:tcPr>
          <w:p w14:paraId="47365249" w14:textId="692504FB" w:rsidR="00295721" w:rsidRDefault="00295721" w:rsidP="00295721">
            <w:pPr>
              <w:rPr>
                <w:lang w:val="es-MX"/>
              </w:rPr>
            </w:pPr>
            <w:r>
              <w:rPr>
                <w:lang w:val="es-MX"/>
              </w:rPr>
              <w:t>C</w:t>
            </w:r>
          </w:p>
        </w:tc>
        <w:tc>
          <w:tcPr>
            <w:tcW w:w="2337" w:type="dxa"/>
          </w:tcPr>
          <w:p w14:paraId="09FF9796" w14:textId="3B2FC515" w:rsidR="00295721" w:rsidRDefault="00295721" w:rsidP="00295721">
            <w:pPr>
              <w:rPr>
                <w:lang w:val="es-MX"/>
              </w:rPr>
            </w:pPr>
            <w:r>
              <w:rPr>
                <w:lang w:val="es-MX"/>
              </w:rPr>
              <w:t>0.2</w:t>
            </w:r>
          </w:p>
        </w:tc>
        <w:tc>
          <w:tcPr>
            <w:tcW w:w="2338" w:type="dxa"/>
          </w:tcPr>
          <w:p w14:paraId="2D66F989" w14:textId="29E401A3" w:rsidR="00295721" w:rsidRDefault="00295721" w:rsidP="00295721">
            <w:pPr>
              <w:rPr>
                <w:lang w:val="es-MX"/>
              </w:rPr>
            </w:pPr>
            <w:r>
              <w:rPr>
                <w:lang w:val="es-MX"/>
              </w:rPr>
              <w:t>0.40</w:t>
            </w:r>
          </w:p>
        </w:tc>
        <w:tc>
          <w:tcPr>
            <w:tcW w:w="2338" w:type="dxa"/>
          </w:tcPr>
          <w:p w14:paraId="627FBE68" w14:textId="3123A2DB" w:rsidR="00295721" w:rsidRDefault="00295721" w:rsidP="00295721">
            <w:pPr>
              <w:rPr>
                <w:lang w:val="es-MX"/>
              </w:rPr>
            </w:pPr>
            <w:r>
              <w:rPr>
                <w:lang w:val="es-MX"/>
              </w:rPr>
              <w:t>-0.01</w:t>
            </w:r>
          </w:p>
        </w:tc>
      </w:tr>
    </w:tbl>
    <w:p w14:paraId="39FBD94A" w14:textId="77777777" w:rsidR="00347F6D" w:rsidRDefault="00295721" w:rsidP="00295721">
      <w:pPr>
        <w:pStyle w:val="ListParagraph"/>
        <w:numPr>
          <w:ilvl w:val="0"/>
          <w:numId w:val="5"/>
        </w:numPr>
        <w:rPr>
          <w:lang w:val="es-MX"/>
        </w:rPr>
      </w:pPr>
      <w:r>
        <w:rPr>
          <w:lang w:val="es-MX"/>
        </w:rPr>
        <w:t>Si esperas que la acción suba de manera sostenida, ¿qué opción elegirías y por qué?</w:t>
      </w:r>
    </w:p>
    <w:p w14:paraId="1080A55A" w14:textId="2B0D5829" w:rsidR="00295721" w:rsidRDefault="00347F6D" w:rsidP="00347F6D">
      <w:pPr>
        <w:ind w:left="720"/>
        <w:rPr>
          <w:rFonts w:ascii="Aptos" w:hAnsi="Aptos"/>
          <w:lang w:val="es-MX"/>
        </w:rPr>
      </w:pPr>
      <w:r w:rsidRPr="00347F6D">
        <w:rPr>
          <w:rFonts w:ascii="Aptos" w:hAnsi="Aptos"/>
          <w:b/>
          <w:lang w:val="es-MX"/>
        </w:rPr>
        <w:t>Respuesta:</w:t>
      </w:r>
      <w:r w:rsidRPr="00347F6D">
        <w:rPr>
          <w:rFonts w:ascii="Aptos" w:hAnsi="Aptos"/>
          <w:lang w:val="es-MX"/>
        </w:rPr>
        <w:t xml:space="preserve"> La opción A, porque tiene la delta más alta (0.85): por cada $1 que sube la acción, su valor sube aprox. $0.85. En una subida sostenida lo que domina la ganancia es la delta; su theta (−0.10) es la mayor pérdida por tiempo, pero queda compensada si la subida se da como se espera.</w:t>
      </w:r>
    </w:p>
    <w:p w14:paraId="35ACEE9F" w14:textId="07ED52F2" w:rsidR="00673904" w:rsidRDefault="00441931" w:rsidP="00673904">
      <w:pPr>
        <w:pStyle w:val="ListParagraph"/>
        <w:numPr>
          <w:ilvl w:val="0"/>
          <w:numId w:val="15"/>
        </w:numPr>
        <w:rPr>
          <w:rFonts w:ascii="Aptos" w:hAnsi="Aptos"/>
          <w:lang w:val="es-MX"/>
        </w:rPr>
      </w:pPr>
      <w:r w:rsidRPr="00673904">
        <w:rPr>
          <w:rFonts w:ascii="Aptos" w:hAnsi="Aptos"/>
          <w:lang w:val="es-MX"/>
        </w:rPr>
        <w:t>¿Cómo se puede evitar este error en el futuro? (Métodos prácticos aplicables. Nada de “estudiar más”)</w:t>
      </w:r>
    </w:p>
    <w:p w14:paraId="5D076FA7" w14:textId="4073A80D" w:rsidR="00673904" w:rsidRPr="00673904" w:rsidRDefault="00673904" w:rsidP="00673904">
      <w:pPr>
        <w:pStyle w:val="ListParagraph"/>
        <w:numPr>
          <w:ilvl w:val="0"/>
          <w:numId w:val="15"/>
        </w:numPr>
        <w:rPr>
          <w:rFonts w:ascii="Aptos" w:hAnsi="Aptos"/>
          <w:lang w:val="es-MX"/>
        </w:rPr>
      </w:pPr>
      <w:r w:rsidRPr="00673904">
        <w:rPr>
          <w:rFonts w:ascii="Aptos" w:hAnsi="Aptos"/>
          <w:lang w:val="es-MX"/>
        </w:rPr>
        <w:lastRenderedPageBreak/>
        <w:t>El error común es irse directo a la delta más alta sin pensar en el costo. Para evitarlo, reviso las tres griegas de cada opción en la misma fila y me pregunto qué gano y qué pago en el escenario que me plantean. Hacer una cuenta rápida ayuda: si sube 10 pesos, cuánto gana cada opción, y cuánto pierde por theta en el mismo tiempo.</w:t>
      </w:r>
    </w:p>
    <w:p w14:paraId="25EDE3F9" w14:textId="77777777" w:rsidR="00441931" w:rsidRPr="00347F6D" w:rsidRDefault="00441931" w:rsidP="00347F6D">
      <w:pPr>
        <w:ind w:left="720"/>
        <w:rPr>
          <w:rFonts w:ascii="Aptos" w:hAnsi="Aptos"/>
          <w:lang w:val="es-MX"/>
        </w:rPr>
      </w:pPr>
    </w:p>
    <w:p w14:paraId="7FE3C22A" w14:textId="77777777" w:rsidR="00347F6D" w:rsidRDefault="00295721" w:rsidP="00295721">
      <w:pPr>
        <w:pStyle w:val="ListParagraph"/>
        <w:numPr>
          <w:ilvl w:val="0"/>
          <w:numId w:val="5"/>
        </w:numPr>
        <w:rPr>
          <w:lang w:val="es-MX"/>
        </w:rPr>
      </w:pPr>
      <w:r>
        <w:rPr>
          <w:lang w:val="es-MX"/>
        </w:rPr>
        <w:t>Si sabes que habrá un anuncio importante que puede provocar fuertes cambios, ¿qué opción elegirías y por qué?</w:t>
      </w:r>
    </w:p>
    <w:p w14:paraId="7FDF5FAF" w14:textId="6DA8CD95" w:rsidR="00295721" w:rsidRDefault="00347F6D" w:rsidP="00347F6D">
      <w:pPr>
        <w:ind w:left="720"/>
        <w:rPr>
          <w:rFonts w:ascii="Aptos" w:hAnsi="Aptos"/>
          <w:lang w:val="es-MX"/>
        </w:rPr>
      </w:pPr>
      <w:r w:rsidRPr="00347F6D">
        <w:rPr>
          <w:rFonts w:ascii="Aptos" w:hAnsi="Aptos"/>
          <w:b/>
          <w:lang w:val="es-MX"/>
        </w:rPr>
        <w:t>Respuesta:</w:t>
      </w:r>
      <w:r w:rsidRPr="00347F6D">
        <w:rPr>
          <w:rFonts w:ascii="Aptos" w:hAnsi="Aptos"/>
          <w:lang w:val="es-MX"/>
        </w:rPr>
        <w:t xml:space="preserve"> La opción C, porque tiene la vega más alta (0.40): es la más sensible a un aumento de la volatilidad que genera el anuncio. Además, su delta baja (0.2) la expone poco a la dirección del movimiento (que no se conoce) y su theta (−0.01) es la menor, así que esperar al anuncio le cuesta poco.</w:t>
      </w:r>
    </w:p>
    <w:p w14:paraId="561DFC81" w14:textId="750C47BA" w:rsidR="00441931" w:rsidRDefault="00673904" w:rsidP="00441931">
      <w:pPr>
        <w:numPr>
          <w:ilvl w:val="0"/>
          <w:numId w:val="10"/>
        </w:numPr>
        <w:rPr>
          <w:rFonts w:ascii="Aptos" w:hAnsi="Aptos"/>
          <w:lang w:val="es-MX"/>
        </w:rPr>
      </w:pPr>
      <w:r>
        <w:rPr>
          <w:rFonts w:ascii="Aptos" w:hAnsi="Aptos"/>
          <w:lang w:val="es-MX"/>
        </w:rPr>
        <w:t xml:space="preserve">- </w:t>
      </w:r>
      <w:r w:rsidR="00441931" w:rsidRPr="00441931">
        <w:rPr>
          <w:rFonts w:ascii="Aptos" w:hAnsi="Aptos"/>
          <w:lang w:val="es-MX"/>
        </w:rPr>
        <w:t>¿Cómo se puede evitar este error en el futuro? (Métodos prácticos aplicables. Nada de “estudiar más”)</w:t>
      </w:r>
    </w:p>
    <w:p w14:paraId="786BD3D9" w14:textId="11B475B7" w:rsidR="00673904" w:rsidRPr="00441931" w:rsidRDefault="00673904" w:rsidP="00441931">
      <w:pPr>
        <w:numPr>
          <w:ilvl w:val="0"/>
          <w:numId w:val="10"/>
        </w:numPr>
        <w:rPr>
          <w:rFonts w:ascii="Aptos" w:hAnsi="Aptos"/>
          <w:lang w:val="es-MX"/>
        </w:rPr>
      </w:pPr>
      <w:r w:rsidRPr="00673904">
        <w:rPr>
          <w:rFonts w:ascii="Aptos" w:hAnsi="Aptos"/>
          <w:lang w:val="es-MX"/>
        </w:rPr>
        <w:t>Aquí el error es tratar un anuncio como si fuera una apuesta a que sube. Lo que me sirve es separar primero si el escenario me dice la dirección o solo que habrá movimiento. Si solo sé que habrá movimiento, busco la vega más alta y la delta más baja. Si me dice la dirección, entonces sí veo delta.</w:t>
      </w:r>
    </w:p>
    <w:p w14:paraId="5BF47EDD" w14:textId="77777777" w:rsidR="00441931" w:rsidRPr="00347F6D" w:rsidRDefault="00441931" w:rsidP="00347F6D">
      <w:pPr>
        <w:ind w:left="720"/>
        <w:rPr>
          <w:rFonts w:ascii="Aptos" w:hAnsi="Aptos"/>
          <w:lang w:val="es-MX"/>
        </w:rPr>
      </w:pPr>
    </w:p>
    <w:p w14:paraId="174DD469" w14:textId="77777777" w:rsidR="00347F6D" w:rsidRDefault="00295721" w:rsidP="00295721">
      <w:pPr>
        <w:pStyle w:val="ListParagraph"/>
        <w:numPr>
          <w:ilvl w:val="0"/>
          <w:numId w:val="5"/>
        </w:numPr>
        <w:rPr>
          <w:lang w:val="es-MX"/>
        </w:rPr>
      </w:pPr>
      <w:r>
        <w:rPr>
          <w:lang w:val="es-MX"/>
        </w:rPr>
        <w:t>Explica con tus palabras qué significa que las Greeks sean sólo sensibilidades locales.</w:t>
      </w:r>
    </w:p>
    <w:p w14:paraId="29CA86DE" w14:textId="783EABB2" w:rsidR="00295721" w:rsidRDefault="00347F6D" w:rsidP="00347F6D">
      <w:pPr>
        <w:ind w:left="720"/>
        <w:rPr>
          <w:rFonts w:ascii="Aptos" w:hAnsi="Aptos"/>
          <w:lang w:val="es-MX"/>
        </w:rPr>
      </w:pPr>
      <w:r w:rsidRPr="00347F6D">
        <w:rPr>
          <w:rFonts w:ascii="Aptos" w:hAnsi="Aptos"/>
          <w:b/>
          <w:lang w:val="es-MX"/>
        </w:rPr>
        <w:t>Respuesta:</w:t>
      </w:r>
      <w:r w:rsidRPr="00347F6D">
        <w:rPr>
          <w:rFonts w:ascii="Aptos" w:hAnsi="Aptos"/>
          <w:lang w:val="es-MX"/>
        </w:rPr>
        <w:t xml:space="preserve"> Las Greeks son derivadas parciales del precio de la opción evaluadas en las condiciones actuales (precio, volatilidad, tiempo). Sólo aproximan bien el cambio en el valor ante movimientos pequeños de una variable a la vez, manteniendo las demás constantes. Si el subyacente o la volatilidad se mueven mucho, o pasa el tiempo, las propias Greeks cambian (por ejemplo, la delta cambia según la gamma), y la aproximación lineal deja de ser válida; por eso hay que recalcularlas continuamente.</w:t>
      </w:r>
    </w:p>
    <w:p w14:paraId="1426EB1E" w14:textId="77777777" w:rsidR="00441931" w:rsidRDefault="00441931" w:rsidP="00441931">
      <w:pPr>
        <w:numPr>
          <w:ilvl w:val="0"/>
          <w:numId w:val="11"/>
        </w:numPr>
        <w:rPr>
          <w:rFonts w:ascii="Aptos" w:hAnsi="Aptos"/>
          <w:lang w:val="es-MX"/>
        </w:rPr>
      </w:pPr>
      <w:r w:rsidRPr="00441931">
        <w:rPr>
          <w:rFonts w:ascii="Aptos" w:hAnsi="Aptos"/>
          <w:lang w:val="es-MX"/>
        </w:rPr>
        <w:t>¿Cómo se puede evitar este error en el futuro? (Métodos prácticos aplicables. Nada de “estudiar más”)</w:t>
      </w:r>
    </w:p>
    <w:p w14:paraId="250AC265" w14:textId="55844D56" w:rsidR="00CE1877" w:rsidRPr="00441931" w:rsidRDefault="00CE1877" w:rsidP="00441931">
      <w:pPr>
        <w:numPr>
          <w:ilvl w:val="0"/>
          <w:numId w:val="11"/>
        </w:numPr>
        <w:rPr>
          <w:rFonts w:ascii="Aptos" w:hAnsi="Aptos"/>
          <w:lang w:val="es-MX"/>
        </w:rPr>
      </w:pPr>
      <w:r w:rsidRPr="00CE1877">
        <w:rPr>
          <w:rFonts w:ascii="Aptos" w:hAnsi="Aptos"/>
          <w:lang w:val="es-MX"/>
        </w:rPr>
        <w:t xml:space="preserve">Es fácil quedarse con una definición memorizada. Para evitarlo, lo compruebo con números: calculo el precio con Black-Scholes, muevo S un poco y luego mucho, y </w:t>
      </w:r>
      <w:r w:rsidRPr="00CE1877">
        <w:rPr>
          <w:rFonts w:ascii="Aptos" w:hAnsi="Aptos"/>
          <w:lang w:val="es-MX"/>
        </w:rPr>
        <w:lastRenderedPageBreak/>
        <w:t>comparo contra lo que predice la delta. Ver que con 1 peso le atina y con 20 se equivoca por 3 me deja la idea clara sin tener que memorizarla.</w:t>
      </w:r>
    </w:p>
    <w:p w14:paraId="7A311A6E" w14:textId="77777777" w:rsidR="00441931" w:rsidRPr="00347F6D" w:rsidRDefault="00441931" w:rsidP="00347F6D">
      <w:pPr>
        <w:ind w:left="720"/>
        <w:rPr>
          <w:rFonts w:ascii="Aptos" w:hAnsi="Aptos"/>
          <w:lang w:val="es-MX"/>
        </w:rPr>
      </w:pPr>
    </w:p>
    <w:p w14:paraId="111B53EC" w14:textId="3D26D90F" w:rsidR="00295721" w:rsidRDefault="00295721" w:rsidP="00295721">
      <w:pPr>
        <w:rPr>
          <w:rFonts w:eastAsiaTheme="minorEastAsia"/>
          <w:lang w:val="es-MX"/>
        </w:rPr>
      </w:pPr>
      <w:r>
        <w:rPr>
          <w:lang w:val="es-MX"/>
        </w:rPr>
        <w:t xml:space="preserve">3.- Un modelo con datos históricos produce para una opción </w:t>
      </w:r>
      <m:oMath>
        <m:r>
          <w:rPr>
            <w:rFonts w:ascii="Cambria Math" w:hAnsi="Cambria Math"/>
            <w:lang w:val="es-MX"/>
          </w:rPr>
          <m:t>V=15</m:t>
        </m:r>
      </m:oMath>
      <w:r>
        <w:rPr>
          <w:rFonts w:eastAsiaTheme="minorEastAsia"/>
          <w:lang w:val="es-MX"/>
        </w:rPr>
        <w:t>, con un intervalo de confianza (</w:t>
      </w:r>
      <m:oMath>
        <m:r>
          <w:rPr>
            <w:rFonts w:ascii="Cambria Math" w:eastAsiaTheme="minorEastAsia" w:hAnsi="Cambria Math"/>
            <w:lang w:val="es-MX"/>
          </w:rPr>
          <m:t>α=0.05</m:t>
        </m:r>
      </m:oMath>
      <w:r>
        <w:rPr>
          <w:rFonts w:eastAsiaTheme="minorEastAsia"/>
          <w:lang w:val="es-MX"/>
        </w:rPr>
        <w:t xml:space="preserve">) </w:t>
      </w:r>
      <m:oMath>
        <m:r>
          <w:rPr>
            <w:rFonts w:ascii="Cambria Math" w:eastAsiaTheme="minorEastAsia" w:hAnsi="Cambria Math"/>
            <w:lang w:val="es-MX"/>
          </w:rPr>
          <m:t>[14, 16]</m:t>
        </m:r>
      </m:oMath>
      <w:r>
        <w:rPr>
          <w:rFonts w:eastAsiaTheme="minorEastAsia"/>
          <w:lang w:val="es-MX"/>
        </w:rPr>
        <w:t>. Seis meses después se ejerce la acción para un payoff de 80.</w:t>
      </w:r>
    </w:p>
    <w:p w14:paraId="258A4936" w14:textId="77777777" w:rsidR="00347F6D" w:rsidRDefault="00295721" w:rsidP="00295721">
      <w:pPr>
        <w:pStyle w:val="ListParagraph"/>
        <w:numPr>
          <w:ilvl w:val="0"/>
          <w:numId w:val="6"/>
        </w:numPr>
        <w:rPr>
          <w:rFonts w:eastAsiaTheme="minorEastAsia"/>
          <w:lang w:val="es-MX"/>
        </w:rPr>
      </w:pPr>
      <w:r w:rsidRPr="00295721">
        <w:rPr>
          <w:rFonts w:eastAsiaTheme="minorEastAsia"/>
          <w:lang w:val="es-MX"/>
        </w:rPr>
        <w:t>¿La diferencia entre el payoff y el valor calculado significa que estaba mal implementada la simulación Monte Carlo?</w:t>
      </w:r>
    </w:p>
    <w:p w14:paraId="46F0D3B1" w14:textId="6833C7F1" w:rsidR="00295721" w:rsidRDefault="00347F6D" w:rsidP="00347F6D">
      <w:pPr>
        <w:ind w:left="720"/>
        <w:rPr>
          <w:rFonts w:ascii="Aptos" w:hAnsi="Aptos"/>
          <w:lang w:val="es-MX"/>
        </w:rPr>
      </w:pPr>
      <w:r w:rsidRPr="00347F6D">
        <w:rPr>
          <w:rFonts w:ascii="Aptos" w:hAnsi="Aptos"/>
          <w:b/>
          <w:lang w:val="es-MX"/>
        </w:rPr>
        <w:t>Respuesta:</w:t>
      </w:r>
      <w:r w:rsidRPr="00347F6D">
        <w:rPr>
          <w:rFonts w:ascii="Aptos" w:hAnsi="Aptos"/>
          <w:lang w:val="es-MX"/>
        </w:rPr>
        <w:t xml:space="preserve"> No. Monte Carlo estima el valor esperado (descontado, bajo la medida neutral al riesgo) del payoff, no el payoff que se va a observar. El 80 es una sola realización de una distribución que puede ser muy amplia; que caiga lejos de 15 es perfectamente posible aunque la simulación esté bien implementada. A lo mucho podría sugerir un problema de modelo (por ejemplo, volatilidad histórica subestimada), pero una sola observación no basta para concluirlo.</w:t>
      </w:r>
    </w:p>
    <w:p w14:paraId="09FCDC5C" w14:textId="77777777" w:rsidR="00441931" w:rsidRDefault="00441931" w:rsidP="00441931">
      <w:pPr>
        <w:numPr>
          <w:ilvl w:val="0"/>
          <w:numId w:val="12"/>
        </w:numPr>
        <w:rPr>
          <w:rFonts w:ascii="Aptos" w:hAnsi="Aptos"/>
          <w:lang w:val="es-MX"/>
        </w:rPr>
      </w:pPr>
      <w:r w:rsidRPr="00441931">
        <w:rPr>
          <w:rFonts w:ascii="Aptos" w:hAnsi="Aptos"/>
          <w:lang w:val="es-MX"/>
        </w:rPr>
        <w:t>¿Cómo se puede evitar este error en el futuro? (Métodos prácticos aplicables. Nada de “estudiar más”)</w:t>
      </w:r>
    </w:p>
    <w:p w14:paraId="764CB924" w14:textId="32BA1897" w:rsidR="00CE1877" w:rsidRPr="00441931" w:rsidRDefault="00CE1877" w:rsidP="00441931">
      <w:pPr>
        <w:numPr>
          <w:ilvl w:val="0"/>
          <w:numId w:val="12"/>
        </w:numPr>
        <w:rPr>
          <w:rFonts w:ascii="Aptos" w:hAnsi="Aptos"/>
          <w:lang w:val="es-MX"/>
        </w:rPr>
      </w:pPr>
      <w:r w:rsidRPr="00CE1877">
        <w:rPr>
          <w:rFonts w:ascii="Aptos" w:hAnsi="Aptos"/>
          <w:lang w:val="es-MX"/>
        </w:rPr>
        <w:t>El error es comparar un resultado individual contra un promedio. Para evitarlo, cuando el resultado real no se parece a lo estimado, me pregunto primero si estoy comparando lo mismo. Ayuda graficar el histograma de los payoffs simulados y ubicar ahí el 80. Si cae dentro de la distribución, aunque sea en la cola, no hay error de implementación.</w:t>
      </w:r>
    </w:p>
    <w:p w14:paraId="6F2645BD" w14:textId="77777777" w:rsidR="00441931" w:rsidRPr="00347F6D" w:rsidRDefault="00441931" w:rsidP="00347F6D">
      <w:pPr>
        <w:ind w:left="720"/>
        <w:rPr>
          <w:rFonts w:ascii="Aptos" w:hAnsi="Aptos"/>
          <w:lang w:val="es-MX"/>
        </w:rPr>
      </w:pPr>
    </w:p>
    <w:p w14:paraId="20974CEB" w14:textId="77777777" w:rsidR="00347F6D" w:rsidRDefault="00295721" w:rsidP="00295721">
      <w:pPr>
        <w:pStyle w:val="ListParagraph"/>
        <w:numPr>
          <w:ilvl w:val="0"/>
          <w:numId w:val="6"/>
        </w:numPr>
        <w:rPr>
          <w:rFonts w:eastAsiaTheme="minorEastAsia"/>
          <w:lang w:val="es-MX"/>
        </w:rPr>
      </w:pPr>
      <w:r>
        <w:rPr>
          <w:rFonts w:eastAsiaTheme="minorEastAsia"/>
          <w:lang w:val="es-MX"/>
        </w:rPr>
        <w:t>¿Qué mide realmente el intervalo de confianza?</w:t>
      </w:r>
    </w:p>
    <w:p w14:paraId="116C6DDC" w14:textId="2A4B2A02" w:rsidR="00295721" w:rsidRDefault="00347F6D" w:rsidP="00347F6D">
      <w:pPr>
        <w:ind w:left="720"/>
        <w:rPr>
          <w:rFonts w:ascii="Aptos" w:hAnsi="Aptos"/>
          <w:lang w:val="es-MX"/>
        </w:rPr>
      </w:pPr>
      <w:r w:rsidRPr="00347F6D">
        <w:rPr>
          <w:rFonts w:ascii="Aptos" w:hAnsi="Aptos"/>
          <w:b/>
          <w:lang w:val="es-MX"/>
        </w:rPr>
        <w:t>Respuesta:</w:t>
      </w:r>
      <w:r w:rsidRPr="00347F6D">
        <w:rPr>
          <w:rFonts w:ascii="Aptos" w:hAnsi="Aptos"/>
          <w:lang w:val="es-MX"/>
        </w:rPr>
        <w:t xml:space="preserve"> Mide la precisión numérica del estimador Monte Carlo: con 95% de confianza, el verdadero valor esperado que implica el modelo (con sus supuestos y parámetros) está entre 14 y 16. Refleja sólo el error de muestreo por usar un número finito de simulaciones; no es un intervalo para el payoff futuro ni cubre el riesgo de que el modelo o los datos históricos sean incorrectos.</w:t>
      </w:r>
    </w:p>
    <w:p w14:paraId="3AD7325C" w14:textId="63EF7DA5" w:rsidR="00441931" w:rsidRDefault="00441931" w:rsidP="00CE1877">
      <w:pPr>
        <w:pStyle w:val="ListParagraph"/>
        <w:numPr>
          <w:ilvl w:val="0"/>
          <w:numId w:val="15"/>
        </w:numPr>
        <w:rPr>
          <w:rFonts w:ascii="Aptos" w:hAnsi="Aptos"/>
          <w:lang w:val="es-MX"/>
        </w:rPr>
      </w:pPr>
      <w:r w:rsidRPr="00CE1877">
        <w:rPr>
          <w:rFonts w:ascii="Aptos" w:hAnsi="Aptos"/>
          <w:lang w:val="es-MX"/>
        </w:rPr>
        <w:t>¿Cómo se puede evitar este error en el futuro? (Métodos prácticos aplicables. Nada de “estudiar más”)</w:t>
      </w:r>
    </w:p>
    <w:p w14:paraId="69EF3EE5" w14:textId="303EED71" w:rsidR="00CE1877" w:rsidRPr="00CE1877" w:rsidRDefault="00CE1877" w:rsidP="00CE1877">
      <w:pPr>
        <w:pStyle w:val="ListParagraph"/>
        <w:numPr>
          <w:ilvl w:val="0"/>
          <w:numId w:val="15"/>
        </w:numPr>
        <w:rPr>
          <w:rFonts w:ascii="Aptos" w:hAnsi="Aptos"/>
          <w:lang w:val="es-MX"/>
        </w:rPr>
      </w:pPr>
      <w:r w:rsidRPr="00CE1877">
        <w:rPr>
          <w:rFonts w:ascii="Aptos" w:hAnsi="Aptos"/>
          <w:lang w:val="es-MX"/>
        </w:rPr>
        <w:t xml:space="preserve">Es fácil leer el intervalo como el rango donde va a caer el resultado. Para evitarlo, siempre escribo a la par del intervalo de qué es: "intervalo del precio estimado" y no "intervalo del payoff". También ayuda calcular ambas cosas en el </w:t>
      </w:r>
      <w:r w:rsidRPr="00CE1877">
        <w:rPr>
          <w:rFonts w:ascii="Aptos" w:hAnsi="Aptos"/>
          <w:lang w:val="es-MX"/>
        </w:rPr>
        <w:lastRenderedPageBreak/>
        <w:t>mismo notebook: el IC del precio y los percentiles del payoff. Al ver que uno mide 2 y el otro mide 50, la diferencia queda clara.</w:t>
      </w:r>
    </w:p>
    <w:p w14:paraId="4F4086C5" w14:textId="77777777" w:rsidR="00441931" w:rsidRPr="00347F6D" w:rsidRDefault="00441931" w:rsidP="00347F6D">
      <w:pPr>
        <w:ind w:left="720"/>
        <w:rPr>
          <w:rFonts w:ascii="Aptos" w:hAnsi="Aptos"/>
          <w:lang w:val="es-MX"/>
        </w:rPr>
      </w:pPr>
    </w:p>
    <w:p w14:paraId="0BCC94EC" w14:textId="77777777" w:rsidR="00347F6D" w:rsidRDefault="00295721" w:rsidP="00295721">
      <w:pPr>
        <w:pStyle w:val="ListParagraph"/>
        <w:numPr>
          <w:ilvl w:val="0"/>
          <w:numId w:val="6"/>
        </w:numPr>
        <w:rPr>
          <w:rFonts w:eastAsiaTheme="minorEastAsia"/>
          <w:lang w:val="es-MX"/>
        </w:rPr>
      </w:pPr>
      <w:r>
        <w:rPr>
          <w:rFonts w:eastAsiaTheme="minorEastAsia"/>
          <w:lang w:val="es-MX"/>
        </w:rPr>
        <w:t>¿Incrementar el número de simulaciones resolvería este problema? Justifique.</w:t>
      </w:r>
    </w:p>
    <w:p w14:paraId="305F2C95" w14:textId="7D56F39C" w:rsidR="00295721" w:rsidRDefault="00347F6D" w:rsidP="00347F6D">
      <w:pPr>
        <w:ind w:left="720"/>
        <w:rPr>
          <w:rFonts w:ascii="Aptos" w:hAnsi="Aptos"/>
          <w:lang w:val="es-MX"/>
        </w:rPr>
      </w:pPr>
      <w:r w:rsidRPr="00347F6D">
        <w:rPr>
          <w:rFonts w:ascii="Aptos" w:hAnsi="Aptos"/>
          <w:b/>
          <w:lang w:val="es-MX"/>
        </w:rPr>
        <w:t>Respuesta:</w:t>
      </w:r>
      <w:r w:rsidRPr="00347F6D">
        <w:rPr>
          <w:rFonts w:ascii="Aptos" w:hAnsi="Aptos"/>
          <w:lang w:val="es-MX"/>
        </w:rPr>
        <w:t xml:space="preserve"> No. Aumentar N reduce el ancho del intervalo (el error estándar disminuye proporcional a 1/√N), así que el estimador converge con más precisión al valor que da el modelo. Pero no reduce la variabilidad del payoff real ni corrige errores del modelo (supuestos de distribución, volatilidad o drift mal estimados con datos históricos). La diferencia entre 15 y 80 viene de la aleatoriedad del resultado y/o del riesgo de modelo, no del error numérico.</w:t>
      </w:r>
    </w:p>
    <w:p w14:paraId="4399995C" w14:textId="77777777" w:rsidR="00441931" w:rsidRDefault="00441931" w:rsidP="00441931">
      <w:pPr>
        <w:numPr>
          <w:ilvl w:val="0"/>
          <w:numId w:val="14"/>
        </w:numPr>
        <w:rPr>
          <w:rFonts w:ascii="Aptos" w:hAnsi="Aptos"/>
          <w:lang w:val="es-MX"/>
        </w:rPr>
      </w:pPr>
      <w:r w:rsidRPr="00441931">
        <w:rPr>
          <w:rFonts w:ascii="Aptos" w:hAnsi="Aptos"/>
          <w:lang w:val="es-MX"/>
        </w:rPr>
        <w:t>¿Cómo se puede evitar este error en el futuro? (Métodos prácticos aplicables. Nada de “estudiar más”)</w:t>
      </w:r>
    </w:p>
    <w:p w14:paraId="0AEC2FAD" w14:textId="567D36E0" w:rsidR="00CE1877" w:rsidRPr="00441931" w:rsidRDefault="00CE1877" w:rsidP="00441931">
      <w:pPr>
        <w:numPr>
          <w:ilvl w:val="0"/>
          <w:numId w:val="14"/>
        </w:numPr>
        <w:rPr>
          <w:rFonts w:ascii="Aptos" w:hAnsi="Aptos"/>
          <w:lang w:val="es-MX"/>
        </w:rPr>
      </w:pPr>
      <w:r w:rsidRPr="00CE1877">
        <w:rPr>
          <w:rFonts w:ascii="Aptos" w:hAnsi="Aptos"/>
          <w:lang w:val="es-MX"/>
        </w:rPr>
        <w:t>El error es pensar que más simulaciones arreglan cualquier cosa. Para evitarlo, antes de subir M me pregunto si el problema es ruido o si es el modelo. Una prueba práctica es correr con M más grande y ver si el resultado se mueve. Si el precio casi no cambia, el problema no es el número de simulaciones, y hay que revisar los supuestos, como la volatilidad o la posibilidad de saltos.</w:t>
      </w:r>
    </w:p>
    <w:p w14:paraId="1F9FFD27" w14:textId="77777777" w:rsidR="00441931" w:rsidRPr="00347F6D" w:rsidRDefault="00441931" w:rsidP="00347F6D">
      <w:pPr>
        <w:ind w:left="720"/>
        <w:rPr>
          <w:rFonts w:ascii="Aptos" w:hAnsi="Aptos"/>
          <w:lang w:val="es-MX"/>
        </w:rPr>
      </w:pPr>
    </w:p>
    <w:p w14:paraId="1321B187" w14:textId="77777777" w:rsidR="00295721" w:rsidRPr="00295721" w:rsidRDefault="00295721" w:rsidP="00295721">
      <w:pPr>
        <w:rPr>
          <w:lang w:val="es-MX"/>
        </w:rPr>
      </w:pPr>
    </w:p>
    <w:sectPr w:rsidR="00295721" w:rsidRPr="0029572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55DBF" w14:textId="77777777" w:rsidR="009350A1" w:rsidRDefault="009350A1" w:rsidP="00D50FB4">
      <w:pPr>
        <w:spacing w:after="0" w:line="240" w:lineRule="auto"/>
      </w:pPr>
      <w:r>
        <w:separator/>
      </w:r>
    </w:p>
  </w:endnote>
  <w:endnote w:type="continuationSeparator" w:id="0">
    <w:p w14:paraId="30754B07" w14:textId="77777777" w:rsidR="009350A1" w:rsidRDefault="009350A1" w:rsidP="00D50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F9AA" w14:textId="77777777" w:rsidR="00347F6D" w:rsidRDefault="00347F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6FA5" w14:textId="77777777" w:rsidR="00347F6D" w:rsidRDefault="00347F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686C" w14:textId="77777777" w:rsidR="00347F6D" w:rsidRDefault="00347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3D26C" w14:textId="77777777" w:rsidR="009350A1" w:rsidRDefault="009350A1" w:rsidP="00D50FB4">
      <w:pPr>
        <w:spacing w:after="0" w:line="240" w:lineRule="auto"/>
      </w:pPr>
      <w:r>
        <w:separator/>
      </w:r>
    </w:p>
  </w:footnote>
  <w:footnote w:type="continuationSeparator" w:id="0">
    <w:p w14:paraId="20C3A844" w14:textId="77777777" w:rsidR="009350A1" w:rsidRDefault="009350A1" w:rsidP="00D50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E6AA" w14:textId="77777777" w:rsidR="00347F6D" w:rsidRDefault="00347F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88DF" w14:textId="49FBE4F8" w:rsidR="00D50FB4" w:rsidRPr="00E05495" w:rsidRDefault="00295721">
    <w:pPr>
      <w:pStyle w:val="Header"/>
      <w:rPr>
        <w:lang w:val="es-MX"/>
      </w:rPr>
    </w:pPr>
    <w:r>
      <w:rPr>
        <w:lang w:val="es-MX"/>
      </w:rPr>
      <w:t>Simulación de procesos financieros</w:t>
    </w:r>
  </w:p>
  <w:p w14:paraId="04D46362" w14:textId="62F5538F" w:rsidR="00295721" w:rsidRPr="00E05495" w:rsidRDefault="00D50FB4">
    <w:pPr>
      <w:pStyle w:val="Header"/>
      <w:rPr>
        <w:lang w:val="es-MX"/>
      </w:rPr>
    </w:pPr>
    <w:r w:rsidRPr="00E05495">
      <w:rPr>
        <w:lang w:val="es-MX"/>
      </w:rPr>
      <w:t>Examen parcial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65C7" w14:textId="77777777" w:rsidR="00347F6D" w:rsidRDefault="00347F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D35"/>
    <w:multiLevelType w:val="hybridMultilevel"/>
    <w:tmpl w:val="BA224D7C"/>
    <w:lvl w:ilvl="0" w:tplc="DB62B7EE">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33359"/>
    <w:multiLevelType w:val="multilevel"/>
    <w:tmpl w:val="5352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C20FE"/>
    <w:multiLevelType w:val="multilevel"/>
    <w:tmpl w:val="D086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B3886"/>
    <w:multiLevelType w:val="hybridMultilevel"/>
    <w:tmpl w:val="58089B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996F63"/>
    <w:multiLevelType w:val="hybridMultilevel"/>
    <w:tmpl w:val="8D7E9602"/>
    <w:lvl w:ilvl="0" w:tplc="1AD2316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1E051B"/>
    <w:multiLevelType w:val="multilevel"/>
    <w:tmpl w:val="2E4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D67D7"/>
    <w:multiLevelType w:val="multilevel"/>
    <w:tmpl w:val="EEBC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8038A"/>
    <w:multiLevelType w:val="hybridMultilevel"/>
    <w:tmpl w:val="36FA73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9B4F75"/>
    <w:multiLevelType w:val="multilevel"/>
    <w:tmpl w:val="DE0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86EC9"/>
    <w:multiLevelType w:val="multilevel"/>
    <w:tmpl w:val="C934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45AAF"/>
    <w:multiLevelType w:val="hybridMultilevel"/>
    <w:tmpl w:val="978A2C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DA6909"/>
    <w:multiLevelType w:val="multilevel"/>
    <w:tmpl w:val="92F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C41DB"/>
    <w:multiLevelType w:val="hybridMultilevel"/>
    <w:tmpl w:val="47A01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0F62D3"/>
    <w:multiLevelType w:val="multilevel"/>
    <w:tmpl w:val="1FF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82488"/>
    <w:multiLevelType w:val="hybridMultilevel"/>
    <w:tmpl w:val="E13A0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713441">
    <w:abstractNumId w:val="14"/>
  </w:num>
  <w:num w:numId="2" w16cid:durableId="314385033">
    <w:abstractNumId w:val="10"/>
  </w:num>
  <w:num w:numId="3" w16cid:durableId="1730154595">
    <w:abstractNumId w:val="12"/>
  </w:num>
  <w:num w:numId="4" w16cid:durableId="1810518450">
    <w:abstractNumId w:val="0"/>
  </w:num>
  <w:num w:numId="5" w16cid:durableId="26680105">
    <w:abstractNumId w:val="7"/>
  </w:num>
  <w:num w:numId="6" w16cid:durableId="671718">
    <w:abstractNumId w:val="3"/>
  </w:num>
  <w:num w:numId="7" w16cid:durableId="115296426">
    <w:abstractNumId w:val="9"/>
  </w:num>
  <w:num w:numId="8" w16cid:durableId="1703629169">
    <w:abstractNumId w:val="8"/>
  </w:num>
  <w:num w:numId="9" w16cid:durableId="1701929730">
    <w:abstractNumId w:val="13"/>
  </w:num>
  <w:num w:numId="10" w16cid:durableId="445581455">
    <w:abstractNumId w:val="6"/>
  </w:num>
  <w:num w:numId="11" w16cid:durableId="1382292068">
    <w:abstractNumId w:val="1"/>
  </w:num>
  <w:num w:numId="12" w16cid:durableId="2051342434">
    <w:abstractNumId w:val="11"/>
  </w:num>
  <w:num w:numId="13" w16cid:durableId="645857884">
    <w:abstractNumId w:val="2"/>
  </w:num>
  <w:num w:numId="14" w16cid:durableId="683477106">
    <w:abstractNumId w:val="5"/>
  </w:num>
  <w:num w:numId="15" w16cid:durableId="334379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B4"/>
    <w:rsid w:val="002873AB"/>
    <w:rsid w:val="00295721"/>
    <w:rsid w:val="002E7483"/>
    <w:rsid w:val="00347F6D"/>
    <w:rsid w:val="00441931"/>
    <w:rsid w:val="0050686D"/>
    <w:rsid w:val="00550C7B"/>
    <w:rsid w:val="00572C75"/>
    <w:rsid w:val="00673904"/>
    <w:rsid w:val="0071295F"/>
    <w:rsid w:val="00782558"/>
    <w:rsid w:val="007F3BE7"/>
    <w:rsid w:val="00827935"/>
    <w:rsid w:val="00832015"/>
    <w:rsid w:val="00837D04"/>
    <w:rsid w:val="009350A1"/>
    <w:rsid w:val="00A96FEA"/>
    <w:rsid w:val="00BD5132"/>
    <w:rsid w:val="00C81C39"/>
    <w:rsid w:val="00CE1877"/>
    <w:rsid w:val="00D50FB4"/>
    <w:rsid w:val="00DB24F1"/>
    <w:rsid w:val="00E0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B3E0B"/>
  <w15:chartTrackingRefBased/>
  <w15:docId w15:val="{6B0365BF-45BE-418D-8DDD-A49E62DB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FB4"/>
    <w:rPr>
      <w:rFonts w:eastAsiaTheme="majorEastAsia" w:cstheme="majorBidi"/>
      <w:color w:val="272727" w:themeColor="text1" w:themeTint="D8"/>
    </w:rPr>
  </w:style>
  <w:style w:type="paragraph" w:styleId="Title">
    <w:name w:val="Title"/>
    <w:basedOn w:val="Normal"/>
    <w:next w:val="Normal"/>
    <w:link w:val="TitleChar"/>
    <w:uiPriority w:val="10"/>
    <w:qFormat/>
    <w:rsid w:val="00D5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FB4"/>
    <w:pPr>
      <w:spacing w:before="160"/>
      <w:jc w:val="center"/>
    </w:pPr>
    <w:rPr>
      <w:i/>
      <w:iCs/>
      <w:color w:val="404040" w:themeColor="text1" w:themeTint="BF"/>
    </w:rPr>
  </w:style>
  <w:style w:type="character" w:customStyle="1" w:styleId="QuoteChar">
    <w:name w:val="Quote Char"/>
    <w:basedOn w:val="DefaultParagraphFont"/>
    <w:link w:val="Quote"/>
    <w:uiPriority w:val="29"/>
    <w:rsid w:val="00D50FB4"/>
    <w:rPr>
      <w:i/>
      <w:iCs/>
      <w:color w:val="404040" w:themeColor="text1" w:themeTint="BF"/>
    </w:rPr>
  </w:style>
  <w:style w:type="paragraph" w:styleId="ListParagraph">
    <w:name w:val="List Paragraph"/>
    <w:basedOn w:val="Normal"/>
    <w:uiPriority w:val="34"/>
    <w:qFormat/>
    <w:rsid w:val="00D50FB4"/>
    <w:pPr>
      <w:ind w:left="720"/>
      <w:contextualSpacing/>
    </w:pPr>
  </w:style>
  <w:style w:type="character" w:styleId="IntenseEmphasis">
    <w:name w:val="Intense Emphasis"/>
    <w:basedOn w:val="DefaultParagraphFont"/>
    <w:uiPriority w:val="21"/>
    <w:qFormat/>
    <w:rsid w:val="00D50FB4"/>
    <w:rPr>
      <w:i/>
      <w:iCs/>
      <w:color w:val="0F4761" w:themeColor="accent1" w:themeShade="BF"/>
    </w:rPr>
  </w:style>
  <w:style w:type="paragraph" w:styleId="IntenseQuote">
    <w:name w:val="Intense Quote"/>
    <w:basedOn w:val="Normal"/>
    <w:next w:val="Normal"/>
    <w:link w:val="IntenseQuoteChar"/>
    <w:uiPriority w:val="30"/>
    <w:qFormat/>
    <w:rsid w:val="00D5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FB4"/>
    <w:rPr>
      <w:i/>
      <w:iCs/>
      <w:color w:val="0F4761" w:themeColor="accent1" w:themeShade="BF"/>
    </w:rPr>
  </w:style>
  <w:style w:type="character" w:styleId="IntenseReference">
    <w:name w:val="Intense Reference"/>
    <w:basedOn w:val="DefaultParagraphFont"/>
    <w:uiPriority w:val="32"/>
    <w:qFormat/>
    <w:rsid w:val="00D50FB4"/>
    <w:rPr>
      <w:b/>
      <w:bCs/>
      <w:smallCaps/>
      <w:color w:val="0F4761" w:themeColor="accent1" w:themeShade="BF"/>
      <w:spacing w:val="5"/>
    </w:rPr>
  </w:style>
  <w:style w:type="paragraph" w:styleId="Header">
    <w:name w:val="header"/>
    <w:basedOn w:val="Normal"/>
    <w:link w:val="HeaderChar"/>
    <w:uiPriority w:val="99"/>
    <w:unhideWhenUsed/>
    <w:rsid w:val="00D50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FB4"/>
  </w:style>
  <w:style w:type="paragraph" w:styleId="Footer">
    <w:name w:val="footer"/>
    <w:basedOn w:val="Normal"/>
    <w:link w:val="FooterChar"/>
    <w:uiPriority w:val="99"/>
    <w:unhideWhenUsed/>
    <w:rsid w:val="00D50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FB4"/>
  </w:style>
  <w:style w:type="table" w:styleId="TableGrid">
    <w:name w:val="Table Grid"/>
    <w:basedOn w:val="TableNormal"/>
    <w:uiPriority w:val="39"/>
    <w:rsid w:val="00782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82558"/>
    <w:rPr>
      <w:color w:val="666666"/>
    </w:rPr>
  </w:style>
  <w:style w:type="paragraph" w:styleId="NormalWeb">
    <w:name w:val="Normal (Web)"/>
    <w:basedOn w:val="Normal"/>
    <w:uiPriority w:val="99"/>
    <w:semiHidden/>
    <w:unhideWhenUsed/>
    <w:rsid w:val="006739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2D5F91-B733-42DB-B068-FF32F79D8258}">
  <we:reference id="WA200010453" version="1.0.0.1" store="Omex" storeType="OMEX"/>
  <we:alternateReferences>
    <we:reference id="WA200010453" version="1.0.0.1" store="WA200010453" storeType="OMEX"/>
  </we:alternateReferences>
  <we:properties>
    <we:property name="claude.fileId" value="&quot;a52f7a41-98fc-424d-a0ca-ed961605c8d4&quot;"/>
  </we:properties>
  <we:bindings/>
  <we:snapshot xmlns:r="http://schemas.openxmlformats.org/officeDocument/2006/relationships"/>
</we:webextension>
</file>

<file path=docMetadata/LabelInfo.xml><?xml version="1.0" encoding="utf-8"?>
<clbl:labelList xmlns:clbl="http://schemas.microsoft.com/office/2020/mipLabelMetadata">
  <clbl:label id="{3f3ac890-09a1-47d3-8d04-15427d7fec91}" enabled="1" method="Standard" siteId="{39b77101-99b7-41c9-8d6a-7794b9d48476}"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5</Pages>
  <Words>1458</Words>
  <Characters>6927</Characters>
  <Application>Microsoft Office Word</Application>
  <DocSecurity>0</DocSecurity>
  <Lines>461</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GABRIEL ALEJANDRO</dc:creator>
  <cp:keywords/>
  <dc:description/>
  <cp:lastModifiedBy>ESTEBAN VERA, ANDRE</cp:lastModifiedBy>
  <cp:revision>3</cp:revision>
  <cp:lastPrinted>2026-10-04T19:31:00Z</cp:lastPrinted>
  <dcterms:created xsi:type="dcterms:W3CDTF">2026-10-04T20:21:00Z</dcterms:created>
  <dcterms:modified xsi:type="dcterms:W3CDTF">2026-10-04T20:22:00Z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3ac890-09a1-47d3-8d04-15427d7fec91_Enabled">
    <vt:lpwstr>true</vt:lpwstr>
  </property>
  <property fmtid="{D5CDD505-2E9C-101B-9397-08002B2CF9AE}" pid="3" name="MSIP_Label_3f3ac890-09a1-47d3-8d04-15427d7fec91_SetDate">
    <vt:lpwstr>2025-09-22T20:10:38Z</vt:lpwstr>
  </property>
  <property fmtid="{D5CDD505-2E9C-101B-9397-08002B2CF9AE}" pid="4" name="MSIP_Label_3f3ac890-09a1-47d3-8d04-15427d7fec91_Method">
    <vt:lpwstr>Standard</vt:lpwstr>
  </property>
  <property fmtid="{D5CDD505-2E9C-101B-9397-08002B2CF9AE}" pid="5" name="MSIP_Label_3f3ac890-09a1-47d3-8d04-15427d7fec91_Name">
    <vt:lpwstr>Internal</vt:lpwstr>
  </property>
  <property fmtid="{D5CDD505-2E9C-101B-9397-08002B2CF9AE}" pid="6" name="MSIP_Label_3f3ac890-09a1-47d3-8d04-15427d7fec91_SiteId">
    <vt:lpwstr>39b77101-99b7-41c9-8d6a-7794b9d48476</vt:lpwstr>
  </property>
  <property fmtid="{D5CDD505-2E9C-101B-9397-08002B2CF9AE}" pid="7" name="MSIP_Label_3f3ac890-09a1-47d3-8d04-15427d7fec91_ActionId">
    <vt:lpwstr>74bb0dad-9a4a-48dc-aa9e-e51a39cb7acb</vt:lpwstr>
  </property>
  <property fmtid="{D5CDD505-2E9C-101B-9397-08002B2CF9AE}" pid="8" name="MSIP_Label_3f3ac890-09a1-47d3-8d04-15427d7fec91_ContentBits">
    <vt:lpwstr>0</vt:lpwstr>
  </property>
  <property fmtid="{D5CDD505-2E9C-101B-9397-08002B2CF9AE}" pid="9" name="MSIP_Label_3f3ac890-09a1-47d3-8d04-15427d7fec91_Tag">
    <vt:lpwstr>10, 3, 0, 1</vt:lpwstr>
  </property>
  <property fmtid="{D5CDD505-2E9C-101B-9397-08002B2CF9AE}" pid="10" name="GrammarlyDocumentId">
    <vt:lpwstr>54287066cb0ce75c542e94ded4c86a91685f2bd4c12a35f1838e21eac31d0b70</vt:lpwstr>
  </property>
</Properties>
</file>