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1E7" w:rsidRDefault="00B01844">
      <w:pPr>
        <w:spacing w:line="276" w:lineRule="auto"/>
      </w:pPr>
      <w:r>
        <w:t>題目：</w:t>
      </w:r>
    </w:p>
    <w:p w:rsidR="00F641E7" w:rsidRDefault="00B01844">
      <w:pPr>
        <w:spacing w:line="276" w:lineRule="auto"/>
      </w:pPr>
      <w:proofErr w:type="gramStart"/>
      <w:r>
        <w:t>阿竹是</w:t>
      </w:r>
      <w:proofErr w:type="gramEnd"/>
      <w:r>
        <w:t>一個旅館銷售人員，負責某間旅館的銷售業務，他想針對旅館網頁的訪客進行廣告優惠，但是行銷經費有限，只能針對較有可能消費的訪客進行廣告。</w:t>
      </w:r>
      <w:proofErr w:type="gramStart"/>
      <w:r>
        <w:t>阿竹提供</w:t>
      </w:r>
      <w:proofErr w:type="gramEnd"/>
      <w:r>
        <w:t>了旅館網站的</w:t>
      </w:r>
      <w:r>
        <w:t>Google Analytics</w:t>
      </w:r>
      <w:r>
        <w:t>流量統計資料，請資料工程師</w:t>
      </w:r>
      <w:proofErr w:type="gramStart"/>
      <w:r>
        <w:t>幫助阿竹找</w:t>
      </w:r>
      <w:proofErr w:type="gramEnd"/>
      <w:r>
        <w:t>出可能進行消費的訪客。</w:t>
      </w:r>
    </w:p>
    <w:p w:rsidR="00F641E7" w:rsidRDefault="00F641E7">
      <w:pPr>
        <w:spacing w:line="276" w:lineRule="auto"/>
      </w:pPr>
    </w:p>
    <w:p w:rsidR="00F641E7" w:rsidRDefault="00B018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color w:val="000000"/>
        </w:rPr>
        <w:t>基本題：預測訪客是否會訂房，請依照流量統計資料</w:t>
      </w:r>
      <w:r>
        <w:rPr>
          <w:color w:val="000000"/>
        </w:rPr>
        <w:t>train.csv</w:t>
      </w:r>
      <w:r>
        <w:rPr>
          <w:color w:val="000000"/>
        </w:rPr>
        <w:t>，訓練一個分類模型或回歸模型，預測</w:t>
      </w:r>
      <w:r>
        <w:rPr>
          <w:color w:val="000000"/>
        </w:rPr>
        <w:t>test.csv</w:t>
      </w:r>
      <w:r>
        <w:rPr>
          <w:color w:val="000000"/>
        </w:rPr>
        <w:t>中每位訪客是否會進行消費的機率，並依照</w:t>
      </w:r>
      <w:r>
        <w:rPr>
          <w:color w:val="000000"/>
        </w:rPr>
        <w:t>sample_submission.csv</w:t>
      </w:r>
      <w:r>
        <w:rPr>
          <w:color w:val="000000"/>
        </w:rPr>
        <w:t>的格式提交預測結果。請記錄資料分析、清理、建模、模型評估的過程，將完整過程、清理後資料與相關程式碼上傳至個人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並提供連結或是寄至</w:t>
      </w:r>
      <w:r>
        <w:t xml:space="preserve"> adrian.chen@gmail.com</w:t>
      </w:r>
    </w:p>
    <w:p w:rsidR="00F641E7" w:rsidRDefault="00B018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數據包含</w:t>
      </w:r>
      <w:r>
        <w:rPr>
          <w:color w:val="000000"/>
        </w:rPr>
        <w:t>10</w:t>
      </w:r>
      <w:r>
        <w:rPr>
          <w:color w:val="000000"/>
        </w:rPr>
        <w:t>個數字屬性和</w:t>
      </w:r>
      <w:r>
        <w:rPr>
          <w:color w:val="000000"/>
        </w:rPr>
        <w:t>8</w:t>
      </w:r>
      <w:r>
        <w:rPr>
          <w:color w:val="000000"/>
        </w:rPr>
        <w:t>個分類屬性</w:t>
      </w:r>
    </w:p>
    <w:p w:rsidR="00F641E7" w:rsidRDefault="00B018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  <w:r>
        <w:rPr>
          <w:color w:val="000000"/>
        </w:rPr>
        <w:t xml:space="preserve">* 'Revenue' </w:t>
      </w:r>
      <w:r>
        <w:rPr>
          <w:color w:val="000000"/>
        </w:rPr>
        <w:t>屬性將作為標籤</w:t>
      </w:r>
      <w:r>
        <w:rPr>
          <w:color w:val="000000"/>
        </w:rPr>
        <w:t xml:space="preserve"> 1 </w:t>
      </w:r>
      <w:r>
        <w:rPr>
          <w:color w:val="000000"/>
        </w:rPr>
        <w:t>代表會訂房</w:t>
      </w:r>
      <w:r>
        <w:rPr>
          <w:color w:val="000000"/>
        </w:rPr>
        <w:t xml:space="preserve"> 0 </w:t>
      </w:r>
      <w:r>
        <w:rPr>
          <w:color w:val="000000"/>
        </w:rPr>
        <w:t>代表不會</w:t>
      </w:r>
    </w:p>
    <w:p w:rsidR="00F641E7" w:rsidRDefault="00B018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使用訓練資料</w:t>
      </w:r>
      <w:r>
        <w:rPr>
          <w:color w:val="000000"/>
        </w:rPr>
        <w:t xml:space="preserve"> train.csv </w:t>
      </w:r>
      <w:r>
        <w:rPr>
          <w:color w:val="000000"/>
        </w:rPr>
        <w:t>建立模型，預測</w:t>
      </w:r>
      <w:r>
        <w:rPr>
          <w:color w:val="000000"/>
        </w:rPr>
        <w:t xml:space="preserve"> test.csv </w:t>
      </w:r>
      <w:r>
        <w:rPr>
          <w:color w:val="000000"/>
        </w:rPr>
        <w:t>是否會訂房</w:t>
      </w:r>
    </w:p>
    <w:p w:rsidR="00F641E7" w:rsidRDefault="00B018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屬性說明：</w:t>
      </w:r>
    </w:p>
    <w:p w:rsidR="00C873A6" w:rsidRP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C873A6" w:rsidRPr="00EF674F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FF0000"/>
        </w:rPr>
      </w:pPr>
      <w:r w:rsidRPr="00EF674F">
        <w:rPr>
          <w:color w:val="FF0000"/>
        </w:rPr>
        <w:tab/>
        <w:t>- Administrative</w:t>
      </w:r>
      <w:r w:rsidRPr="00EF674F">
        <w:rPr>
          <w:color w:val="FF0000"/>
        </w:rPr>
        <w:t>：管理頁面瀏覽數量</w:t>
      </w:r>
    </w:p>
    <w:p w:rsidR="00C873A6" w:rsidRPr="00EF674F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FF0000"/>
        </w:rPr>
      </w:pPr>
      <w:r w:rsidRPr="00EF674F">
        <w:rPr>
          <w:color w:val="FF0000"/>
        </w:rPr>
        <w:tab/>
        <w:t xml:space="preserve">- </w:t>
      </w:r>
      <w:proofErr w:type="spellStart"/>
      <w:r w:rsidRPr="00EF674F">
        <w:rPr>
          <w:color w:val="FF0000"/>
        </w:rPr>
        <w:t>Administrative_Duration</w:t>
      </w:r>
      <w:proofErr w:type="spellEnd"/>
      <w:r w:rsidRPr="00EF674F">
        <w:rPr>
          <w:color w:val="FF0000"/>
        </w:rPr>
        <w:t>：管理頁面瀏覽時間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</w:r>
      <w:r w:rsidRPr="00704BCB">
        <w:rPr>
          <w:color w:val="FF0000"/>
        </w:rPr>
        <w:t>- Informational</w:t>
      </w:r>
      <w:r w:rsidRPr="00704BCB">
        <w:rPr>
          <w:color w:val="FF0000"/>
        </w:rPr>
        <w:t>：資訊頁面瀏覽數量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</w:r>
      <w:r w:rsidRPr="00704BCB">
        <w:rPr>
          <w:color w:val="FF0000"/>
        </w:rPr>
        <w:t xml:space="preserve">- </w:t>
      </w:r>
      <w:proofErr w:type="spellStart"/>
      <w:r w:rsidRPr="00704BCB">
        <w:rPr>
          <w:color w:val="FF0000"/>
        </w:rPr>
        <w:t>Informational_Duration</w:t>
      </w:r>
      <w:proofErr w:type="spellEnd"/>
      <w:r w:rsidRPr="00704BCB">
        <w:rPr>
          <w:color w:val="FF0000"/>
        </w:rPr>
        <w:t>：資訊頁面瀏覽時間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</w:t>
      </w:r>
      <w:r w:rsidRPr="00704BCB">
        <w:rPr>
          <w:color w:val="FF0000"/>
        </w:rPr>
        <w:t xml:space="preserve"> </w:t>
      </w:r>
      <w:proofErr w:type="spellStart"/>
      <w:r w:rsidRPr="00704BCB">
        <w:rPr>
          <w:color w:val="FF0000"/>
        </w:rPr>
        <w:t>ProductRelated</w:t>
      </w:r>
      <w:proofErr w:type="spellEnd"/>
      <w:r w:rsidRPr="00704BCB">
        <w:rPr>
          <w:color w:val="FF0000"/>
        </w:rPr>
        <w:t>：產品頁面瀏覽數量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</w:t>
      </w:r>
      <w:r w:rsidRPr="00704BCB">
        <w:rPr>
          <w:color w:val="FF0000"/>
        </w:rPr>
        <w:t xml:space="preserve"> </w:t>
      </w:r>
      <w:proofErr w:type="spellStart"/>
      <w:r w:rsidRPr="00704BCB">
        <w:rPr>
          <w:color w:val="FF0000"/>
        </w:rPr>
        <w:t>ProductRelated_Duration</w:t>
      </w:r>
      <w:proofErr w:type="spellEnd"/>
      <w:r w:rsidRPr="00704BCB">
        <w:rPr>
          <w:color w:val="FF0000"/>
        </w:rPr>
        <w:t>：產品頁面瀏覽時間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FF0000"/>
        </w:rPr>
      </w:pPr>
      <w:r>
        <w:rPr>
          <w:color w:val="000000"/>
        </w:rPr>
        <w:tab/>
      </w:r>
      <w:r w:rsidRPr="00704BCB">
        <w:rPr>
          <w:color w:val="FF0000"/>
        </w:rPr>
        <w:t xml:space="preserve">- </w:t>
      </w:r>
      <w:proofErr w:type="spellStart"/>
      <w:r w:rsidRPr="00704BCB">
        <w:rPr>
          <w:color w:val="FF0000"/>
        </w:rPr>
        <w:t>BounceRates</w:t>
      </w:r>
      <w:proofErr w:type="spellEnd"/>
      <w:r w:rsidRPr="00704BCB">
        <w:rPr>
          <w:color w:val="FF0000"/>
        </w:rPr>
        <w:t>：跳出率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FF0000"/>
        </w:rPr>
      </w:pPr>
      <w:r w:rsidRPr="00704BCB">
        <w:rPr>
          <w:color w:val="FF0000"/>
        </w:rPr>
        <w:tab/>
        <w:t xml:space="preserve">- </w:t>
      </w:r>
      <w:proofErr w:type="spellStart"/>
      <w:r w:rsidRPr="00704BCB">
        <w:rPr>
          <w:color w:val="FF0000"/>
        </w:rPr>
        <w:t>ExitRates</w:t>
      </w:r>
      <w:proofErr w:type="spellEnd"/>
      <w:r w:rsidRPr="00704BCB">
        <w:rPr>
          <w:color w:val="FF0000"/>
        </w:rPr>
        <w:t>：退出率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</w:t>
      </w:r>
      <w:r w:rsidRPr="00704BCB">
        <w:rPr>
          <w:color w:val="FF0000"/>
        </w:rPr>
        <w:t xml:space="preserve"> </w:t>
      </w:r>
      <w:proofErr w:type="spellStart"/>
      <w:r w:rsidRPr="0070237A">
        <w:rPr>
          <w:color w:val="FF0000"/>
          <w:highlight w:val="yellow"/>
        </w:rPr>
        <w:t>PageValues</w:t>
      </w:r>
      <w:proofErr w:type="spellEnd"/>
      <w:r w:rsidRPr="0070237A">
        <w:rPr>
          <w:color w:val="FF0000"/>
          <w:highlight w:val="yellow"/>
        </w:rPr>
        <w:t>：頁面價值</w:t>
      </w:r>
      <w:r w:rsidRPr="0070237A"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----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>
        <w:rPr>
          <w:color w:val="000000"/>
        </w:rPr>
        <w:tab/>
      </w:r>
      <w:r w:rsidRPr="00704BCB">
        <w:rPr>
          <w:color w:val="9BBB59" w:themeColor="accent3"/>
        </w:rPr>
        <w:t xml:space="preserve">- </w:t>
      </w:r>
      <w:proofErr w:type="spellStart"/>
      <w:r w:rsidRPr="00704BCB">
        <w:rPr>
          <w:color w:val="9BBB59" w:themeColor="accent3"/>
        </w:rPr>
        <w:t>SpecialDay</w:t>
      </w:r>
      <w:proofErr w:type="spellEnd"/>
      <w:r w:rsidRPr="00704BCB">
        <w:rPr>
          <w:color w:val="9BBB59" w:themeColor="accent3"/>
        </w:rPr>
        <w:t>：特殊日期（例如聖誕節，情人節）接近程度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>- Month</w:t>
      </w:r>
      <w:r w:rsidRPr="00704BCB">
        <w:rPr>
          <w:color w:val="9BBB59" w:themeColor="accent3"/>
        </w:rPr>
        <w:t>：訪問月份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 xml:space="preserve">- </w:t>
      </w:r>
      <w:proofErr w:type="spellStart"/>
      <w:r w:rsidRPr="00704BCB">
        <w:rPr>
          <w:color w:val="9BBB59" w:themeColor="accent3"/>
        </w:rPr>
        <w:t>OperatingSystems</w:t>
      </w:r>
      <w:proofErr w:type="spellEnd"/>
      <w:r w:rsidRPr="00704BCB">
        <w:rPr>
          <w:color w:val="9BBB59" w:themeColor="accent3"/>
        </w:rPr>
        <w:t>：作業系統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>- Browser</w:t>
      </w:r>
      <w:r w:rsidRPr="00704BCB">
        <w:rPr>
          <w:color w:val="9BBB59" w:themeColor="accent3"/>
        </w:rPr>
        <w:t>：瀏覽器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>- Region</w:t>
      </w:r>
      <w:r w:rsidRPr="00704BCB">
        <w:rPr>
          <w:color w:val="9BBB59" w:themeColor="accent3"/>
        </w:rPr>
        <w:t>：地區</w:t>
      </w:r>
      <w:r w:rsidRPr="00704BCB">
        <w:rPr>
          <w:color w:val="9BBB59" w:themeColor="accent3"/>
        </w:rPr>
        <w:br/>
      </w:r>
      <w:r w:rsidRPr="00704BCB">
        <w:rPr>
          <w:color w:val="9BBB59" w:themeColor="accent3"/>
        </w:rPr>
        <w:tab/>
        <w:t xml:space="preserve">- </w:t>
      </w:r>
      <w:proofErr w:type="spellStart"/>
      <w:r w:rsidRPr="00704BCB">
        <w:rPr>
          <w:color w:val="9BBB59" w:themeColor="accent3"/>
        </w:rPr>
        <w:t>TrafficType</w:t>
      </w:r>
      <w:proofErr w:type="spellEnd"/>
      <w:r w:rsidRPr="00704BCB">
        <w:rPr>
          <w:color w:val="9BBB59" w:themeColor="accent3"/>
        </w:rPr>
        <w:t>：流量來源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 xml:space="preserve">- </w:t>
      </w:r>
      <w:proofErr w:type="spellStart"/>
      <w:r w:rsidRPr="00704BCB">
        <w:rPr>
          <w:color w:val="9BBB59" w:themeColor="accent3"/>
        </w:rPr>
        <w:t>VisitorType</w:t>
      </w:r>
      <w:proofErr w:type="spellEnd"/>
      <w:r w:rsidRPr="00704BCB">
        <w:rPr>
          <w:color w:val="9BBB59" w:themeColor="accent3"/>
        </w:rPr>
        <w:t>：訪客類型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>- Weekend</w:t>
      </w:r>
      <w:r w:rsidRPr="00704BCB">
        <w:rPr>
          <w:color w:val="9BBB59" w:themeColor="accent3"/>
        </w:rPr>
        <w:t>：訪問時間是否為週末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Revenue</w:t>
      </w:r>
      <w:r>
        <w:rPr>
          <w:color w:val="000000"/>
        </w:rPr>
        <w:t>：是否訂房</w:t>
      </w:r>
    </w:p>
    <w:p w:rsidR="00F47AC0" w:rsidRDefault="00F47A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</w:p>
    <w:p w:rsidR="00C873A6" w:rsidRDefault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</w:p>
    <w:p w:rsidR="00C873A6" w:rsidRDefault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</w:p>
    <w:p w:rsidR="00C873A6" w:rsidRDefault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F47AC0" w:rsidRPr="00C873A6" w:rsidRDefault="00C873A6" w:rsidP="00C873A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C873A6">
        <w:rPr>
          <w:rFonts w:ascii="微軟正黑體" w:eastAsia="微軟正黑體" w:hAnsi="微軟正黑體" w:cs="微軟正黑體" w:hint="eastAsia"/>
          <w:color w:val="000000"/>
        </w:rPr>
        <w:lastRenderedPageBreak/>
        <w:t>資料前處理</w:t>
      </w:r>
      <w:r w:rsidRPr="00C873A6">
        <w:rPr>
          <w:rFonts w:hint="eastAsia"/>
          <w:color w:val="000000"/>
        </w:rPr>
        <w:t>(</w:t>
      </w:r>
      <w:r w:rsidRPr="00C873A6">
        <w:rPr>
          <w:rFonts w:ascii="微軟正黑體" w:eastAsia="微軟正黑體" w:hAnsi="微軟正黑體" w:cs="微軟正黑體" w:hint="eastAsia"/>
          <w:color w:val="000000"/>
        </w:rPr>
        <w:t>沒有特別針對遺漏值、</w:t>
      </w:r>
      <w:r w:rsidRPr="00C873A6">
        <w:rPr>
          <w:rFonts w:hint="eastAsia"/>
          <w:color w:val="000000"/>
        </w:rPr>
        <w:t>o</w:t>
      </w:r>
      <w:r w:rsidRPr="00C873A6">
        <w:rPr>
          <w:color w:val="000000"/>
        </w:rPr>
        <w:t>utlier</w:t>
      </w:r>
      <w:r w:rsidRPr="00C873A6">
        <w:rPr>
          <w:rFonts w:ascii="微軟正黑體" w:eastAsia="微軟正黑體" w:hAnsi="微軟正黑體" w:cs="微軟正黑體" w:hint="eastAsia"/>
          <w:color w:val="000000"/>
        </w:rPr>
        <w:t>進行處理，因最後採用</w:t>
      </w:r>
      <w:proofErr w:type="spellStart"/>
      <w:r w:rsidRPr="00C873A6">
        <w:rPr>
          <w:rFonts w:hint="eastAsia"/>
          <w:color w:val="000000"/>
        </w:rPr>
        <w:t>X</w:t>
      </w:r>
      <w:r w:rsidRPr="00C873A6">
        <w:rPr>
          <w:color w:val="000000"/>
        </w:rPr>
        <w:t>gboost</w:t>
      </w:r>
      <w:proofErr w:type="spellEnd"/>
      <w:r w:rsidRPr="00C873A6">
        <w:rPr>
          <w:rFonts w:hint="eastAsia"/>
          <w:color w:val="000000"/>
        </w:rPr>
        <w:t>)</w:t>
      </w:r>
    </w:p>
    <w:p w:rsidR="00C873A6" w:rsidRPr="0070093C" w:rsidRDefault="00C873A6" w:rsidP="00C873A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eastAsiaTheme="minorEastAsia" w:hint="eastAsia"/>
          <w:color w:val="000000"/>
        </w:rPr>
        <w:t>把</w:t>
      </w:r>
      <w:proofErr w:type="spellStart"/>
      <w:r>
        <w:rPr>
          <w:rFonts w:eastAsiaTheme="minorEastAsia" w:hint="eastAsia"/>
          <w:color w:val="000000"/>
        </w:rPr>
        <w:t>Pa</w:t>
      </w:r>
      <w:r>
        <w:rPr>
          <w:rFonts w:eastAsiaTheme="minorEastAsia"/>
          <w:color w:val="000000"/>
        </w:rPr>
        <w:t>geValue</w:t>
      </w:r>
      <w:proofErr w:type="spellEnd"/>
      <w:r>
        <w:rPr>
          <w:rFonts w:eastAsiaTheme="minorEastAsia" w:hint="eastAsia"/>
          <w:color w:val="000000"/>
        </w:rPr>
        <w:t>轉成</w:t>
      </w:r>
      <w:r>
        <w:rPr>
          <w:rFonts w:eastAsiaTheme="minorEastAsia"/>
          <w:color w:val="000000"/>
        </w:rPr>
        <w:t>dummy</w:t>
      </w:r>
      <w:r>
        <w:rPr>
          <w:rFonts w:eastAsiaTheme="minorEastAsia" w:hint="eastAsia"/>
          <w:color w:val="000000"/>
        </w:rPr>
        <w:t>和</w:t>
      </w:r>
      <w:proofErr w:type="spellStart"/>
      <w:r>
        <w:rPr>
          <w:rFonts w:eastAsiaTheme="minorEastAsia" w:hint="eastAsia"/>
          <w:color w:val="000000"/>
        </w:rPr>
        <w:t>r</w:t>
      </w:r>
      <w:r>
        <w:rPr>
          <w:rFonts w:eastAsiaTheme="minorEastAsia"/>
          <w:color w:val="000000"/>
        </w:rPr>
        <w:t>evene</w:t>
      </w:r>
      <w:proofErr w:type="spellEnd"/>
      <w:r>
        <w:rPr>
          <w:rFonts w:eastAsiaTheme="minorEastAsia" w:hint="eastAsia"/>
          <w:color w:val="000000"/>
        </w:rPr>
        <w:t>做混淆矩陣</w:t>
      </w:r>
      <w:r>
        <w:rPr>
          <w:rFonts w:eastAsiaTheme="minorEastAsia" w:hint="eastAsia"/>
          <w:color w:val="000000"/>
        </w:rPr>
        <w:t>(</w:t>
      </w:r>
      <w:r>
        <w:rPr>
          <w:rFonts w:eastAsiaTheme="minorEastAsia"/>
          <w:color w:val="000000"/>
        </w:rPr>
        <w:t xml:space="preserve">F1-0.671) </w:t>
      </w:r>
      <w:r>
        <w:rPr>
          <w:rFonts w:eastAsiaTheme="minorEastAsia" w:hint="eastAsia"/>
          <w:color w:val="000000"/>
        </w:rPr>
        <w:t>沒做任何模型下，似乎也是個辦法。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3691"/>
        <w:gridCol w:w="3759"/>
      </w:tblGrid>
      <w:tr w:rsidR="0070093C" w:rsidTr="0070093C">
        <w:tc>
          <w:tcPr>
            <w:tcW w:w="3691" w:type="dxa"/>
          </w:tcPr>
          <w:p w:rsidR="0070093C" w:rsidRPr="0070093C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80"/>
              <w:rPr>
                <w:color w:val="000000"/>
              </w:rPr>
            </w:pPr>
            <w:r w:rsidRPr="0070093C">
              <w:rPr>
                <w:color w:val="000000"/>
              </w:rPr>
              <w:t>Accuracy 0.78</w:t>
            </w:r>
            <w:r w:rsidRPr="0070093C">
              <w:rPr>
                <w:rFonts w:hint="eastAsia"/>
                <w:color w:val="000000"/>
              </w:rPr>
              <w:t>%</w:t>
            </w:r>
          </w:p>
          <w:p w:rsidR="0070093C" w:rsidRPr="0070093C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80"/>
              <w:rPr>
                <w:color w:val="000000"/>
              </w:rPr>
            </w:pPr>
            <w:r w:rsidRPr="0070093C">
              <w:rPr>
                <w:color w:val="000000"/>
              </w:rPr>
              <w:t>Recall 0.58</w:t>
            </w:r>
            <w:r w:rsidRPr="0070093C">
              <w:rPr>
                <w:rFonts w:hint="eastAsia"/>
                <w:color w:val="000000"/>
              </w:rPr>
              <w:t>%</w:t>
            </w:r>
          </w:p>
          <w:p w:rsidR="0070093C" w:rsidRPr="0070093C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80"/>
              <w:rPr>
                <w:color w:val="000000"/>
              </w:rPr>
            </w:pPr>
            <w:r w:rsidRPr="0070093C">
              <w:rPr>
                <w:rFonts w:hint="eastAsia"/>
                <w:color w:val="000000"/>
              </w:rPr>
              <w:t>P</w:t>
            </w:r>
            <w:r w:rsidRPr="0070093C">
              <w:rPr>
                <w:color w:val="000000"/>
              </w:rPr>
              <w:t>recision 0.80</w:t>
            </w:r>
            <w:r w:rsidRPr="0070093C">
              <w:rPr>
                <w:rFonts w:hint="eastAsia"/>
                <w:color w:val="000000"/>
              </w:rPr>
              <w:t>%</w:t>
            </w:r>
          </w:p>
          <w:p w:rsidR="0070093C" w:rsidRPr="0070093C" w:rsidRDefault="0070093C" w:rsidP="0070093C">
            <w:pPr>
              <w:spacing w:line="276" w:lineRule="auto"/>
              <w:ind w:left="480"/>
              <w:rPr>
                <w:color w:val="000000"/>
              </w:rPr>
            </w:pPr>
            <w:r w:rsidRPr="0070093C">
              <w:rPr>
                <w:rFonts w:hint="eastAsia"/>
                <w:color w:val="000000"/>
              </w:rPr>
              <w:t>F</w:t>
            </w:r>
            <w:r w:rsidRPr="0070093C">
              <w:rPr>
                <w:color w:val="000000"/>
              </w:rPr>
              <w:t>1 0.671</w:t>
            </w:r>
            <w:r w:rsidRPr="0070093C">
              <w:rPr>
                <w:rFonts w:hint="eastAsia"/>
                <w:color w:val="000000"/>
              </w:rPr>
              <w:t>%</w:t>
            </w:r>
          </w:p>
        </w:tc>
        <w:tc>
          <w:tcPr>
            <w:tcW w:w="3759" w:type="dxa"/>
          </w:tcPr>
          <w:tbl>
            <w:tblPr>
              <w:tblStyle w:val="a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40"/>
              <w:gridCol w:w="460"/>
              <w:gridCol w:w="894"/>
              <w:gridCol w:w="939"/>
            </w:tblGrid>
            <w:tr w:rsidR="0070093C" w:rsidTr="0070093C">
              <w:trPr>
                <w:jc w:val="center"/>
              </w:trPr>
              <w:tc>
                <w:tcPr>
                  <w:tcW w:w="2165" w:type="dxa"/>
                  <w:gridSpan w:val="2"/>
                  <w:vMerge w:val="restart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3469" w:type="dxa"/>
                  <w:gridSpan w:val="2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Revenue</w:t>
                  </w:r>
                </w:p>
              </w:tc>
            </w:tr>
            <w:tr w:rsidR="0070093C" w:rsidTr="0070093C">
              <w:trPr>
                <w:jc w:val="center"/>
              </w:trPr>
              <w:tc>
                <w:tcPr>
                  <w:tcW w:w="2165" w:type="dxa"/>
                  <w:gridSpan w:val="2"/>
                  <w:vMerge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162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</w:tr>
            <w:tr w:rsidR="0070093C" w:rsidTr="0070093C">
              <w:trPr>
                <w:jc w:val="center"/>
              </w:trPr>
              <w:tc>
                <w:tcPr>
                  <w:tcW w:w="1240" w:type="dxa"/>
                  <w:vMerge w:val="restart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rFonts w:hint="eastAsia"/>
                      <w:color w:val="000000"/>
                    </w:rPr>
                    <w:t>Pa</w:t>
                  </w:r>
                  <w:r>
                    <w:rPr>
                      <w:color w:val="000000"/>
                    </w:rPr>
                    <w:t>geValue</w:t>
                  </w:r>
                  <w:proofErr w:type="spellEnd"/>
                </w:p>
              </w:tc>
              <w:tc>
                <w:tcPr>
                  <w:tcW w:w="925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162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025</w:t>
                  </w:r>
                </w:p>
              </w:tc>
              <w:tc>
                <w:tcPr>
                  <w:tcW w:w="1842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7</w:t>
                  </w:r>
                  <w:r>
                    <w:rPr>
                      <w:color w:val="000000"/>
                    </w:rPr>
                    <w:t>55</w:t>
                  </w:r>
                </w:p>
              </w:tc>
            </w:tr>
            <w:tr w:rsidR="0070093C" w:rsidTr="0070093C">
              <w:trPr>
                <w:jc w:val="center"/>
              </w:trPr>
              <w:tc>
                <w:tcPr>
                  <w:tcW w:w="1240" w:type="dxa"/>
                  <w:vMerge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925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  <w:tc>
                <w:tcPr>
                  <w:tcW w:w="162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52</w:t>
                  </w:r>
                </w:p>
              </w:tc>
              <w:tc>
                <w:tcPr>
                  <w:tcW w:w="1842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6</w:t>
                  </w:r>
                  <w:r>
                    <w:rPr>
                      <w:color w:val="000000"/>
                    </w:rPr>
                    <w:t>048</w:t>
                  </w:r>
                </w:p>
              </w:tc>
            </w:tr>
          </w:tbl>
          <w:p w:rsidR="0070093C" w:rsidRDefault="0070093C" w:rsidP="0070093C">
            <w:pPr>
              <w:pStyle w:val="a4"/>
              <w:spacing w:line="276" w:lineRule="auto"/>
              <w:ind w:left="0"/>
              <w:rPr>
                <w:color w:val="000000"/>
              </w:rPr>
            </w:pPr>
          </w:p>
        </w:tc>
      </w:tr>
    </w:tbl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70093C" w:rsidRPr="0070093C" w:rsidRDefault="0070093C" w:rsidP="0070093C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新細明體" w:eastAsia="新細明體" w:hAnsi="新細明體" w:cs="新細明體" w:hint="eastAsia"/>
          <w:color w:val="000000"/>
        </w:rPr>
        <w:t>採用</w:t>
      </w:r>
      <w:proofErr w:type="spellStart"/>
      <w:r>
        <w:rPr>
          <w:rFonts w:ascii="新細明體" w:eastAsia="新細明體" w:hAnsi="新細明體" w:cs="新細明體" w:hint="eastAsia"/>
          <w:color w:val="000000"/>
        </w:rPr>
        <w:t>x</w:t>
      </w:r>
      <w:r>
        <w:rPr>
          <w:rFonts w:ascii="新細明體" w:eastAsia="新細明體" w:hAnsi="新細明體" w:cs="新細明體"/>
          <w:color w:val="000000"/>
        </w:rPr>
        <w:t>gboost</w:t>
      </w:r>
      <w:proofErr w:type="spellEnd"/>
      <w:r>
        <w:rPr>
          <w:rFonts w:ascii="新細明體" w:eastAsia="新細明體" w:hAnsi="新細明體" w:cs="新細明體" w:hint="eastAsia"/>
          <w:color w:val="000000"/>
        </w:rPr>
        <w:t xml:space="preserve">分析 </w:t>
      </w:r>
      <w:r>
        <w:rPr>
          <w:rFonts w:ascii="新細明體" w:eastAsia="新細明體" w:hAnsi="新細明體" w:cs="新細明體"/>
          <w:color w:val="000000"/>
        </w:rPr>
        <w:t xml:space="preserve">Grid CV </w:t>
      </w:r>
      <w:proofErr w:type="gramStart"/>
      <w:r>
        <w:rPr>
          <w:rFonts w:ascii="新細明體" w:eastAsia="新細明體" w:hAnsi="新細明體" w:cs="新細明體" w:hint="eastAsia"/>
          <w:color w:val="000000"/>
        </w:rPr>
        <w:t>調參的</w:t>
      </w:r>
      <w:proofErr w:type="gramEnd"/>
      <w:r>
        <w:rPr>
          <w:rFonts w:ascii="新細明體" w:eastAsia="新細明體" w:hAnsi="新細明體" w:cs="新細明體" w:hint="eastAsia"/>
          <w:color w:val="000000"/>
        </w:rPr>
        <w:t>結果似乎比</w:t>
      </w:r>
      <w:r w:rsidRPr="0070093C">
        <w:rPr>
          <w:rFonts w:ascii="新細明體" w:eastAsia="新細明體" w:hAnsi="新細明體" w:cs="新細明體" w:hint="eastAsia"/>
          <w:b/>
          <w:color w:val="000000"/>
        </w:rPr>
        <w:t>不調</w:t>
      </w:r>
      <w:r>
        <w:rPr>
          <w:rFonts w:ascii="新細明體" w:eastAsia="新細明體" w:hAnsi="新細明體" w:cs="新細明體" w:hint="eastAsia"/>
          <w:color w:val="000000"/>
        </w:rPr>
        <w:t>、</w:t>
      </w:r>
      <w:r w:rsidRPr="0070093C">
        <w:rPr>
          <w:rFonts w:ascii="新細明體" w:eastAsia="新細明體" w:hAnsi="新細明體" w:cs="新細明體" w:hint="eastAsia"/>
          <w:b/>
          <w:color w:val="000000"/>
        </w:rPr>
        <w:t>r</w:t>
      </w:r>
      <w:r w:rsidRPr="0070093C">
        <w:rPr>
          <w:rFonts w:ascii="新細明體" w:eastAsia="新細明體" w:hAnsi="新細明體" w:cs="新細明體"/>
          <w:b/>
          <w:color w:val="000000"/>
        </w:rPr>
        <w:t>andom CV</w:t>
      </w:r>
      <w:r>
        <w:rPr>
          <w:rFonts w:ascii="新細明體" w:eastAsia="新細明體" w:hAnsi="新細明體" w:cs="新細明體" w:hint="eastAsia"/>
          <w:color w:val="000000"/>
        </w:rPr>
        <w:t>的結果好</w:t>
      </w:r>
    </w:p>
    <w:p w:rsidR="0070093C" w:rsidRDefault="0070093C" w:rsidP="0070093C">
      <w:pPr>
        <w:pStyle w:val="a4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40"/>
        <w:rPr>
          <w:rFonts w:eastAsiaTheme="minorEastAsia"/>
          <w:color w:val="000000"/>
        </w:rPr>
      </w:pPr>
      <w:r>
        <w:rPr>
          <w:rFonts w:eastAsiaTheme="minorEastAsia" w:hint="eastAsia"/>
          <w:color w:val="000000"/>
        </w:rPr>
        <w:t>以下為</w:t>
      </w:r>
      <w:r>
        <w:rPr>
          <w:rFonts w:eastAsiaTheme="minorEastAsia"/>
          <w:color w:val="000000"/>
        </w:rPr>
        <w:t>Train.csv</w:t>
      </w:r>
      <w:r>
        <w:rPr>
          <w:rFonts w:eastAsiaTheme="minorEastAsia" w:hint="eastAsia"/>
          <w:color w:val="000000"/>
        </w:rPr>
        <w:t>資料結果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3691"/>
        <w:gridCol w:w="3759"/>
      </w:tblGrid>
      <w:tr w:rsidR="0070093C" w:rsidTr="0070093C">
        <w:tc>
          <w:tcPr>
            <w:tcW w:w="3691" w:type="dxa"/>
          </w:tcPr>
          <w:p w:rsidR="0070093C" w:rsidRPr="0070093C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70093C">
              <w:rPr>
                <w:color w:val="000000"/>
              </w:rPr>
              <w:t>Accuracy Score: 91.72%</w:t>
            </w:r>
          </w:p>
          <w:p w:rsidR="0070093C" w:rsidRPr="0070093C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70093C">
              <w:rPr>
                <w:color w:val="000000"/>
              </w:rPr>
              <w:t>Precision Score: 78.48%</w:t>
            </w:r>
          </w:p>
          <w:p w:rsidR="0070093C" w:rsidRPr="0070093C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70093C">
              <w:rPr>
                <w:color w:val="000000"/>
              </w:rPr>
              <w:t>Recall Score: 65.39%</w:t>
            </w:r>
          </w:p>
          <w:p w:rsidR="0070093C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70093C">
              <w:rPr>
                <w:color w:val="000000"/>
              </w:rPr>
              <w:t>F1 score: 71.34%</w:t>
            </w:r>
          </w:p>
        </w:tc>
        <w:tc>
          <w:tcPr>
            <w:tcW w:w="3759" w:type="dxa"/>
          </w:tcPr>
          <w:tbl>
            <w:tblPr>
              <w:tblStyle w:val="aa"/>
              <w:tblW w:w="0" w:type="auto"/>
              <w:tblInd w:w="1696" w:type="dxa"/>
              <w:tblLook w:val="04A0" w:firstRow="1" w:lastRow="0" w:firstColumn="1" w:lastColumn="0" w:noHBand="0" w:noVBand="1"/>
            </w:tblPr>
            <w:tblGrid>
              <w:gridCol w:w="397"/>
              <w:gridCol w:w="655"/>
              <w:gridCol w:w="785"/>
            </w:tblGrid>
            <w:tr w:rsidR="0070093C" w:rsidTr="00BE3548">
              <w:tc>
                <w:tcPr>
                  <w:tcW w:w="106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1485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</w:tr>
            <w:tr w:rsidR="0070093C" w:rsidTr="00BE3548">
              <w:tc>
                <w:tcPr>
                  <w:tcW w:w="106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1485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835</w:t>
                  </w:r>
                </w:p>
              </w:tc>
              <w:tc>
                <w:tcPr>
                  <w:tcW w:w="1701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442</w:t>
                  </w:r>
                </w:p>
              </w:tc>
            </w:tr>
            <w:tr w:rsidR="0070093C" w:rsidTr="00BE3548">
              <w:tc>
                <w:tcPr>
                  <w:tcW w:w="106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  <w:tc>
                <w:tcPr>
                  <w:tcW w:w="1485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229</w:t>
                  </w:r>
                </w:p>
              </w:tc>
              <w:tc>
                <w:tcPr>
                  <w:tcW w:w="1701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6594</w:t>
                  </w:r>
                </w:p>
              </w:tc>
            </w:tr>
          </w:tbl>
          <w:p w:rsidR="0070093C" w:rsidRDefault="0070093C" w:rsidP="0070093C">
            <w:pPr>
              <w:pStyle w:val="a4"/>
              <w:spacing w:line="276" w:lineRule="auto"/>
              <w:ind w:left="0"/>
              <w:rPr>
                <w:rFonts w:eastAsiaTheme="minorEastAsia"/>
                <w:color w:val="000000"/>
              </w:rPr>
            </w:pPr>
          </w:p>
        </w:tc>
      </w:tr>
    </w:tbl>
    <w:p w:rsidR="009B5FE6" w:rsidRDefault="009B5FE6" w:rsidP="009B5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</w:p>
    <w:p w:rsidR="009B5FE6" w:rsidRPr="009B5FE6" w:rsidRDefault="009B5FE6" w:rsidP="009B5FE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新細明體" w:eastAsia="新細明體" w:hAnsi="新細明體" w:cs="新細明體" w:hint="eastAsia"/>
          <w:color w:val="000000"/>
        </w:rPr>
        <w:t>嘗試過l</w:t>
      </w:r>
      <w:r>
        <w:rPr>
          <w:rFonts w:ascii="新細明體" w:eastAsia="新細明體" w:hAnsi="新細明體" w:cs="新細明體"/>
          <w:color w:val="000000"/>
        </w:rPr>
        <w:t xml:space="preserve">ogistic </w:t>
      </w:r>
      <w:r>
        <w:rPr>
          <w:rFonts w:ascii="新細明體" w:eastAsia="新細明體" w:hAnsi="新細明體" w:cs="新細明體" w:hint="eastAsia"/>
          <w:color w:val="000000"/>
        </w:rPr>
        <w:t>回歸，效果沒有</w:t>
      </w:r>
      <w:proofErr w:type="spellStart"/>
      <w:r>
        <w:rPr>
          <w:rFonts w:ascii="新細明體" w:eastAsia="新細明體" w:hAnsi="新細明體" w:cs="新細明體" w:hint="eastAsia"/>
          <w:color w:val="000000"/>
        </w:rPr>
        <w:t>x</w:t>
      </w:r>
      <w:r>
        <w:rPr>
          <w:rFonts w:ascii="新細明體" w:eastAsia="新細明體" w:hAnsi="新細明體" w:cs="新細明體"/>
          <w:color w:val="000000"/>
        </w:rPr>
        <w:t>gboost</w:t>
      </w:r>
      <w:proofErr w:type="spellEnd"/>
      <w:r>
        <w:rPr>
          <w:rFonts w:ascii="新細明體" w:eastAsia="新細明體" w:hAnsi="新細明體" w:cs="新細明體" w:hint="eastAsia"/>
          <w:color w:val="000000"/>
        </w:rPr>
        <w:t>出色</w:t>
      </w:r>
    </w:p>
    <w:p w:rsidR="009B5FE6" w:rsidRPr="009B5FE6" w:rsidRDefault="009B5FE6" w:rsidP="009B5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</w:p>
    <w:p w:rsidR="0070093C" w:rsidRDefault="0070093C" w:rsidP="0070093C">
      <w:pPr>
        <w:pStyle w:val="a4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40"/>
        <w:rPr>
          <w:rFonts w:eastAsiaTheme="minor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4505325" cy="3446302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351" cy="34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E6" w:rsidRPr="009B5FE6" w:rsidRDefault="009B5FE6" w:rsidP="0070093C">
      <w:pPr>
        <w:pStyle w:val="a4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40"/>
        <w:rPr>
          <w:rFonts w:eastAsiaTheme="minorEastAsia"/>
          <w:color w:val="000000"/>
        </w:rPr>
      </w:pPr>
    </w:p>
    <w:p w:rsidR="009B5FE6" w:rsidRPr="009B5FE6" w:rsidRDefault="009B5FE6" w:rsidP="009B5FE6">
      <w:pPr>
        <w:pStyle w:val="a4"/>
        <w:numPr>
          <w:ilvl w:val="0"/>
          <w:numId w:val="4"/>
        </w:numPr>
      </w:pPr>
      <w:r>
        <w:rPr>
          <w:rFonts w:eastAsiaTheme="minorEastAsia" w:hint="eastAsia"/>
        </w:rPr>
        <w:t>後續建議：</w:t>
      </w:r>
    </w:p>
    <w:p w:rsidR="009B5FE6" w:rsidRDefault="009B5FE6" w:rsidP="009B5FE6">
      <w:pPr>
        <w:pStyle w:val="a4"/>
        <w:ind w:left="840"/>
        <w:rPr>
          <w:rFonts w:eastAsiaTheme="minorEastAsia"/>
        </w:rPr>
      </w:pPr>
      <w:r>
        <w:rPr>
          <w:rFonts w:eastAsiaTheme="minorEastAsia"/>
        </w:rPr>
        <w:t>a.</w:t>
      </w:r>
      <w:r>
        <w:rPr>
          <w:rFonts w:eastAsiaTheme="minorEastAsia" w:hint="eastAsia"/>
        </w:rPr>
        <w:t>可加入天氣、</w:t>
      </w:r>
      <w:proofErr w:type="gramStart"/>
      <w:r>
        <w:rPr>
          <w:rFonts w:eastAsiaTheme="minorEastAsia" w:hint="eastAsia"/>
        </w:rPr>
        <w:t>疫</w:t>
      </w:r>
      <w:proofErr w:type="gramEnd"/>
      <w:r>
        <w:rPr>
          <w:rFonts w:eastAsiaTheme="minorEastAsia" w:hint="eastAsia"/>
        </w:rPr>
        <w:t>情、訂房個資</w:t>
      </w:r>
      <w:r>
        <w:rPr>
          <w:rFonts w:eastAsiaTheme="minorEastAsia"/>
        </w:rPr>
        <w:t>….</w:t>
      </w:r>
      <w:r>
        <w:rPr>
          <w:rFonts w:eastAsiaTheme="minorEastAsia" w:hint="eastAsia"/>
        </w:rPr>
        <w:t>等外部變數預測進行預測</w:t>
      </w:r>
      <w:r>
        <w:rPr>
          <w:rFonts w:eastAsiaTheme="minorEastAsia" w:hint="eastAsia"/>
        </w:rPr>
        <w:t xml:space="preserve"> </w:t>
      </w:r>
    </w:p>
    <w:p w:rsidR="00F641E7" w:rsidRDefault="009B5FE6" w:rsidP="009B5FE6">
      <w:pPr>
        <w:pStyle w:val="a4"/>
        <w:ind w:left="840"/>
        <w:rPr>
          <w:rFonts w:eastAsiaTheme="minorEastAsia"/>
        </w:rPr>
      </w:pPr>
      <w:r>
        <w:rPr>
          <w:rFonts w:eastAsiaTheme="minorEastAsia"/>
        </w:rPr>
        <w:t>b.</w:t>
      </w:r>
      <w:r>
        <w:rPr>
          <w:rFonts w:eastAsiaTheme="minorEastAsia" w:hint="eastAsia"/>
        </w:rPr>
        <w:t>可區分區域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訂房遊樂景點區分，四季旅遊區域差異</w:t>
      </w:r>
      <w:r>
        <w:rPr>
          <w:rFonts w:eastAsiaTheme="minorEastAsia" w:hint="eastAsia"/>
        </w:rPr>
        <w:t>)</w:t>
      </w:r>
    </w:p>
    <w:p w:rsidR="009B5FE6" w:rsidRDefault="009B5FE6" w:rsidP="009B5FE6">
      <w:pPr>
        <w:pStyle w:val="a4"/>
        <w:ind w:left="840"/>
        <w:rPr>
          <w:rFonts w:eastAsiaTheme="minorEastAsia"/>
        </w:rPr>
      </w:pPr>
      <w:r>
        <w:rPr>
          <w:rFonts w:eastAsiaTheme="minorEastAsia"/>
        </w:rPr>
        <w:t>c.</w:t>
      </w:r>
      <w:r>
        <w:rPr>
          <w:rFonts w:eastAsiaTheme="minorEastAsia" w:hint="eastAsia"/>
        </w:rPr>
        <w:t>其他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nsemble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RF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ANN</w:t>
      </w:r>
      <w:r>
        <w:rPr>
          <w:rFonts w:eastAsiaTheme="minorEastAsia" w:hint="eastAsia"/>
        </w:rPr>
        <w:t>模型進行預測</w:t>
      </w:r>
    </w:p>
    <w:p w:rsidR="009D79BF" w:rsidRPr="009B5FE6" w:rsidRDefault="009D79BF" w:rsidP="009B5FE6">
      <w:pPr>
        <w:pStyle w:val="a4"/>
        <w:ind w:left="840"/>
        <w:rPr>
          <w:rFonts w:eastAsiaTheme="minorEastAsia" w:hint="eastAsia"/>
        </w:rPr>
      </w:pPr>
      <w:r>
        <w:rPr>
          <w:rFonts w:eastAsiaTheme="minorEastAsia" w:hint="eastAsia"/>
        </w:rPr>
        <w:t>d.</w:t>
      </w:r>
      <w:r>
        <w:rPr>
          <w:rFonts w:eastAsiaTheme="minorEastAsia" w:hint="eastAsia"/>
        </w:rPr>
        <w:t>此次分析沒有特別針對敘述性統計、變數背景細部了解</w:t>
      </w:r>
      <w:r w:rsidRPr="009D79BF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>要提升模型</w:t>
      </w:r>
      <w:r>
        <w:rPr>
          <w:rFonts w:eastAsiaTheme="minorEastAsia" w:hint="eastAsia"/>
        </w:rPr>
        <w:lastRenderedPageBreak/>
        <w:t>這步驟或許較為重要。</w:t>
      </w:r>
      <w:bookmarkStart w:id="0" w:name="_GoBack"/>
      <w:bookmarkEnd w:id="0"/>
    </w:p>
    <w:p w:rsidR="009B5FE6" w:rsidRDefault="009B5FE6">
      <w:pPr>
        <w:spacing w:line="276" w:lineRule="auto"/>
      </w:pPr>
    </w:p>
    <w:p w:rsidR="00F641E7" w:rsidRDefault="00B01844">
      <w:pPr>
        <w:spacing w:line="276" w:lineRule="auto"/>
      </w:pPr>
      <w:r>
        <w:t xml:space="preserve">2. </w:t>
      </w:r>
      <w:proofErr w:type="gramStart"/>
      <w:r>
        <w:t>加分題</w:t>
      </w:r>
      <w:proofErr w:type="gramEnd"/>
      <w:r>
        <w:t>：延續上述案例，請依照以下二個混亂矩陣，評估何者較適合用於本案例的情境，將分析過程上傳至個人的</w:t>
      </w:r>
      <w:proofErr w:type="spellStart"/>
      <w:r>
        <w:t>github</w:t>
      </w:r>
      <w:proofErr w:type="spellEnd"/>
      <w:r>
        <w:t>並提供連結或是寄至</w:t>
      </w:r>
      <w:r>
        <w:t xml:space="preserve"> adrian.chen@gmail.com</w:t>
      </w:r>
    </w:p>
    <w:p w:rsidR="0088363D" w:rsidRDefault="0088363D"/>
    <w:p w:rsidR="005A2C6B" w:rsidRDefault="005A2C6B">
      <w:r>
        <w:t>Model A</w:t>
      </w:r>
    </w:p>
    <w:p w:rsidR="005A2C6B" w:rsidRDefault="005A2C6B">
      <w:proofErr w:type="gramStart"/>
      <w:r>
        <w:rPr>
          <w:rFonts w:hint="eastAsia"/>
        </w:rPr>
        <w:t>Ac</w:t>
      </w:r>
      <w:r>
        <w:t>curacy  (</w:t>
      </w:r>
      <w:proofErr w:type="gramEnd"/>
      <w:r>
        <w:t>853+7230)/(9000)=0.89</w:t>
      </w:r>
    </w:p>
    <w:p w:rsidR="005A2C6B" w:rsidRDefault="005A2C6B">
      <w:r>
        <w:rPr>
          <w:rFonts w:hint="eastAsia"/>
        </w:rPr>
        <w:t>P</w:t>
      </w:r>
      <w:r>
        <w:t>recision (853)/(853+</w:t>
      </w:r>
      <w:r w:rsidRPr="005A2C6B">
        <w:rPr>
          <w:highlight w:val="yellow"/>
        </w:rPr>
        <w:t>341</w:t>
      </w:r>
      <w:r>
        <w:t xml:space="preserve">)=0.71 </w:t>
      </w:r>
      <w:proofErr w:type="gramStart"/>
      <w:r>
        <w:t>–</w:t>
      </w:r>
      <w:proofErr w:type="gramEnd"/>
      <w:r>
        <w:rPr>
          <w:rFonts w:hint="eastAsia"/>
        </w:rPr>
        <w:t>可能造成房間</w:t>
      </w:r>
      <w:r w:rsidRPr="005A5A02">
        <w:rPr>
          <w:rFonts w:hint="eastAsia"/>
          <w:highlight w:val="yellow"/>
        </w:rPr>
        <w:t>準備過剩</w:t>
      </w:r>
      <w:r>
        <w:rPr>
          <w:rFonts w:hint="eastAsia"/>
        </w:rPr>
        <w:t xml:space="preserve"> (</w:t>
      </w:r>
      <w:r>
        <w:rPr>
          <w:rFonts w:hint="eastAsia"/>
        </w:rPr>
        <w:t>成本增加</w:t>
      </w:r>
      <w:r>
        <w:rPr>
          <w:rFonts w:hint="eastAsia"/>
        </w:rPr>
        <w:t>)</w:t>
      </w:r>
    </w:p>
    <w:p w:rsidR="005A2C6B" w:rsidRDefault="005A2C6B">
      <w:r>
        <w:rPr>
          <w:rFonts w:hint="eastAsia"/>
        </w:rPr>
        <w:t>R</w:t>
      </w:r>
      <w:r>
        <w:t>ecall (853)/</w:t>
      </w:r>
      <w:r>
        <w:rPr>
          <w:rFonts w:hint="eastAsia"/>
        </w:rPr>
        <w:t>(853+</w:t>
      </w:r>
      <w:r w:rsidRPr="005A2C6B">
        <w:rPr>
          <w:rFonts w:hint="eastAsia"/>
          <w:highlight w:val="green"/>
        </w:rPr>
        <w:t>576</w:t>
      </w:r>
      <w:r>
        <w:rPr>
          <w:rFonts w:hint="eastAsia"/>
        </w:rPr>
        <w:t>)</w:t>
      </w:r>
      <w:r>
        <w:t>=0.60</w:t>
      </w:r>
      <w:proofErr w:type="gramStart"/>
      <w:r>
        <w:t>–</w:t>
      </w:r>
      <w:proofErr w:type="gramEnd"/>
      <w:r>
        <w:rPr>
          <w:rFonts w:hint="eastAsia"/>
        </w:rPr>
        <w:t>可能造成房間</w:t>
      </w:r>
      <w:r w:rsidR="005A5A0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庫存不足</w:t>
      </w:r>
      <w:r>
        <w:rPr>
          <w:rFonts w:hint="eastAsia"/>
        </w:rPr>
        <w:t>)</w:t>
      </w:r>
    </w:p>
    <w:p w:rsidR="0088363D" w:rsidRDefault="005A2C6B">
      <w:r>
        <w:rPr>
          <w:rFonts w:hint="eastAsia"/>
        </w:rPr>
        <w:t>F1 = (2*0.71*0.60)</w:t>
      </w:r>
      <w:proofErr w:type="gramStart"/>
      <w:r>
        <w:rPr>
          <w:rFonts w:hint="eastAsia"/>
        </w:rPr>
        <w:t>/</w:t>
      </w:r>
      <w:r>
        <w:t>(</w:t>
      </w:r>
      <w:proofErr w:type="gramEnd"/>
      <w:r>
        <w:t>0.71+0.60)=0.650</w:t>
      </w:r>
    </w:p>
    <w:p w:rsidR="0088363D" w:rsidRDefault="0088363D"/>
    <w:p w:rsidR="003030C2" w:rsidRDefault="003030C2"/>
    <w:p w:rsidR="005A2C6B" w:rsidRDefault="005A2C6B" w:rsidP="005A2C6B">
      <w:r>
        <w:t>Model B</w:t>
      </w:r>
    </w:p>
    <w:p w:rsidR="005A2C6B" w:rsidRDefault="005A2C6B" w:rsidP="005A2C6B">
      <w:proofErr w:type="gramStart"/>
      <w:r>
        <w:rPr>
          <w:rFonts w:hint="eastAsia"/>
        </w:rPr>
        <w:t>Ac</w:t>
      </w:r>
      <w:r>
        <w:t>curacy  (</w:t>
      </w:r>
      <w:proofErr w:type="gramEnd"/>
      <w:r>
        <w:t>846+7255)/(9000)=0.90</w:t>
      </w:r>
    </w:p>
    <w:p w:rsidR="005A2C6B" w:rsidRDefault="005A2C6B" w:rsidP="005A2C6B">
      <w:r>
        <w:rPr>
          <w:rFonts w:hint="eastAsia"/>
        </w:rPr>
        <w:t>P</w:t>
      </w:r>
      <w:r>
        <w:t>recision (853)/(853+</w:t>
      </w:r>
      <w:r w:rsidRPr="005A2C6B">
        <w:rPr>
          <w:highlight w:val="yellow"/>
        </w:rPr>
        <w:t>3</w:t>
      </w:r>
      <w:r>
        <w:rPr>
          <w:highlight w:val="yellow"/>
        </w:rPr>
        <w:t>16</w:t>
      </w:r>
      <w:r>
        <w:t xml:space="preserve">)=0.73 </w:t>
      </w:r>
      <w:proofErr w:type="gramStart"/>
      <w:r>
        <w:t>–</w:t>
      </w:r>
      <w:proofErr w:type="gramEnd"/>
      <w:r>
        <w:rPr>
          <w:rFonts w:hint="eastAsia"/>
        </w:rPr>
        <w:t>可能造成房間準備過剩</w:t>
      </w:r>
      <w:r>
        <w:rPr>
          <w:rFonts w:hint="eastAsia"/>
        </w:rPr>
        <w:t xml:space="preserve"> (</w:t>
      </w:r>
      <w:r>
        <w:rPr>
          <w:rFonts w:hint="eastAsia"/>
        </w:rPr>
        <w:t>成本增加</w:t>
      </w:r>
      <w:r>
        <w:rPr>
          <w:rFonts w:hint="eastAsia"/>
        </w:rPr>
        <w:t>)</w:t>
      </w:r>
    </w:p>
    <w:p w:rsidR="005A2C6B" w:rsidRDefault="005A2C6B" w:rsidP="005A2C6B">
      <w:r>
        <w:rPr>
          <w:rFonts w:hint="eastAsia"/>
        </w:rPr>
        <w:t>R</w:t>
      </w:r>
      <w:r>
        <w:t>ecall (853)/</w:t>
      </w:r>
      <w:r>
        <w:rPr>
          <w:rFonts w:hint="eastAsia"/>
        </w:rPr>
        <w:t>(853+</w:t>
      </w:r>
      <w:r w:rsidRPr="005A2C6B">
        <w:rPr>
          <w:rFonts w:hint="eastAsia"/>
          <w:highlight w:val="green"/>
        </w:rPr>
        <w:t>5</w:t>
      </w:r>
      <w:r>
        <w:rPr>
          <w:highlight w:val="green"/>
        </w:rPr>
        <w:t>83</w:t>
      </w:r>
      <w:r>
        <w:rPr>
          <w:rFonts w:hint="eastAsia"/>
        </w:rPr>
        <w:t>)</w:t>
      </w:r>
      <w:r>
        <w:t>=0.59</w:t>
      </w:r>
      <w:proofErr w:type="gramStart"/>
      <w:r>
        <w:t>–</w:t>
      </w:r>
      <w:proofErr w:type="gramEnd"/>
      <w:r>
        <w:rPr>
          <w:rFonts w:hint="eastAsia"/>
        </w:rPr>
        <w:t>可能造成房間準備</w:t>
      </w:r>
      <w:r>
        <w:rPr>
          <w:rFonts w:hint="eastAsia"/>
        </w:rPr>
        <w:t>(</w:t>
      </w:r>
      <w:r>
        <w:rPr>
          <w:rFonts w:hint="eastAsia"/>
        </w:rPr>
        <w:t>庫存不足</w:t>
      </w:r>
      <w:r>
        <w:rPr>
          <w:rFonts w:hint="eastAsia"/>
        </w:rPr>
        <w:t>)</w:t>
      </w:r>
    </w:p>
    <w:p w:rsidR="005A2C6B" w:rsidRDefault="005A2C6B" w:rsidP="005A2C6B">
      <w:r>
        <w:rPr>
          <w:rFonts w:hint="eastAsia"/>
        </w:rPr>
        <w:t>F1 = (2*0.7</w:t>
      </w:r>
      <w:r>
        <w:t>3</w:t>
      </w:r>
      <w:r>
        <w:rPr>
          <w:rFonts w:hint="eastAsia"/>
        </w:rPr>
        <w:t>*0.</w:t>
      </w:r>
      <w:r>
        <w:t>59</w:t>
      </w:r>
      <w:r>
        <w:rPr>
          <w:rFonts w:hint="eastAsia"/>
        </w:rPr>
        <w:t>)</w:t>
      </w:r>
      <w:proofErr w:type="gramStart"/>
      <w:r>
        <w:rPr>
          <w:rFonts w:hint="eastAsia"/>
        </w:rPr>
        <w:t>/</w:t>
      </w:r>
      <w:r>
        <w:t>(</w:t>
      </w:r>
      <w:proofErr w:type="gramEnd"/>
      <w:r>
        <w:t>0.73+0.59)=0.652</w:t>
      </w:r>
    </w:p>
    <w:p w:rsidR="005A2C6B" w:rsidRDefault="005A2C6B"/>
    <w:p w:rsidR="005A2C6B" w:rsidRDefault="005A2C6B"/>
    <w:p w:rsidR="005A2C6B" w:rsidRDefault="005A2C6B"/>
    <w:p w:rsidR="005A2C6B" w:rsidRDefault="005A2C6B" w:rsidP="005A5A02">
      <w:pPr>
        <w:pStyle w:val="a4"/>
        <w:numPr>
          <w:ilvl w:val="0"/>
          <w:numId w:val="3"/>
        </w:numPr>
      </w:pPr>
      <w:r>
        <w:rPr>
          <w:rFonts w:ascii="微軟正黑體" w:eastAsia="微軟正黑體" w:hAnsi="微軟正黑體" w:cs="微軟正黑體" w:hint="eastAsia"/>
        </w:rPr>
        <w:t>整體模型來說</w:t>
      </w:r>
      <w:r>
        <w:rPr>
          <w:rFonts w:hint="eastAsia"/>
        </w:rPr>
        <w:t xml:space="preserve"> </w:t>
      </w:r>
      <w:r>
        <w:t xml:space="preserve">model B F1 </w:t>
      </w:r>
      <w:r>
        <w:rPr>
          <w:rFonts w:hint="eastAsia"/>
        </w:rPr>
        <w:t>s</w:t>
      </w:r>
      <w:r>
        <w:t>core</w:t>
      </w:r>
      <w:r>
        <w:rPr>
          <w:rFonts w:ascii="微軟正黑體" w:eastAsia="微軟正黑體" w:hAnsi="微軟正黑體" w:cs="微軟正黑體" w:hint="eastAsia"/>
        </w:rPr>
        <w:t>較佳</w:t>
      </w:r>
    </w:p>
    <w:p w:rsidR="005A5A02" w:rsidRDefault="005A5A02" w:rsidP="005A5A02">
      <w:pPr>
        <w:pStyle w:val="a4"/>
        <w:numPr>
          <w:ilvl w:val="0"/>
          <w:numId w:val="3"/>
        </w:numPr>
      </w:pPr>
      <w:r>
        <w:rPr>
          <w:rFonts w:ascii="微軟正黑體" w:eastAsia="微軟正黑體" w:hAnsi="微軟正黑體" w:cs="微軟正黑體" w:hint="eastAsia"/>
        </w:rPr>
        <w:t>若很在乎預測準確度選</w:t>
      </w: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B</w:t>
      </w:r>
      <w:r>
        <w:t xml:space="preserve"> (</w:t>
      </w:r>
      <w:r w:rsidRPr="00905DCC">
        <w:rPr>
          <w:rFonts w:ascii="標楷體" w:eastAsia="標楷體" w:hAnsi="標楷體" w:cs="新細明體" w:hint="eastAsia"/>
        </w:rPr>
        <w:t>不要過度準備</w:t>
      </w:r>
      <w:r>
        <w:t>)</w:t>
      </w:r>
    </w:p>
    <w:p w:rsidR="005A5A02" w:rsidRPr="005A5A02" w:rsidRDefault="005A5A02" w:rsidP="005A5A02">
      <w:pPr>
        <w:pStyle w:val="a4"/>
        <w:numPr>
          <w:ilvl w:val="0"/>
          <w:numId w:val="3"/>
        </w:numPr>
      </w:pPr>
      <w:r>
        <w:rPr>
          <w:rFonts w:ascii="微軟正黑體" w:eastAsia="微軟正黑體" w:hAnsi="微軟正黑體" w:cs="微軟正黑體" w:hint="eastAsia"/>
        </w:rPr>
        <w:t>若很在乎房間庫存量</w:t>
      </w:r>
      <w:r w:rsidRPr="00905DCC">
        <w:rPr>
          <w:rFonts w:ascii="Times New Roman" w:hAnsi="Times New Roman" w:cs="Times New Roman"/>
        </w:rPr>
        <w:t>model A</w:t>
      </w:r>
      <w:r w:rsidR="00905DCC">
        <w:rPr>
          <w:rFonts w:asciiTheme="minorEastAsia" w:eastAsiaTheme="minorEastAsia" w:hAnsiTheme="minorEastAsia" w:hint="eastAsia"/>
        </w:rPr>
        <w:t xml:space="preserve"> (</w:t>
      </w:r>
      <w:r w:rsidR="00905DCC" w:rsidRPr="00905DCC">
        <w:rPr>
          <w:rFonts w:ascii="標楷體" w:eastAsia="標楷體" w:hAnsi="標楷體" w:hint="eastAsia"/>
        </w:rPr>
        <w:t>庫存不足，預測沒訂，最後下</w:t>
      </w:r>
      <w:r w:rsidR="00B825A9">
        <w:rPr>
          <w:rFonts w:ascii="標楷體" w:eastAsia="標楷體" w:hAnsi="標楷體" w:hint="eastAsia"/>
        </w:rPr>
        <w:t>訂</w:t>
      </w:r>
      <w:r w:rsidR="00905DCC" w:rsidRPr="00905DCC">
        <w:rPr>
          <w:rFonts w:ascii="Times New Roman" w:eastAsiaTheme="minorEastAsia" w:hAnsi="Times New Roman" w:cs="Times New Roman"/>
        </w:rPr>
        <w:t>!)</w:t>
      </w:r>
    </w:p>
    <w:tbl>
      <w:tblPr>
        <w:tblStyle w:val="ab"/>
        <w:tblW w:w="8156" w:type="dxa"/>
        <w:tblInd w:w="360" w:type="dxa"/>
        <w:tblLook w:val="0400" w:firstRow="0" w:lastRow="0" w:firstColumn="0" w:lastColumn="0" w:noHBand="0" w:noVBand="1"/>
        <w:tblPrChange w:id="1" w:author="未知" w:date="1970-01-01T08:00:00Z">
          <w:tblPr>
            <w:tblStyle w:val="a9"/>
            <w:tblW w:w="0" w:type="dxa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1358"/>
        <w:gridCol w:w="1358"/>
        <w:gridCol w:w="1360"/>
        <w:gridCol w:w="1360"/>
        <w:gridCol w:w="1360"/>
        <w:gridCol w:w="1360"/>
        <w:tblGridChange w:id="2">
          <w:tblGrid>
            <w:gridCol w:w="1358"/>
            <w:gridCol w:w="1358"/>
            <w:gridCol w:w="1360"/>
            <w:gridCol w:w="1360"/>
            <w:gridCol w:w="1360"/>
            <w:gridCol w:w="1360"/>
          </w:tblGrid>
        </w:tblGridChange>
      </w:tblGrid>
      <w:tr w:rsidR="00F641E7" w:rsidTr="00F641E7">
        <w:tc>
          <w:tcPr>
            <w:tcW w:w="4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" w:author="未知" w:date="1970-01-01T08:00:00Z">
              <w:tcPr>
                <w:tcW w:w="4076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Model A</w:t>
            </w:r>
          </w:p>
        </w:tc>
        <w:tc>
          <w:tcPr>
            <w:tcW w:w="4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4" w:author="未知" w:date="1970-01-01T08:00:00Z">
              <w:tcPr>
                <w:tcW w:w="408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Model B</w:t>
            </w:r>
          </w:p>
        </w:tc>
      </w:tr>
      <w:tr w:rsidR="00F641E7" w:rsidTr="00F641E7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5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F64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6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88363D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</w:t>
            </w:r>
          </w:p>
          <w:p w:rsidR="00F641E7" w:rsidRDefault="00883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訂房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7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88363D" w:rsidRDefault="0088363D" w:rsidP="00883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</w:t>
            </w:r>
          </w:p>
          <w:p w:rsidR="00F641E7" w:rsidRDefault="0088363D" w:rsidP="00883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沒訂房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8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F64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9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0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預測為假</w:t>
            </w:r>
          </w:p>
        </w:tc>
      </w:tr>
      <w:tr w:rsidR="00F641E7" w:rsidTr="00F641E7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</w:t>
            </w:r>
            <w:r w:rsidR="0088363D">
              <w:rPr>
                <w:rFonts w:hint="eastAsia"/>
                <w:color w:val="000000"/>
              </w:rPr>
              <w:t>訂房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2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3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 w:rsidRPr="005A2C6B">
              <w:rPr>
                <w:color w:val="000000" w:themeColor="text1"/>
                <w:highlight w:val="green"/>
              </w:rPr>
              <w:t>576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6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 w:rsidRPr="005A2C6B">
              <w:rPr>
                <w:color w:val="000000"/>
                <w:highlight w:val="green"/>
              </w:rPr>
              <w:t>583</w:t>
            </w:r>
          </w:p>
        </w:tc>
      </w:tr>
      <w:tr w:rsidR="00F641E7" w:rsidTr="00F641E7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7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88363D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</w:t>
            </w:r>
          </w:p>
          <w:p w:rsidR="00F641E7" w:rsidRDefault="00883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沒訂房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 w:rsidRPr="005A2C6B">
              <w:rPr>
                <w:color w:val="000000"/>
                <w:highlight w:val="yellow"/>
              </w:rPr>
              <w:t>341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7230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實際為假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 w:rsidRPr="005A2C6B">
              <w:rPr>
                <w:color w:val="000000"/>
                <w:highlight w:val="yellow"/>
              </w:rPr>
              <w:t>316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7255</w:t>
            </w:r>
          </w:p>
        </w:tc>
      </w:tr>
    </w:tbl>
    <w:p w:rsidR="00F641E7" w:rsidRDefault="00F641E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F641E7" w:rsidRDefault="00F641E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sectPr w:rsidR="00F641E7">
      <w:endnotePr>
        <w:numFmt w:val="decimal"/>
      </w:endnotePr>
      <w:pgSz w:w="11900" w:h="16840"/>
      <w:pgMar w:top="1440" w:right="1800" w:bottom="144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TC Light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8D9"/>
    <w:multiLevelType w:val="hybridMultilevel"/>
    <w:tmpl w:val="CF2A09C2"/>
    <w:lvl w:ilvl="0" w:tplc="569888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9760D1"/>
    <w:multiLevelType w:val="hybridMultilevel"/>
    <w:tmpl w:val="E094537C"/>
    <w:name w:val="编号列表 1"/>
    <w:lvl w:ilvl="0" w:tplc="3600E686">
      <w:start w:val="1"/>
      <w:numFmt w:val="decimal"/>
      <w:lvlText w:val="%1."/>
      <w:lvlJc w:val="left"/>
      <w:pPr>
        <w:ind w:left="0" w:firstLine="0"/>
      </w:pPr>
    </w:lvl>
    <w:lvl w:ilvl="1" w:tplc="200E27C4">
      <w:start w:val="1"/>
      <w:numFmt w:val="decimal"/>
      <w:lvlText w:val="%2、"/>
      <w:lvlJc w:val="left"/>
      <w:pPr>
        <w:ind w:left="480" w:firstLine="0"/>
      </w:pPr>
    </w:lvl>
    <w:lvl w:ilvl="2" w:tplc="005E86D4">
      <w:start w:val="1"/>
      <w:numFmt w:val="lowerRoman"/>
      <w:lvlText w:val="%3."/>
      <w:lvlJc w:val="left"/>
      <w:pPr>
        <w:ind w:left="960" w:firstLine="0"/>
      </w:pPr>
    </w:lvl>
    <w:lvl w:ilvl="3" w:tplc="F67A44BA">
      <w:start w:val="1"/>
      <w:numFmt w:val="decimal"/>
      <w:lvlText w:val="%4."/>
      <w:lvlJc w:val="left"/>
      <w:pPr>
        <w:ind w:left="1440" w:firstLine="0"/>
      </w:pPr>
    </w:lvl>
    <w:lvl w:ilvl="4" w:tplc="21482D80">
      <w:start w:val="1"/>
      <w:numFmt w:val="decimal"/>
      <w:lvlText w:val="%5、"/>
      <w:lvlJc w:val="left"/>
      <w:pPr>
        <w:ind w:left="1920" w:firstLine="0"/>
      </w:pPr>
    </w:lvl>
    <w:lvl w:ilvl="5" w:tplc="E15AEF54">
      <w:start w:val="1"/>
      <w:numFmt w:val="lowerRoman"/>
      <w:lvlText w:val="%6."/>
      <w:lvlJc w:val="left"/>
      <w:pPr>
        <w:ind w:left="2400" w:firstLine="0"/>
      </w:pPr>
    </w:lvl>
    <w:lvl w:ilvl="6" w:tplc="198C60A8">
      <w:start w:val="1"/>
      <w:numFmt w:val="decimal"/>
      <w:lvlText w:val="%7."/>
      <w:lvlJc w:val="left"/>
      <w:pPr>
        <w:ind w:left="2880" w:firstLine="0"/>
      </w:pPr>
    </w:lvl>
    <w:lvl w:ilvl="7" w:tplc="88746612">
      <w:start w:val="1"/>
      <w:numFmt w:val="decimal"/>
      <w:lvlText w:val="%8、"/>
      <w:lvlJc w:val="left"/>
      <w:pPr>
        <w:ind w:left="3360" w:firstLine="0"/>
      </w:pPr>
    </w:lvl>
    <w:lvl w:ilvl="8" w:tplc="51FC9B32">
      <w:start w:val="1"/>
      <w:numFmt w:val="lowerRoman"/>
      <w:lvlText w:val="%9."/>
      <w:lvlJc w:val="left"/>
      <w:pPr>
        <w:ind w:left="3840" w:firstLine="0"/>
      </w:pPr>
    </w:lvl>
  </w:abstractNum>
  <w:abstractNum w:abstractNumId="2" w15:restartNumberingAfterBreak="0">
    <w:nsid w:val="48E663DD"/>
    <w:multiLevelType w:val="hybridMultilevel"/>
    <w:tmpl w:val="9D96FF04"/>
    <w:lvl w:ilvl="0" w:tplc="CFCECA0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47EBCB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926432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66B7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F806E7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B78A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3B8270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DCEFF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0BAD0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87D0F30"/>
    <w:multiLevelType w:val="hybridMultilevel"/>
    <w:tmpl w:val="AAD8CA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74D2F1B"/>
    <w:multiLevelType w:val="hybridMultilevel"/>
    <w:tmpl w:val="00A07700"/>
    <w:lvl w:ilvl="0" w:tplc="569888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0053634"/>
    <w:multiLevelType w:val="hybridMultilevel"/>
    <w:tmpl w:val="5CFA496A"/>
    <w:lvl w:ilvl="0" w:tplc="569888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1E7"/>
    <w:rsid w:val="003030C2"/>
    <w:rsid w:val="005A2C6B"/>
    <w:rsid w:val="005A5A02"/>
    <w:rsid w:val="0070093C"/>
    <w:rsid w:val="0070237A"/>
    <w:rsid w:val="00704BCB"/>
    <w:rsid w:val="00723C71"/>
    <w:rsid w:val="0088363D"/>
    <w:rsid w:val="00905DCC"/>
    <w:rsid w:val="009B5FE6"/>
    <w:rsid w:val="009D79BF"/>
    <w:rsid w:val="00A133FE"/>
    <w:rsid w:val="00B01844"/>
    <w:rsid w:val="00B825A9"/>
    <w:rsid w:val="00BC237E"/>
    <w:rsid w:val="00C873A6"/>
    <w:rsid w:val="00EF674F"/>
    <w:rsid w:val="00F47AC0"/>
    <w:rsid w:val="00F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40BE"/>
  <w15:docId w15:val="{39F2FC3A-575C-4EAA-804A-74594FEF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93C"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內文1"/>
    <w:qFormat/>
    <w:rPr>
      <w:rFonts w:eastAsia="Calibri"/>
    </w:rPr>
  </w:style>
  <w:style w:type="paragraph" w:styleId="a4">
    <w:name w:val="List Paragraph"/>
    <w:basedOn w:val="10"/>
    <w:qFormat/>
    <w:pPr>
      <w:ind w:left="480"/>
    </w:pPr>
  </w:style>
  <w:style w:type="paragraph" w:styleId="a5">
    <w:name w:val="Balloon Text"/>
    <w:basedOn w:val="10"/>
    <w:qFormat/>
    <w:rPr>
      <w:rFonts w:ascii="Heiti TC Light" w:eastAsia="Heiti TC Light" w:hAnsi="Heiti TC Light"/>
      <w:sz w:val="18"/>
      <w:szCs w:val="18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7">
    <w:name w:val="註解方塊文字 字元"/>
    <w:basedOn w:val="a0"/>
    <w:rPr>
      <w:rFonts w:ascii="Heiti TC Light" w:eastAsia="Heiti TC Light" w:hAnsi="Heiti TC Light"/>
      <w:sz w:val="18"/>
      <w:szCs w:val="18"/>
    </w:rPr>
  </w:style>
  <w:style w:type="character" w:styleId="a8">
    <w:name w:val="Hyperlink"/>
    <w:basedOn w:val="a0"/>
    <w:rPr>
      <w:color w:val="0563C1"/>
      <w:u w:val="single"/>
    </w:rPr>
  </w:style>
  <w:style w:type="table" w:customStyle="1" w:styleId="a9">
    <w:name w:val="普通表格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b">
    <w:basedOn w:val="a9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Calibri"/>
      </a:majorFont>
      <a:minorFont>
        <a:latin typeface="Calibri"/>
        <a:ea typeface="新細明體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陳俊智 陳</cp:lastModifiedBy>
  <cp:revision>6</cp:revision>
  <dcterms:created xsi:type="dcterms:W3CDTF">2022-05-24T07:50:00Z</dcterms:created>
  <dcterms:modified xsi:type="dcterms:W3CDTF">2022-05-24T08:23:00Z</dcterms:modified>
</cp:coreProperties>
</file>