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wj25ofaefrs" w:id="0"/>
      <w:bookmarkEnd w:id="0"/>
      <w:r w:rsidDel="00000000" w:rsidR="00000000" w:rsidRPr="00000000">
        <w:rPr>
          <w:rtl w:val="0"/>
        </w:rPr>
        <w:t xml:space="preserve">Course Design Documentation Strategy</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wvievvhmpy6s" w:id="1"/>
      <w:bookmarkEnd w:id="1"/>
      <w:r w:rsidDel="00000000" w:rsidR="00000000" w:rsidRPr="00000000">
        <w:rPr>
          <w:b w:val="1"/>
          <w:rtl w:val="0"/>
        </w:rPr>
        <w:t xml:space="preserve">english_1101_updated.json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195 lines</w:t>
        <w:br w:type="textWrapping"/>
        <w:t xml:space="preserve">json</w:t>
      </w:r>
    </w:p>
    <w:p w:rsidR="00000000" w:rsidDel="00000000" w:rsidP="00000000" w:rsidRDefault="00000000" w:rsidRPr="00000000" w14:paraId="00000005">
      <w:pPr>
        <w:pStyle w:val="Heading3"/>
        <w:rPr/>
      </w:pPr>
      <w:bookmarkStart w:colFirst="0" w:colLast="0" w:name="_uw3vnwj4t6ge" w:id="2"/>
      <w:bookmarkEnd w:id="2"/>
      <w:r w:rsidDel="00000000" w:rsidR="00000000" w:rsidRPr="00000000">
        <w:rPr>
          <w:b w:val="1"/>
          <w:rtl w:val="0"/>
        </w:rPr>
        <w:t xml:space="preserve">Welcome to ENGL 1101.md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133 lines</w:t>
        <w:br w:type="textWrapping"/>
        <w:t xml:space="preserve">md</w:t>
        <w:br w:type="textWrapping"/>
      </w:r>
      <w:r w:rsidDel="00000000" w:rsidR="00000000" w:rsidRPr="00000000">
        <w:rPr>
          <w:b w:val="1"/>
          <w:rtl w:val="0"/>
        </w:rPr>
        <w:t xml:space="preserve">C</w:t>
      </w:r>
      <w:r w:rsidDel="00000000" w:rsidR="00000000" w:rsidRPr="00000000">
        <w:rPr>
          <w:rtl w:val="0"/>
        </w:rPr>
        <w:br w:type="textWrapping"/>
        <w:t xml:space="preserve">Ran out of space in a previous conversation. Here was your last comment as it relates to the Welcome to ENGL 1101 document:</w:t>
        <w:br w:type="textWrapping"/>
        <w:t xml:space="preserve">Looking at your student guide against our comprehensive course design discussions, I notice a few elements that might be worth considering:</w:t>
        <w:br w:type="textWrapping"/>
        <w:t xml:space="preserve">Missing Elements:</w:t>
        <w:br w:type="textWrapping"/>
        <w:t xml:space="preserve">1. The "Human Strengths" concept - We developed that whole document about what students do better than AI to address intimidation, but it's not referenced in the guide. You might want to mention or link to it.</w:t>
        <w:br w:type="textWrapping"/>
        <w:t xml:space="preserve">2. Breakthrough tracking system - The guide mentions daily reflections but doesn't explain the "aha moment" breakthrough tracking that was such a key innovation in your design.</w:t>
        <w:br w:type="textWrapping"/>
        <w:t xml:space="preserve">3. Learning contract details - While you mention setting goals, the strategic nature of the learning contracts (focusing on career-relevant growth areas while still meeting all outcomes) isn't fully explained.</w:t>
        <w:br w:type="textWrapping"/>
        <w:t xml:space="preserve">4. Guided progression pathways - Students might benefit from knowing about the "if you're working on X, try Y" framework you developed.</w:t>
        <w:br w:type="textWrapping"/>
        <w:t xml:space="preserve">5. AI interaction expectations - While you mention documenting AI use, you might want to reference the specific guidance about using AI as a "thinking trainer" and the reflection protocols.</w:t>
        <w:br w:type="textWrapping"/>
        <w:t xml:space="preserve">I don't want the guide to get too long on its own, so let's figure out where we could crosslink to some of the documents you mention and create guides for the others. Human Strengths is located in a separate document, as are the Pathways. Let's begin by figuring out logical places to put in those references, and then start working on the documentation of the other elements.</w:t>
        <w:br w:type="textWrapping"/>
        <w:t xml:space="preserve">Edit</w:t>
        <w:br w:type="textWrapping"/>
        <w:t xml:space="preserve">Looking at your Welcome document, I can see several strategic places where cross-references to your supporting documents would strengthen student understanding without overwhelming the main guide. Here's my suggested approach:</w:t>
      </w:r>
    </w:p>
    <w:p w:rsidR="00000000" w:rsidDel="00000000" w:rsidP="00000000" w:rsidRDefault="00000000" w:rsidRPr="00000000" w14:paraId="00000007">
      <w:pPr>
        <w:pStyle w:val="Heading2"/>
        <w:rPr/>
      </w:pPr>
      <w:bookmarkStart w:colFirst="0" w:colLast="0" w:name="_ym4narewfkva" w:id="3"/>
      <w:bookmarkEnd w:id="3"/>
      <w:r w:rsidDel="00000000" w:rsidR="00000000" w:rsidRPr="00000000">
        <w:rPr>
          <w:b w:val="1"/>
          <w:rtl w:val="0"/>
        </w:rPr>
        <w:t xml:space="preserve">Logical Cross-Reference Locations: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Human Strengths Document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Location: In the "Transparent AI integration" bullet point under "What Makes This Class Different?"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Current text: "You'll be encouraged to use AI tools responsibly as thinking partners, documenting how you use them as part of your writing process."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Enhanced version: "You'll be encouraged to use AI tools responsibly as thinking partners, documenting how you use them as part of your writing process. </w:t>
      </w:r>
      <w:r w:rsidDel="00000000" w:rsidR="00000000" w:rsidRPr="00000000">
        <w:rPr>
          <w:i w:val="1"/>
          <w:rtl w:val="0"/>
        </w:rPr>
        <w:t xml:space="preserve">[Link: Understanding Your Human Strengths in AI Collaboration]</w:t>
      </w:r>
      <w:r w:rsidDel="00000000" w:rsidR="00000000" w:rsidRPr="00000000">
        <w:rPr>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Guided Progression Pathways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Location: Under "How This Class Works" after the conference description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Addition: "Guided Growth Pathways: Clear frameworks help you identify next steps in your writing development, with suggestions for activities and AI interactions tailored to your goals. </w:t>
      </w:r>
      <w:r w:rsidDel="00000000" w:rsidR="00000000" w:rsidRPr="00000000">
        <w:rPr>
          <w:i w:val="1"/>
          <w:rtl w:val="0"/>
        </w:rPr>
        <w:t xml:space="preserve">[Link: Writing Growth Pathways Guide]</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Learning Contract Details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Location: In the grading section, after "You set your own learning goals"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Enhanced version: "You set your own learning goals at the start, based on a self-assessment of your skills and where you want to grow, focusing strategically on areas most relevant to your career while meeting all course outcomes. </w:t>
      </w:r>
      <w:r w:rsidDel="00000000" w:rsidR="00000000" w:rsidRPr="00000000">
        <w:rPr>
          <w:i w:val="1"/>
          <w:rtl w:val="0"/>
        </w:rPr>
        <w:t xml:space="preserve">[Link: Creating Your Learning Contract]</w:t>
      </w:r>
      <w:r w:rsidDel="00000000" w:rsidR="00000000" w:rsidRPr="00000000">
        <w:rPr>
          <w:rtl w:val="0"/>
        </w:rPr>
        <w:t xml:space="preserve">"</w:t>
      </w:r>
    </w:p>
    <w:p w:rsidR="00000000" w:rsidDel="00000000" w:rsidP="00000000" w:rsidRDefault="00000000" w:rsidRPr="00000000" w14:paraId="00000017">
      <w:pPr>
        <w:pStyle w:val="Heading2"/>
        <w:rPr/>
      </w:pPr>
      <w:bookmarkStart w:colFirst="0" w:colLast="0" w:name="_rcdlbjj3ci8p" w:id="4"/>
      <w:bookmarkEnd w:id="4"/>
      <w:r w:rsidDel="00000000" w:rsidR="00000000" w:rsidRPr="00000000">
        <w:rPr>
          <w:b w:val="1"/>
          <w:rtl w:val="0"/>
        </w:rPr>
        <w:t xml:space="preserve">Documents We Need to Create: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Breakthrough Tracking Guide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Explain the "aha moment" system</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How to recognize and document breakthroughs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Connection to contract goals and final assessment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 AI Interaction Guide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"Thinking trainer" concept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Reflection protocols</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Documentation expectations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Sample prompts for different writing processes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Learning Contract Template/Guide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How to balance strategic focus with comprehensive requirements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Examples of career-relevant focus areas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Contract evolution process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Would you like me to start with any of these three missing documents, or would you prefer to first revise the Welcome document with the cross-references I've suggested?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Why don't you start on those three while I work on the links you suggested, even though I know you'll be done much faster than I...</w:t>
        <w:br w:type="textWrapping"/>
        <w:t xml:space="preserve">Edit</w:t>
        <w:br w:type="textWrapping"/>
        <w:t xml:space="preserve">I'll create all three documents for you! Let me start with the most foundational one - the Learning Contract Guide - and then move through the others.</w:t>
        <w:br w:type="textWrapping"/>
        <w:t xml:space="preserve">Creating Your Learning Contract - ENGL 1101 Guide</w:t>
        <w:br w:type="textWrapping"/>
        <w:t xml:space="preserve">Document</w:t>
        <w:br w:type="textWrapping"/>
        <w:t xml:space="preserve"># Creating Your Learning Contract</w:t>
        <w:br w:type="textWrapping"/>
        <w:t xml:space="preserve">## A Strategic Approach to Writing Growth in ENGL 1101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**What is a Learning Contract?**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learning contract is a personalized roadmap that helps you focus your growth energy on the writing skills most re</w:t>
        <w:br w:type="textWrapping"/>
        <w:t xml:space="preserve">Now let me create the Breakthrough Tracking Guide:</w:t>
        <w:br w:type="textWrapping"/>
        <w:t xml:space="preserve">Breakthrough Tracking Guide - ENGL 1101</w:t>
        <w:br w:type="textWrapping"/>
        <w:t xml:space="preserve">Document</w:t>
        <w:br w:type="textWrapping"/>
        <w:t xml:space="preserve"># Breakthrough Tracking Guide</w:t>
        <w:br w:type="textWrapping"/>
        <w:t xml:space="preserve">## Capturing Your "Aha!" Moments in ENGL 1101</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**What is a Breakthrough?**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breakthrough is an authentic "aha!" moment—when something clicks, when you suddenly understand a concept that was confusing, or when y</w:t>
        <w:br w:type="textWrapping"/>
        <w:t xml:space="preserve">Now let me create the AI Interaction Guide:</w:t>
        <w:br w:type="textWrapping"/>
        <w:t xml:space="preserve">AI Interaction Guide - ENGL 1101</w:t>
        <w:br w:type="textWrapping"/>
        <w:t xml:space="preserve">Document</w:t>
        <w:br w:type="textWrapping"/>
        <w:t xml:space="preserve"># AI Interaction Guide</w:t>
        <w:br w:type="textWrapping"/>
        <w:t xml:space="preserve">## Using AI as Your Thinking Partner in ENGL 1101</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**AI as Your "Thinking Trainer"**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this course, AI isn't a content generator—it's your patient, focused thinking partner. Think of AI as a skilled tutor who asks gre</w:t>
        <w:br w:type="textWrapping"/>
        <w:t xml:space="preserve">There you have it! I've created all three guides: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5"/>
        </w:numPr>
        <w:ind w:left="720" w:hanging="360"/>
      </w:pPr>
      <w:r w:rsidDel="00000000" w:rsidR="00000000" w:rsidRPr="00000000">
        <w:rPr>
          <w:rtl w:val="0"/>
        </w:rPr>
        <w:t xml:space="preserve">Learning Contract Guide - Explains the strategic approach to balancing required outcomes with career-focused growth, includes examples by career track, and shows how contracts can evolve</w:t>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Breakthrough Tracking Guide - Details your innovative "aha moment" system, with examples of different types of breakthroughs and how they connect to learning contracts and final assessment</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AI Interaction Guide - Comprehensive coverage of the "thinking trainer" concept, with specific prompts, documentation protocols, and troubleshooting strategies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Each guide is designed to be student-facing and Canvas-ready, with practical examples and clear connections to your course philosophy. They should integrate seamlessly with the cross-references you're adding to your Welcome document.</w:t>
        <w:br w:type="textWrapping"/>
        <w:t xml:space="preserve">The guides maintain your emphasis 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Process over product</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Strategic growth within comprehensive requirements</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Transparent documentation</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Student agency and choice</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AI as support, not replacement</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Evidence-based assessment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Take your time with the Welcome document revisions—these guides will be here when you're ready to link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where would you suggest inserting the breakthrough tracking reference?</w:t>
        <w:br w:type="textWrapping"/>
        <w:t xml:space="preserve">Edit</w:t>
        <w:br w:type="textWrapping"/>
        <w:t xml:space="preserve">Looking at your Welcome document, I'd suggest inserting the breakthrough tracking reference in the "Daily Check-Ins and Reflections" section, since that's where you're already talking about tracking progress and growth documentation.</w:t>
        <w:br w:type="textWrapping"/>
        <w:t xml:space="preserve">Here's how I'd enhance that section:</w:t>
        <w:br w:type="textWrapping"/>
        <w:t xml:space="preserve">Current version: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**Daily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Check-Ins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Reflections**</w:t>
      </w:r>
      <w:r w:rsidDel="00000000" w:rsidR="00000000" w:rsidRPr="00000000">
        <w:rPr>
          <w:rtl w:val="0"/>
        </w:rPr>
      </w:r>
    </w:p>
    <w:p w:rsidR="00000000" w:rsidDel="00000000" w:rsidP="00000000" w:rsidRDefault="00000000" w:rsidRPr="00000000" w14:paraId="0000004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reflections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accomplished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engaged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student-friendly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Google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Tracking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engagement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energy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growth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unfolds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Enhanced version: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**Daily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Check-Ins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Reflections**</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Brief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reflections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accomplished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which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engaged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simple,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student-friendly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Google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tracking:**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have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genuine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"aha!"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moments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document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these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insights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build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evidence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growth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Breakthrough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Tracking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Guide]*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Tracking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process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engagement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helps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energy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focused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your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growth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unfolds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time</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This placement makes sense because: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It's already in a section about documentation and reflection</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It follows naturally after daily reflections (breakthroughs build on regular reflection)</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It connects to the existing language about tracking growth "over time"</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Students will understand breakthrough tracking as part of their regular documentation process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Alternative placement could be in the grading section when you mention portfolio evidence, but I think the daily reflections section is more logical since that's where you're explaining the ongoing documentation systems.</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Could you draft a brief executive summary of the points we have covered in .json format that I could append to my existing course description, also in .json?</w:t>
        <w:br w:type="textWrapping"/>
        <w:t xml:space="preserve">Edit</w:t>
        <w:br w:type="textWrapping"/>
        <w:t xml:space="preserve">ENGL 1101 Course Design Addendum - Executive Summary</w:t>
        <w:br w:type="textWrapping"/>
        <w:t xml:space="preserve">Code</w:t>
        <w:br w:type="textWrapping"/>
        <w:t xml:space="preserve">{</w:t>
        <w:br w:type="textWrapping"/>
        <w:t xml:space="preserve">"course_design_addendum": {</w:t>
        <w:br w:type="textWrapping"/>
        <w:t xml:space="preserve">"session_focus": "Student-facing documentation and implementation readiness",</w:t>
        <w:br w:type="textWrapping"/>
        <w:t xml:space="preserve">"deliverables_completed": {</w:t>
        <w:br w:type="textWrapping"/>
        <w:t xml:space="preserve">"student_guides": [</w:t>
        <w:br w:type="textWrapping"/>
        <w:t xml:space="preserve">{</w:t>
        <w:br w:type="textWrapping"/>
        <w:t xml:space="preserve">"document": "Creating Your Learning Contract Guide",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executive summary captures the key deliverables and innovations from our session in a format that should append cleanly to your existing course description JSON. It documents: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The three student guides we created with their purposes and integration points</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The pedagogical innovations we've documented (strategic contracts, breakthrough tracking, AI thinking partnership)</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Implementation readiness status showing what's complete and what's pending</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The missing elements we identified and how we're addressing them</w:t>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Design philosophy reinforcement showing how everything aligns with your core principles</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Next steps for full implementation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This should give you a comprehensive record of what we accomplished and where things stand for implementation. The JSON format should integrate seamlessly with your existing course documentation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When did this conversation occur?</w:t>
        <w:br w:type="textWrapping"/>
        <w:t xml:space="preserve">Edit</w:t>
        <w:br w:type="textWrapping"/>
        <w:t xml:space="preserve">I don't have access to the specific date and time when our conversation occurred. I can see that the current date is Thursday, July 17, 2025, but I don't have timestamps for when individual conversations begin or specific messages are sent.</w:t>
        <w:br w:type="textWrapping"/>
        <w:t xml:space="preserve">If you need to document when this conversation took place for your course records, you would need to note that information yourself based on when you initiated our discussion.</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