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Parametric Wall Art Creator</w:t>
      </w:r>
    </w:p>
    <w:p w:rsidR="00000000" w:rsidDel="00000000" w:rsidP="00000000" w:rsidRDefault="00000000" w:rsidRPr="00000000" w14:paraId="00000002">
      <w:pPr>
        <w:pStyle w:val="Subtitle"/>
        <w:jc w:val="center"/>
        <w:rPr/>
      </w:pPr>
      <w:r w:rsidDel="00000000" w:rsidR="00000000" w:rsidRPr="00000000">
        <w:rPr>
          <w:rtl w:val="0"/>
        </w:rPr>
        <w:t xml:space="preserve">User Guide</w:t>
      </w:r>
    </w:p>
    <w:p w:rsidR="00000000" w:rsidDel="00000000" w:rsidP="00000000" w:rsidRDefault="00000000" w:rsidRPr="00000000" w14:paraId="00000003">
      <w:pPr>
        <w:spacing w:after="240" w:lineRule="auto"/>
        <w:jc w:val="center"/>
        <w:rPr/>
      </w:pPr>
      <w:r w:rsidDel="00000000" w:rsidR="00000000" w:rsidRPr="00000000">
        <w:rPr>
          <w:rtl w:val="0"/>
        </w:rPr>
        <w:t xml:space="preserve">Canonical v2 release with automatic inch/mm job support</w:t>
      </w:r>
    </w:p>
    <w:p w:rsidR="00000000" w:rsidDel="00000000" w:rsidP="00000000" w:rsidRDefault="00000000" w:rsidRPr="00000000" w14:paraId="00000004">
      <w:pPr>
        <w:spacing w:after="240" w:lineRule="auto"/>
        <w:jc w:val="center"/>
        <w:rPr/>
      </w:pPr>
      <w:r w:rsidDel="00000000" w:rsidR="00000000" w:rsidRPr="00000000">
        <w:rPr>
          <w:rtl w:val="0"/>
        </w:rPr>
        <w:t xml:space="preserve">This guide covers installation, workflow, relief tuning, sheet layout, 3D preview controls, and profile toolpath creation for the current Parametric Wall Art Creator release. It also explains what every visible form option does and how startup defaults scale to the active job units.</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af2f8" w:val="clear"/>
            <w:tcMar>
              <w:top w:w="70.0" w:type="dxa"/>
              <w:bottom w:w="70.0" w:type="dxa"/>
            </w:tcMar>
            <w:vAlign w:val="center"/>
          </w:tcPr>
          <w:p w:rsidR="00000000" w:rsidDel="00000000" w:rsidP="00000000" w:rsidRDefault="00000000" w:rsidRPr="00000000" w14:paraId="00000005">
            <w:pPr>
              <w:rPr/>
            </w:pPr>
            <w:r w:rsidDel="00000000" w:rsidR="00000000" w:rsidRPr="00000000">
              <w:rPr>
                <w:rtl w:val="0"/>
              </w:rPr>
              <w:t xml:space="preserve">Job-unit behavior</w:t>
            </w:r>
          </w:p>
        </w:tc>
        <w:tc>
          <w:tcPr>
            <w:shd w:fill="eaf2f8" w:val="clear"/>
            <w:tcMar>
              <w:top w:w="70.0" w:type="dxa"/>
              <w:bottom w:w="70.0" w:type="dxa"/>
            </w:tcMar>
            <w:vAlign w:val="center"/>
          </w:tcPr>
          <w:p w:rsidR="00000000" w:rsidDel="00000000" w:rsidP="00000000" w:rsidRDefault="00000000" w:rsidRPr="00000000" w14:paraId="00000006">
            <w:pPr>
              <w:rPr/>
            </w:pPr>
            <w:r w:rsidDel="00000000" w:rsidR="00000000" w:rsidRPr="00000000">
              <w:rPr>
                <w:rtl w:val="0"/>
              </w:rPr>
              <w:t xml:space="preserve">The gadget follows the active Vectric job units automatically. Open an inch job for inch values or a millimeter job for metric values.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07">
            <w:pPr>
              <w:rPr/>
            </w:pPr>
            <w:r w:rsidDel="00000000" w:rsidR="00000000" w:rsidRPr="00000000">
              <w:rPr>
                <w:rtl w:val="0"/>
              </w:rPr>
              <w:t xml:space="preserve">Shared workflow</w:t>
            </w:r>
          </w:p>
        </w:tc>
        <w:tc>
          <w:tcPr>
            <w:tcMar>
              <w:top w:w="70.0" w:type="dxa"/>
              <w:bottom w:w="70.0" w:type="dxa"/>
            </w:tcMar>
            <w:vAlign w:val="center"/>
          </w:tcPr>
          <w:p w:rsidR="00000000" w:rsidDel="00000000" w:rsidP="00000000" w:rsidRDefault="00000000" w:rsidRPr="00000000" w14:paraId="00000008">
            <w:pPr>
              <w:rPr/>
            </w:pPr>
            <w:r w:rsidDel="00000000" w:rsidR="00000000" w:rsidRPr="00000000">
              <w:rPr>
                <w:rtl w:val="0"/>
              </w:rPr>
              <w:t xml:space="preserve">Preset → tune geometry → generate geometry → inspect preview and RWA_* sheets → generate toolpaths.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09">
            <w:pPr>
              <w:rPr/>
            </w:pPr>
            <w:r w:rsidDel="00000000" w:rsidR="00000000" w:rsidRPr="00000000">
              <w:rPr>
                <w:rtl w:val="0"/>
              </w:rPr>
              <w:t xml:space="preserve">Current toolpath behavior</w:t>
            </w:r>
          </w:p>
        </w:tc>
        <w:tc>
          <w:tcPr>
            <w:tcMar>
              <w:top w:w="70.0" w:type="dxa"/>
              <w:bottom w:w="70.0" w:type="dxa"/>
            </w:tcMar>
            <w:vAlign w:val="center"/>
          </w:tcPr>
          <w:p w:rsidR="00000000" w:rsidDel="00000000" w:rsidP="00000000" w:rsidRDefault="00000000" w:rsidRPr="00000000" w14:paraId="0000000A">
            <w:pPr>
              <w:rPr/>
            </w:pPr>
            <w:r w:rsidDel="00000000" w:rsidR="00000000" w:rsidRPr="00000000">
              <w:rPr>
                <w:rtl w:val="0"/>
              </w:rPr>
              <w:t xml:space="preserve">One profile toolpath per detected RWA_ layer, with optional inclusion of backer and rail layers.</w:t>
            </w:r>
          </w:p>
        </w:tc>
      </w:tr>
      <w:tr>
        <w:trPr>
          <w:cantSplit w:val="0"/>
          <w:tblHeader w:val="0"/>
        </w:trPr>
        <w:tc>
          <w:tcPr>
            <w:shd w:fill="fff2cc" w:val="clear"/>
            <w:tcMar>
              <w:top w:w="70.0" w:type="dxa"/>
              <w:bottom w:w="70.0" w:type="dxa"/>
            </w:tcMar>
            <w:vAlign w:val="center"/>
          </w:tcPr>
          <w:p w:rsidR="00000000" w:rsidDel="00000000" w:rsidP="00000000" w:rsidRDefault="00000000" w:rsidRPr="00000000" w14:paraId="0000000B">
            <w:pPr>
              <w:rPr/>
            </w:pPr>
            <w:r w:rsidDel="00000000" w:rsidR="00000000" w:rsidRPr="00000000">
              <w:rPr>
                <w:rtl w:val="0"/>
              </w:rPr>
              <w:t xml:space="preserve">Use this guide the way the current release behaves: job-aware startup defaults first, then preset values, then the per-field tuning notes.</w:t>
            </w:r>
          </w:p>
        </w:tc>
      </w:tr>
    </w:tbl>
    <w:p w:rsidR="00000000" w:rsidDel="00000000" w:rsidP="00000000" w:rsidRDefault="00000000" w:rsidRPr="00000000" w14:paraId="0000000C">
      <w:pPr>
        <w:pStyle w:val="Heading1"/>
        <w:rPr/>
      </w:pPr>
      <w:r w:rsidDel="00000000" w:rsidR="00000000" w:rsidRPr="00000000">
        <w:rPr>
          <w:rtl w:val="0"/>
        </w:rPr>
        <w:t xml:space="preserve">Guide roadmap</w:t>
      </w:r>
    </w:p>
    <w:p w:rsidR="00000000" w:rsidDel="00000000" w:rsidP="00000000" w:rsidRDefault="00000000" w:rsidRPr="00000000" w14:paraId="0000000D">
      <w:pPr>
        <w:ind w:left="259" w:hanging="259"/>
        <w:rPr/>
      </w:pPr>
      <w:r w:rsidDel="00000000" w:rsidR="00000000" w:rsidRPr="00000000">
        <w:rPr>
          <w:rtl w:val="0"/>
        </w:rPr>
        <w:t xml:space="preserve">• Section 1 explains the current single-release workflow and how the gadget follows the active job units.</w:t>
      </w:r>
    </w:p>
    <w:p w:rsidR="00000000" w:rsidDel="00000000" w:rsidP="00000000" w:rsidRDefault="00000000" w:rsidRPr="00000000" w14:paraId="0000000E">
      <w:pPr>
        <w:ind w:left="259" w:hanging="259"/>
        <w:rPr/>
      </w:pPr>
      <w:r w:rsidDel="00000000" w:rsidR="00000000" w:rsidRPr="00000000">
        <w:rPr>
          <w:b w:val="1"/>
          <w:bCs w:val="1"/>
          <w:rtl w:val="0"/>
        </w:rPr>
        <w:t xml:space="preserve">• </w:t>
      </w:r>
      <w:r w:rsidDel="00000000" w:rsidR="00000000" w:rsidRPr="00000000">
        <w:rPr>
          <w:rtl w:val="0"/>
        </w:rPr>
        <w:t xml:space="preserve">Section 2 covers relief modes and built-in presets.</w:t>
      </w:r>
    </w:p>
    <w:p w:rsidR="00000000" w:rsidDel="00000000" w:rsidP="00000000" w:rsidRDefault="00000000" w:rsidRPr="00000000" w14:paraId="0000000F">
      <w:pPr>
        <w:ind w:left="259" w:hanging="259"/>
        <w:rPr/>
      </w:pPr>
      <w:r w:rsidDel="00000000" w:rsidR="00000000" w:rsidRPr="00000000">
        <w:rPr>
          <w:b w:val="1"/>
          <w:bCs w:val="1"/>
          <w:rtl w:val="0"/>
        </w:rPr>
        <w:t xml:space="preserve">• </w:t>
      </w:r>
      <w:r w:rsidDel="00000000" w:rsidR="00000000" w:rsidRPr="00000000">
        <w:rPr>
          <w:rtl w:val="0"/>
        </w:rPr>
        <w:t xml:space="preserve">Section 3 documents every option on the main geometry form.</w:t>
      </w:r>
    </w:p>
    <w:p w:rsidR="00000000" w:rsidDel="00000000" w:rsidP="00000000" w:rsidRDefault="00000000" w:rsidRPr="00000000" w14:paraId="00000010">
      <w:pPr>
        <w:ind w:left="259" w:hanging="259"/>
        <w:rPr/>
      </w:pPr>
      <w:r w:rsidDel="00000000" w:rsidR="00000000" w:rsidRPr="00000000">
        <w:rPr>
          <w:b w:val="1"/>
          <w:bCs w:val="1"/>
          <w:rtl w:val="0"/>
        </w:rPr>
        <w:t xml:space="preserve">• </w:t>
      </w:r>
      <w:r w:rsidDel="00000000" w:rsidR="00000000" w:rsidRPr="00000000">
        <w:rPr>
          <w:rtl w:val="0"/>
        </w:rPr>
        <w:t xml:space="preserve">Section 4 documents the 3D preview controls and viewing behavior.</w:t>
      </w:r>
    </w:p>
    <w:p w:rsidR="00000000" w:rsidDel="00000000" w:rsidP="00000000" w:rsidRDefault="00000000" w:rsidRPr="00000000" w14:paraId="00000011">
      <w:pPr>
        <w:ind w:left="259" w:hanging="259"/>
        <w:rPr/>
      </w:pPr>
      <w:r w:rsidDel="00000000" w:rsidR="00000000" w:rsidRPr="00000000">
        <w:rPr>
          <w:b w:val="1"/>
          <w:bCs w:val="1"/>
          <w:rtl w:val="0"/>
        </w:rPr>
        <w:t xml:space="preserve">• </w:t>
      </w:r>
      <w:r w:rsidDel="00000000" w:rsidR="00000000" w:rsidRPr="00000000">
        <w:rPr>
          <w:rtl w:val="0"/>
        </w:rPr>
        <w:t xml:space="preserve">Section 5 documents every option on the Generate Toolpaths form.</w:t>
      </w:r>
    </w:p>
    <w:p w:rsidR="00000000" w:rsidDel="00000000" w:rsidP="00000000" w:rsidRDefault="00000000" w:rsidRPr="00000000" w14:paraId="00000012">
      <w:pPr>
        <w:ind w:left="259" w:hanging="259"/>
        <w:rPr/>
      </w:pPr>
      <w:r w:rsidDel="00000000" w:rsidR="00000000" w:rsidRPr="00000000">
        <w:rPr>
          <w:b w:val="1"/>
          <w:bCs w:val="1"/>
          <w:rtl w:val="0"/>
        </w:rPr>
        <w:t xml:space="preserve">• </w:t>
      </w:r>
      <w:r w:rsidDel="00000000" w:rsidR="00000000" w:rsidRPr="00000000">
        <w:rPr>
          <w:rtl w:val="0"/>
        </w:rPr>
        <w:t xml:space="preserve">Section 6 gives practical recipes and troubleshooting notes.</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Current release and recommended workflow</w:t>
      </w:r>
    </w:p>
    <w:p w:rsidR="00000000" w:rsidDel="00000000" w:rsidP="00000000" w:rsidRDefault="00000000" w:rsidRPr="00000000" w14:paraId="00000015">
      <w:pPr>
        <w:rPr/>
      </w:pPr>
      <w:r w:rsidDel="00000000" w:rsidR="00000000" w:rsidRPr="00000000">
        <w:rPr>
          <w:rtl w:val="0"/>
        </w:rPr>
        <w:t xml:space="preserve">Parametric Wall Art Creator is now a single canonical release. It follows the active Vectric job units automatically, so the same gadget works in inch-based and millimeter-based jobs while presenting unit-scaled defaults in the current job units.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16">
            <w:pPr>
              <w:rPr/>
            </w:pPr>
            <w:r w:rsidDel="00000000" w:rsidR="00000000" w:rsidRPr="00000000">
              <w:rPr>
                <w:rtl w:val="0"/>
              </w:rPr>
              <w:t xml:space="preserve">Job type</w:t>
            </w:r>
          </w:p>
        </w:tc>
        <w:tc>
          <w:tcPr>
            <w:shd w:fill="ddebf7" w:val="clear"/>
            <w:tcMar>
              <w:top w:w="70.0" w:type="dxa"/>
              <w:bottom w:w="70.0" w:type="dxa"/>
            </w:tcMar>
            <w:vAlign w:val="center"/>
          </w:tcPr>
          <w:p w:rsidR="00000000" w:rsidDel="00000000" w:rsidP="00000000" w:rsidRDefault="00000000" w:rsidRPr="00000000" w14:paraId="00000017">
            <w:pPr>
              <w:rPr/>
            </w:pPr>
            <w:r w:rsidDel="00000000" w:rsidR="00000000" w:rsidRPr="00000000">
              <w:rPr>
                <w:rtl w:val="0"/>
              </w:rPr>
              <w:t xml:space="preserve">Installed name</w:t>
            </w:r>
          </w:p>
        </w:tc>
        <w:tc>
          <w:tcPr>
            <w:shd w:fill="ddebf7" w:val="clear"/>
            <w:tcMar>
              <w:top w:w="70.0" w:type="dxa"/>
              <w:bottom w:w="70.0" w:type="dxa"/>
            </w:tcMar>
            <w:vAlign w:val="center"/>
          </w:tcPr>
          <w:p w:rsidR="00000000" w:rsidDel="00000000" w:rsidP="00000000" w:rsidRDefault="00000000" w:rsidRPr="00000000" w14:paraId="00000018">
            <w:pPr>
              <w:rPr/>
            </w:pPr>
            <w:r w:rsidDel="00000000" w:rsidR="00000000" w:rsidRPr="00000000">
              <w:rPr>
                <w:rtl w:val="0"/>
              </w:rPr>
              <w:t xml:space="preserve">Unit behavior</w:t>
            </w:r>
          </w:p>
        </w:tc>
        <w:tc>
          <w:tcPr>
            <w:shd w:fill="ddebf7" w:val="clear"/>
            <w:tcMar>
              <w:top w:w="70.0" w:type="dxa"/>
              <w:bottom w:w="70.0" w:type="dxa"/>
            </w:tcMar>
            <w:vAlign w:val="center"/>
          </w:tcPr>
          <w:p w:rsidR="00000000" w:rsidDel="00000000" w:rsidP="00000000" w:rsidRDefault="00000000" w:rsidRPr="00000000" w14:paraId="00000019">
            <w:pPr>
              <w:rPr/>
            </w:pPr>
            <w:r w:rsidDel="00000000" w:rsidR="00000000" w:rsidRPr="00000000">
              <w:rPr>
                <w:rtl w:val="0"/>
              </w:rPr>
              <w:t xml:space="preserve">Best use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1A">
            <w:pPr>
              <w:rPr/>
            </w:pPr>
            <w:r w:rsidDel="00000000" w:rsidR="00000000" w:rsidRPr="00000000">
              <w:rPr>
                <w:rtl w:val="0"/>
              </w:rPr>
              <w:t xml:space="preserve">Inch job</w:t>
            </w:r>
          </w:p>
        </w:tc>
        <w:tc>
          <w:tcPr>
            <w:tcMar>
              <w:top w:w="70.0" w:type="dxa"/>
              <w:bottom w:w="70.0" w:type="dxa"/>
            </w:tcMar>
            <w:vAlign w:val="center"/>
          </w:tcPr>
          <w:p w:rsidR="00000000" w:rsidDel="00000000" w:rsidP="00000000" w:rsidRDefault="00000000" w:rsidRPr="00000000" w14:paraId="0000001B">
            <w:pPr>
              <w:rPr/>
            </w:pPr>
            <w:r w:rsidDel="00000000" w:rsidR="00000000" w:rsidRPr="00000000">
              <w:rPr>
                <w:rtl w:val="0"/>
              </w:rPr>
              <w:t xml:space="preserve">Parametric Wall Art Creator</w:t>
            </w:r>
          </w:p>
        </w:tc>
        <w:tc>
          <w:tcPr>
            <w:tcMar>
              <w:top w:w="70.0" w:type="dxa"/>
              <w:bottom w:w="70.0" w:type="dxa"/>
            </w:tcMar>
            <w:vAlign w:val="center"/>
          </w:tcPr>
          <w:p w:rsidR="00000000" w:rsidDel="00000000" w:rsidP="00000000" w:rsidRDefault="00000000" w:rsidRPr="00000000" w14:paraId="0000001C">
            <w:pPr>
              <w:rPr/>
            </w:pPr>
            <w:r w:rsidDel="00000000" w:rsidR="00000000" w:rsidRPr="00000000">
              <w:rPr>
                <w:rtl w:val="0"/>
              </w:rPr>
              <w:t xml:space="preserve">Displays inch defaults and values in inch-based Vectric jobs.</w:t>
            </w:r>
          </w:p>
        </w:tc>
        <w:tc>
          <w:tcPr>
            <w:tcMar>
              <w:top w:w="70.0" w:type="dxa"/>
              <w:bottom w:w="70.0" w:type="dxa"/>
            </w:tcMar>
            <w:vAlign w:val="center"/>
          </w:tcPr>
          <w:p w:rsidR="00000000" w:rsidDel="00000000" w:rsidP="00000000" w:rsidRDefault="00000000" w:rsidRPr="00000000" w14:paraId="0000001D">
            <w:pPr>
              <w:rPr/>
            </w:pPr>
            <w:r w:rsidDel="00000000" w:rsidR="00000000" w:rsidRPr="00000000">
              <w:rPr>
                <w:rtl w:val="0"/>
              </w:rPr>
              <w:t xml:space="preserve">Shops that plan panels, material thickness, and toolpaths in inch units while keeping one gadget installed.</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1E">
            <w:pPr>
              <w:rPr/>
            </w:pPr>
            <w:r w:rsidDel="00000000" w:rsidR="00000000" w:rsidRPr="00000000">
              <w:rPr>
                <w:rtl w:val="0"/>
              </w:rPr>
              <w:t xml:space="preserve">Metric job</w:t>
            </w:r>
          </w:p>
        </w:tc>
        <w:tc>
          <w:tcPr>
            <w:tcMar>
              <w:top w:w="70.0" w:type="dxa"/>
              <w:bottom w:w="70.0" w:type="dxa"/>
            </w:tcMar>
            <w:vAlign w:val="center"/>
          </w:tcPr>
          <w:p w:rsidR="00000000" w:rsidDel="00000000" w:rsidP="00000000" w:rsidRDefault="00000000" w:rsidRPr="00000000" w14:paraId="0000001F">
            <w:pPr>
              <w:rPr/>
            </w:pPr>
            <w:r w:rsidDel="00000000" w:rsidR="00000000" w:rsidRPr="00000000">
              <w:rPr>
                <w:rtl w:val="0"/>
              </w:rPr>
              <w:t xml:space="preserve">Parametric Wall Art Creator</w:t>
            </w:r>
          </w:p>
        </w:tc>
        <w:tc>
          <w:tcPr>
            <w:tcMar>
              <w:top w:w="70.0" w:type="dxa"/>
              <w:bottom w:w="70.0" w:type="dxa"/>
            </w:tcMar>
            <w:vAlign w:val="center"/>
          </w:tcPr>
          <w:p w:rsidR="00000000" w:rsidDel="00000000" w:rsidP="00000000" w:rsidRDefault="00000000" w:rsidRPr="00000000" w14:paraId="00000020">
            <w:pPr>
              <w:rPr/>
            </w:pPr>
            <w:r w:rsidDel="00000000" w:rsidR="00000000" w:rsidRPr="00000000">
              <w:rPr>
                <w:rtl w:val="0"/>
              </w:rPr>
              <w:t xml:space="preserve">Displays metric defaults and values in millimeter-based Vectric jobs.</w:t>
            </w:r>
          </w:p>
        </w:tc>
        <w:tc>
          <w:tcPr>
            <w:tcMar>
              <w:top w:w="70.0" w:type="dxa"/>
              <w:bottom w:w="70.0" w:type="dxa"/>
            </w:tcMar>
            <w:vAlign w:val="center"/>
          </w:tcPr>
          <w:p w:rsidR="00000000" w:rsidDel="00000000" w:rsidP="00000000" w:rsidRDefault="00000000" w:rsidRPr="00000000" w14:paraId="00000021">
            <w:pPr>
              <w:rPr/>
            </w:pPr>
            <w:r w:rsidDel="00000000" w:rsidR="00000000" w:rsidRPr="00000000">
              <w:rPr>
                <w:rtl w:val="0"/>
              </w:rPr>
              <w:t xml:space="preserve">Shops standardizing on metric material setup and metric tool libraries while keeping one gadget installed.</w:t>
            </w:r>
          </w:p>
        </w:tc>
      </w:tr>
    </w:tbl>
    <w:p w:rsidR="00000000" w:rsidDel="00000000" w:rsidP="00000000" w:rsidRDefault="00000000" w:rsidRPr="00000000" w14:paraId="00000022">
      <w:pPr>
        <w:pStyle w:val="Heading2"/>
        <w:rPr/>
      </w:pPr>
      <w:r w:rsidDel="00000000" w:rsidR="00000000" w:rsidRPr="00000000">
        <w:rPr>
          <w:rtl w:val="0"/>
        </w:rPr>
        <w:t xml:space="preserve">Recommended workflow</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Step</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to do</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w:t>
            </w:r>
          </w:p>
        </w:tc>
        <w:tc>
          <w:tcPr>
            <w:tcMar>
              <w:top w:w="70.0" w:type="dxa"/>
              <w:bottom w:w="7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with a preset that is close to the look you want. Presets reset multiple fields together.</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w:t>
            </w:r>
          </w:p>
        </w:tc>
        <w:tc>
          <w:tcPr>
            <w:tcMar>
              <w:top w:w="70.0" w:type="dxa"/>
              <w:bottom w:w="7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Tune panel size, rib count, relief depth, and layout spacing in the main dialog.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w:t>
            </w:r>
          </w:p>
        </w:tc>
        <w:tc>
          <w:tcPr>
            <w:tcMar>
              <w:top w:w="70.0" w:type="dxa"/>
              <w:bottom w:w="7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Generate Geometry to create the RWA_* layers. Confirm the assembled preview and the flat sheets.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w:t>
            </w:r>
          </w:p>
        </w:tc>
        <w:tc>
          <w:tcPr>
            <w:tcMar>
              <w:top w:w="70.0" w:type="dxa"/>
              <w:bottom w:w="7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3D Preview to inspect the slat rhythm, relief amplitude, and overall silhouette in the browser preview.</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w:t>
            </w:r>
          </w:p>
        </w:tc>
        <w:tc>
          <w:tcPr>
            <w:tcMar>
              <w:top w:w="70.0" w:type="dxa"/>
              <w:bottom w:w="7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Generate Toolpaths only after the geometry is correct. Use it to create one profile toolpath per detected RWA_ layer.</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w:t>
            </w:r>
          </w:p>
        </w:tc>
        <w:tc>
          <w:tcPr>
            <w:tcMar>
              <w:top w:w="70.0" w:type="dxa"/>
              <w:bottom w:w="7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Optionally include backer and rail layers in the same toolpath session only when cutter choice and workholding make sense for all part families.</w:t>
            </w:r>
          </w:p>
        </w:tc>
      </w:tr>
    </w:tbl>
    <w:p w:rsidR="00000000" w:rsidDel="00000000" w:rsidP="00000000" w:rsidRDefault="00000000" w:rsidRPr="00000000" w14:paraId="00000031">
      <w:pPr>
        <w:pStyle w:val="Heading2"/>
        <w:rPr/>
      </w:pPr>
      <w:r w:rsidDel="00000000" w:rsidR="00000000" w:rsidRPr="00000000">
        <w:rPr>
          <w:rtl w:val="0"/>
        </w:rPr>
        <w:t xml:space="preserve">Important production notes</w:t>
      </w:r>
    </w:p>
    <w:p w:rsidR="00000000" w:rsidDel="00000000" w:rsidP="00000000" w:rsidRDefault="00000000" w:rsidRPr="00000000" w14:paraId="00000032">
      <w:pPr>
        <w:ind w:left="259" w:hanging="259"/>
        <w:rPr/>
      </w:pPr>
      <w:r w:rsidDel="00000000" w:rsidR="00000000" w:rsidRPr="00000000">
        <w:rPr>
          <w:b w:val="1"/>
          <w:bCs w:val="1"/>
          <w:rtl w:val="0"/>
        </w:rPr>
        <w:t xml:space="preserve">• </w:t>
      </w:r>
      <w:r w:rsidDel="00000000" w:rsidR="00000000" w:rsidRPr="00000000">
        <w:rPr>
          <w:rtl w:val="0"/>
        </w:rPr>
        <w:t xml:space="preserve">The startup defaults are close to the Flow Sculpture preset, but they are not numerically identical to the preset values. Selecting a preset reapplies that preset.</w:t>
      </w:r>
    </w:p>
    <w:p w:rsidR="00000000" w:rsidDel="00000000" w:rsidP="00000000" w:rsidRDefault="00000000" w:rsidRPr="00000000" w14:paraId="00000033">
      <w:pPr>
        <w:ind w:left="259" w:hanging="259"/>
        <w:rPr/>
      </w:pPr>
      <w:r w:rsidDel="00000000" w:rsidR="00000000" w:rsidRPr="00000000">
        <w:rPr>
          <w:b w:val="1"/>
          <w:bCs w:val="1"/>
          <w:rtl w:val="0"/>
        </w:rPr>
        <w:t xml:space="preserve">• </w:t>
      </w:r>
      <w:r w:rsidDel="00000000" w:rsidR="00000000" w:rsidRPr="00000000">
        <w:rPr>
          <w:rtl w:val="0"/>
        </w:rPr>
        <w:t xml:space="preserve">The relief engine now soft-normalizes the procedural modes to reduce flat-topped clipping in Topo Ridges, Flow Field, and Abstract Face.</w:t>
      </w:r>
    </w:p>
    <w:p w:rsidR="00000000" w:rsidDel="00000000" w:rsidP="00000000" w:rsidRDefault="00000000" w:rsidRPr="00000000" w14:paraId="00000034">
      <w:pPr>
        <w:ind w:left="259" w:hanging="259"/>
        <w:rPr/>
      </w:pPr>
      <w:r w:rsidDel="00000000" w:rsidR="00000000" w:rsidRPr="00000000">
        <w:rPr>
          <w:b w:val="1"/>
          <w:bCs w:val="1"/>
          <w:rtl w:val="0"/>
        </w:rPr>
        <w:t xml:space="preserve">• </w:t>
      </w:r>
      <w:r w:rsidDel="00000000" w:rsidR="00000000" w:rsidRPr="00000000">
        <w:rPr>
          <w:rtl w:val="0"/>
        </w:rPr>
        <w:t xml:space="preserve">Tab thickness is independent of tool diameter. Changing Tool Diameter does not change the default tab thickness.</w:t>
      </w:r>
    </w:p>
    <w:p w:rsidR="00000000" w:rsidDel="00000000" w:rsidP="00000000" w:rsidRDefault="00000000" w:rsidRPr="00000000" w14:paraId="00000035">
      <w:pPr>
        <w:ind w:left="259" w:hanging="259"/>
        <w:rPr/>
      </w:pPr>
      <w:r w:rsidDel="00000000" w:rsidR="00000000" w:rsidRPr="00000000">
        <w:rPr>
          <w:b w:val="1"/>
          <w:bCs w:val="1"/>
          <w:rtl w:val="0"/>
        </w:rPr>
        <w:t xml:space="preserve">• </w:t>
      </w:r>
      <w:r w:rsidDel="00000000" w:rsidR="00000000" w:rsidRPr="00000000">
        <w:rPr>
          <w:rtl w:val="0"/>
        </w:rPr>
        <w:t xml:space="preserve">The Gift Me button opens a browser-based payment page and does not affect geometry or toolpath behavior.</w:t>
      </w:r>
    </w:p>
    <w:p w:rsidR="00000000" w:rsidDel="00000000" w:rsidP="00000000" w:rsidRDefault="00000000" w:rsidRPr="00000000" w14:paraId="0000003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Relief modes and built-in presets</w:t>
      </w:r>
    </w:p>
    <w:p w:rsidR="00000000" w:rsidDel="00000000" w:rsidP="00000000" w:rsidRDefault="00000000" w:rsidRPr="00000000" w14:paraId="00000038">
      <w:pPr>
        <w:pStyle w:val="Heading2"/>
        <w:rPr/>
      </w:pPr>
      <w:r w:rsidDel="00000000" w:rsidR="00000000" w:rsidRPr="00000000">
        <w:rPr>
          <w:rtl w:val="0"/>
        </w:rPr>
        <w:t xml:space="preserve">Relief modes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Mode</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produces</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When to use it</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to tune first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Field</w:t>
            </w:r>
          </w:p>
        </w:tc>
        <w:tc>
          <w:tcPr>
            <w:tcMar>
              <w:top w:w="70.0" w:type="dxa"/>
              <w:bottom w:w="7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Ribbon-like flowing waves with broad motion and interference patterns.</w:t>
            </w:r>
          </w:p>
        </w:tc>
        <w:tc>
          <w:tcPr>
            <w:tcMar>
              <w:top w:w="70.0" w:type="dxa"/>
              <w:bottom w:w="7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Fluid, sculptural wall pieces that need a sense of motion.</w:t>
            </w:r>
          </w:p>
        </w:tc>
        <w:tc>
          <w:tcPr>
            <w:tcMar>
              <w:top w:w="70.0" w:type="dxa"/>
              <w:bottom w:w="7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 Samples Per Rib, Max Relief, then Panel Width/Height.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Topo Ridges</w:t>
            </w:r>
          </w:p>
        </w:tc>
        <w:tc>
          <w:tcPr>
            <w:tcMar>
              <w:top w:w="70.0" w:type="dxa"/>
              <w:bottom w:w="7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Banded dune-like ridges with calmer, layered terrain energy.</w:t>
            </w:r>
          </w:p>
        </w:tc>
        <w:tc>
          <w:tcPr>
            <w:tcMar>
              <w:top w:w="70.0" w:type="dxa"/>
              <w:bottom w:w="7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Panels that should read more like topography than surf or fabric.</w:t>
            </w:r>
          </w:p>
        </w:tc>
        <w:tc>
          <w:tcPr>
            <w:tcMar>
              <w:top w:w="70.0" w:type="dxa"/>
              <w:bottom w:w="7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 Max Relief, and Base Relief.</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Abstract Face</w:t>
            </w:r>
          </w:p>
        </w:tc>
        <w:tc>
          <w:tcPr>
            <w:tcMar>
              <w:top w:w="70.0" w:type="dxa"/>
              <w:bottom w:w="7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procedural face-like massing with strong center structure.</w:t>
            </w:r>
          </w:p>
        </w:tc>
        <w:tc>
          <w:tcPr>
            <w:tcMar>
              <w:top w:w="70.0" w:type="dxa"/>
              <w:bottom w:w="7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Portrait-format statement pieces or stylized facial forms.</w:t>
            </w:r>
          </w:p>
        </w:tc>
        <w:tc>
          <w:tcPr>
            <w:tcMar>
              <w:top w:w="70.0" w:type="dxa"/>
              <w:bottom w:w="7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 Samples Per Rib, and Max Relief.</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Map</w:t>
            </w:r>
          </w:p>
        </w:tc>
        <w:tc>
          <w:tcPr>
            <w:tcMar>
              <w:top w:w="70.0" w:type="dxa"/>
              <w:bottom w:w="7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Relief derived from a grayscale CSV or ASCII PGM/P2 depth source.</w:t>
            </w:r>
          </w:p>
        </w:tc>
        <w:tc>
          <w:tcPr>
            <w:tcMar>
              <w:top w:w="70.0" w:type="dxa"/>
              <w:bottom w:w="7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you already have source-driven depth information.</w:t>
            </w:r>
          </w:p>
        </w:tc>
        <w:tc>
          <w:tcPr>
            <w:tcMar>
              <w:top w:w="70.0" w:type="dxa"/>
              <w:bottom w:w="7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Map Path, Invert Depth Map, Max Relief, then Rib Count.</w:t>
            </w:r>
          </w:p>
        </w:tc>
      </w:tr>
    </w:tbl>
    <w:p w:rsidR="00000000" w:rsidDel="00000000" w:rsidP="00000000" w:rsidRDefault="00000000" w:rsidRPr="00000000" w14:paraId="0000004D">
      <w:pPr>
        <w:pStyle w:val="Heading2"/>
        <w:rPr/>
      </w:pPr>
      <w:r w:rsidDel="00000000" w:rsidR="00000000" w:rsidRPr="00000000">
        <w:rPr>
          <w:rtl w:val="0"/>
        </w:rPr>
        <w:t xml:space="preserve">Built-in presets</w:t>
      </w:r>
    </w:p>
    <w:tbl>
      <w:tblPr>
        <w:tblStyle w:val="Table5"/>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Preset</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Mode</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Inch startup target</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Metric startup target</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Typical use</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Sculpture</w:t>
            </w:r>
          </w:p>
        </w:tc>
        <w:tc>
          <w:tcPr>
            <w:tcMar>
              <w:top w:w="70.0" w:type="dxa"/>
              <w:bottom w:w="7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Field</w:t>
            </w:r>
          </w:p>
        </w:tc>
        <w:tc>
          <w:tcPr>
            <w:tcMar>
              <w:top w:w="70.0" w:type="dxa"/>
              <w:bottom w:w="7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48 × 24 in, 64 ribs, higher flow relief</w:t>
            </w:r>
          </w:p>
        </w:tc>
        <w:tc>
          <w:tcPr>
            <w:tcMar>
              <w:top w:w="70.0" w:type="dxa"/>
              <w:bottom w:w="7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1219.2 × 609.6 mm, 64 ribs, higher flow relief</w:t>
            </w:r>
          </w:p>
        </w:tc>
        <w:tc>
          <w:tcPr>
            <w:tcMar>
              <w:top w:w="70.0" w:type="dxa"/>
              <w:bottom w:w="7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Balanced starting point for wide horizontal pieces.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Dune Panel</w:t>
            </w:r>
          </w:p>
        </w:tc>
        <w:tc>
          <w:tcPr>
            <w:tcMar>
              <w:top w:w="70.0" w:type="dxa"/>
              <w:bottom w:w="7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Topo Ridges</w:t>
            </w:r>
          </w:p>
        </w:tc>
        <w:tc>
          <w:tcPr>
            <w:tcMar>
              <w:top w:w="70.0" w:type="dxa"/>
              <w:bottom w:w="7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48 × 24 in, 58 ribs, softer relief</w:t>
            </w:r>
          </w:p>
        </w:tc>
        <w:tc>
          <w:tcPr>
            <w:tcMar>
              <w:top w:w="70.0" w:type="dxa"/>
              <w:bottom w:w="7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1219.2 × 609.6 mm, 58 ribs, softer relief</w:t>
            </w:r>
          </w:p>
        </w:tc>
        <w:tc>
          <w:tcPr>
            <w:tcMar>
              <w:top w:w="70.0" w:type="dxa"/>
              <w:bottom w:w="7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Calmer banded terrain with less visual density.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Face Form</w:t>
            </w:r>
          </w:p>
        </w:tc>
        <w:tc>
          <w:tcPr>
            <w:tcMar>
              <w:top w:w="70.0" w:type="dxa"/>
              <w:bottom w:w="7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Abstract Face</w:t>
            </w:r>
          </w:p>
        </w:tc>
        <w:tc>
          <w:tcPr>
            <w:tcMar>
              <w:top w:w="70.0" w:type="dxa"/>
              <w:bottom w:w="7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36 × 48 in, 72 ribs, portrait format</w:t>
            </w:r>
          </w:p>
        </w:tc>
        <w:tc>
          <w:tcPr>
            <w:tcMar>
              <w:top w:w="70.0" w:type="dxa"/>
              <w:bottom w:w="7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914.4 × 1219.2 mm, 72 ribs, portrait format</w:t>
            </w:r>
          </w:p>
        </w:tc>
        <w:tc>
          <w:tcPr>
            <w:tcMar>
              <w:top w:w="70.0" w:type="dxa"/>
              <w:bottom w:w="7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Vertical panels with a strong facial center mass.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Face Depth Map</w:t>
            </w:r>
          </w:p>
        </w:tc>
        <w:tc>
          <w:tcPr>
            <w:tcMar>
              <w:top w:w="70.0" w:type="dxa"/>
              <w:bottom w:w="7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Map</w:t>
            </w:r>
          </w:p>
        </w:tc>
        <w:tc>
          <w:tcPr>
            <w:tcMar>
              <w:top w:w="70.0" w:type="dxa"/>
              <w:bottom w:w="70.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36 × 48 in, built-in face map</w:t>
            </w:r>
          </w:p>
        </w:tc>
        <w:tc>
          <w:tcPr>
            <w:tcMar>
              <w:top w:w="70.0" w:type="dxa"/>
              <w:bottom w:w="70.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914.4 × 1219.2 mm, built-in face map</w:t>
            </w:r>
          </w:p>
        </w:tc>
        <w:tc>
          <w:tcPr>
            <w:tcMar>
              <w:top w:w="70.0" w:type="dxa"/>
              <w:bottom w:w="7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Source-driven portrait relief.</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Wave Depth Map</w:t>
            </w:r>
          </w:p>
        </w:tc>
        <w:tc>
          <w:tcPr>
            <w:tcMar>
              <w:top w:w="70.0" w:type="dxa"/>
              <w:bottom w:w="70.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Map</w:t>
            </w:r>
          </w:p>
        </w:tc>
        <w:tc>
          <w:tcPr>
            <w:tcMar>
              <w:top w:w="70.0" w:type="dxa"/>
              <w:bottom w:w="70.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48 × 24 in, built-in wave map</w:t>
            </w:r>
          </w:p>
        </w:tc>
        <w:tc>
          <w:tcPr>
            <w:tcMar>
              <w:top w:w="70.0" w:type="dxa"/>
              <w:bottom w:w="7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1219.2 × 609.6 mm, built-in wave map</w:t>
            </w:r>
          </w:p>
        </w:tc>
        <w:tc>
          <w:tcPr>
            <w:tcMar>
              <w:top w:w="70.0" w:type="dxa"/>
              <w:bottom w:w="7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Horizontal rhythm and water-like motion.</w:t>
            </w:r>
          </w:p>
        </w:tc>
      </w:tr>
    </w:tbl>
    <w:p w:rsidR="00000000" w:rsidDel="00000000" w:rsidP="00000000" w:rsidRDefault="00000000" w:rsidRPr="00000000" w14:paraId="0000006C">
      <w:pPr>
        <w:pStyle w:val="Heading3"/>
        <w:rPr/>
      </w:pPr>
      <w:r w:rsidDel="00000000" w:rsidR="00000000" w:rsidRPr="00000000">
        <w:rPr>
          <w:rtl w:val="0"/>
        </w:rPr>
        <w:t xml:space="preserve">Preset behavior</w:t>
      </w:r>
    </w:p>
    <w:p w:rsidR="00000000" w:rsidDel="00000000" w:rsidP="00000000" w:rsidRDefault="00000000" w:rsidRPr="00000000" w14:paraId="0000006D">
      <w:pPr>
        <w:ind w:left="259" w:hanging="259"/>
        <w:rPr/>
      </w:pPr>
      <w:r w:rsidDel="00000000" w:rsidR="00000000" w:rsidRPr="00000000">
        <w:rPr>
          <w:b w:val="1"/>
          <w:bCs w:val="1"/>
          <w:rtl w:val="0"/>
        </w:rPr>
        <w:t xml:space="preserve">• </w:t>
      </w:r>
      <w:r w:rsidDel="00000000" w:rsidR="00000000" w:rsidRPr="00000000">
        <w:rPr>
          <w:rtl w:val="0"/>
        </w:rPr>
        <w:t xml:space="preserve">A preset is the fastest way to land in the right visual family because it updates panel size, rib density, sample count, relief range, rail height, and relief mode together.</w:t>
      </w:r>
    </w:p>
    <w:p w:rsidR="00000000" w:rsidDel="00000000" w:rsidP="00000000" w:rsidRDefault="00000000" w:rsidRPr="00000000" w14:paraId="0000006E">
      <w:pPr>
        <w:ind w:left="259" w:hanging="259"/>
        <w:rPr/>
      </w:pPr>
      <w:r w:rsidDel="00000000" w:rsidR="00000000" w:rsidRPr="00000000">
        <w:rPr>
          <w:b w:val="1"/>
          <w:bCs w:val="1"/>
          <w:rtl w:val="0"/>
        </w:rPr>
        <w:t xml:space="preserve">• </w:t>
      </w:r>
      <w:r w:rsidDel="00000000" w:rsidR="00000000" w:rsidRPr="00000000">
        <w:rPr>
          <w:rtl w:val="0"/>
        </w:rPr>
        <w:t xml:space="preserve">The preset selector is not just a label. Changing it will overwrite several fields even if you have already typed custom values.</w:t>
      </w:r>
    </w:p>
    <w:p w:rsidR="00000000" w:rsidDel="00000000" w:rsidP="00000000" w:rsidRDefault="00000000" w:rsidRPr="00000000" w14:paraId="0000006F">
      <w:pPr>
        <w:ind w:left="259" w:hanging="259"/>
        <w:rPr/>
      </w:pPr>
      <w:r w:rsidDel="00000000" w:rsidR="00000000" w:rsidRPr="00000000">
        <w:rPr>
          <w:b w:val="1"/>
          <w:bCs w:val="1"/>
          <w:rtl w:val="0"/>
        </w:rPr>
        <w:t xml:space="preserve">• </w:t>
      </w:r>
      <w:r w:rsidDel="00000000" w:rsidR="00000000" w:rsidRPr="00000000">
        <w:rPr>
          <w:rtl w:val="0"/>
        </w:rPr>
        <w:t xml:space="preserve">For custom jobs, choose a preset first and then do your manual tuning.</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3. Main geometry form: complete option reference</w:t>
      </w:r>
    </w:p>
    <w:p w:rsidR="00000000" w:rsidDel="00000000" w:rsidP="00000000" w:rsidRDefault="00000000" w:rsidRPr="00000000" w14:paraId="00000072">
      <w:pPr>
        <w:rPr/>
      </w:pPr>
      <w:r w:rsidDel="00000000" w:rsidR="00000000" w:rsidRPr="00000000">
        <w:rPr>
          <w:rtl w:val="0"/>
        </w:rPr>
        <w:t xml:space="preserve">These tables cover the visible controls on the primary form in the current release. “Job default” means the value shown when the gadget opens in the active job units before you select a different preset.</w:t>
      </w:r>
    </w:p>
    <w:p w:rsidR="00000000" w:rsidDel="00000000" w:rsidP="00000000" w:rsidRDefault="00000000" w:rsidRPr="00000000" w14:paraId="00000073">
      <w:pPr>
        <w:pStyle w:val="Heading2"/>
        <w:rPr/>
      </w:pPr>
      <w:r w:rsidDel="00000000" w:rsidR="00000000" w:rsidRPr="00000000">
        <w:rPr>
          <w:rtl w:val="0"/>
        </w:rPr>
        <w:t xml:space="preserve">Panel and relief fields</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75">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076">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Panel Width</w:t>
            </w:r>
          </w:p>
        </w:tc>
        <w:tc>
          <w:tcPr>
            <w:tcMar>
              <w:top w:w="70.0" w:type="dxa"/>
              <w:bottom w:w="7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48.0</w:t>
            </w:r>
          </w:p>
        </w:tc>
        <w:tc>
          <w:tcPr>
            <w:tcMar>
              <w:top w:w="70.0" w:type="dxa"/>
              <w:bottom w:w="7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1219.2</w:t>
            </w:r>
          </w:p>
        </w:tc>
        <w:tc>
          <w:tcPr>
            <w:tcMar>
              <w:top w:w="70.0" w:type="dxa"/>
              <w:bottom w:w="7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Overall finished width of the assembled wall panel. Raising width without raising Rib Count makes each slat wider.</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Panel Height</w:t>
            </w:r>
          </w:p>
        </w:tc>
        <w:tc>
          <w:tcPr>
            <w:tcMar>
              <w:top w:w="70.0" w:type="dxa"/>
              <w:bottom w:w="7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24.0</w:t>
            </w:r>
          </w:p>
        </w:tc>
        <w:tc>
          <w:tcPr>
            <w:tcMar>
              <w:top w:w="70.0" w:type="dxa"/>
              <w:bottom w:w="7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609.6</w:t>
            </w:r>
          </w:p>
        </w:tc>
        <w:tc>
          <w:tcPr>
            <w:tcMar>
              <w:top w:w="70.0" w:type="dxa"/>
              <w:bottom w:w="7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Overall finished height. Taller panels create longer slats and can increase sheet demand faster than wider panels do.</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Margin</w:t>
            </w:r>
          </w:p>
        </w:tc>
        <w:tc>
          <w:tcPr>
            <w:tcMar>
              <w:top w:w="70.0" w:type="dxa"/>
              <w:bottom w:w="7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w:t>
            </w:r>
          </w:p>
        </w:tc>
        <w:tc>
          <w:tcPr>
            <w:tcMar>
              <w:top w:w="70.0" w:type="dxa"/>
              <w:bottom w:w="7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25.4</w:t>
            </w:r>
          </w:p>
        </w:tc>
        <w:tc>
          <w:tcPr>
            <w:tcMar>
              <w:top w:w="70.0" w:type="dxa"/>
              <w:bottom w:w="7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Interior border around the relief design. Increase it when the relief feels crowded against the edge or frame line.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w:t>
            </w:r>
          </w:p>
        </w:tc>
        <w:tc>
          <w:tcPr>
            <w:tcMar>
              <w:top w:w="70.0" w:type="dxa"/>
              <w:bottom w:w="7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64</w:t>
            </w:r>
          </w:p>
        </w:tc>
        <w:tc>
          <w:tcPr>
            <w:tcMar>
              <w:top w:w="70.0" w:type="dxa"/>
              <w:bottom w:w="7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64</w:t>
            </w:r>
          </w:p>
        </w:tc>
        <w:tc>
          <w:tcPr>
            <w:tcMar>
              <w:top w:w="70.0" w:type="dxa"/>
              <w:bottom w:w="7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density control. More ribs create more slats, finer lateral detail, and more parts to cut and assemble.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Samples Per Rib</w:t>
            </w:r>
          </w:p>
        </w:tc>
        <w:tc>
          <w:tcPr>
            <w:tcMar>
              <w:top w:w="70.0" w:type="dxa"/>
              <w:bottom w:w="7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120</w:t>
            </w:r>
          </w:p>
        </w:tc>
        <w:tc>
          <w:tcPr>
            <w:tcMar>
              <w:top w:w="70.0" w:type="dxa"/>
              <w:bottom w:w="7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120</w:t>
            </w:r>
          </w:p>
        </w:tc>
        <w:tc>
          <w:tcPr>
            <w:tcMar>
              <w:top w:w="70.0" w:type="dxa"/>
              <w:bottom w:w="7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Vertical sampling resolution along each slat. Increase it when curves or depth-map transitions feel faceted.</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Clamp Margin</w:t>
            </w:r>
          </w:p>
        </w:tc>
        <w:tc>
          <w:tcPr>
            <w:tcMar>
              <w:top w:w="70.0" w:type="dxa"/>
              <w:bottom w:w="7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0.75</w:t>
            </w:r>
          </w:p>
        </w:tc>
        <w:tc>
          <w:tcPr>
            <w:tcMar>
              <w:top w:w="70.0" w:type="dxa"/>
              <w:bottom w:w="7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19.05</w:t>
            </w:r>
          </w:p>
        </w:tc>
        <w:tc>
          <w:tcPr>
            <w:tcMar>
              <w:top w:w="70.0" w:type="dxa"/>
              <w:bottom w:w="7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 no-part border for real hold-down clearance on the material. Reduce only if your clamping method truly allows it.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Relief</w:t>
            </w:r>
          </w:p>
        </w:tc>
        <w:tc>
          <w:tcPr>
            <w:tcMar>
              <w:top w:w="70.0" w:type="dxa"/>
              <w:bottom w:w="7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0.5</w:t>
            </w:r>
          </w:p>
        </w:tc>
        <w:tc>
          <w:tcPr>
            <w:tcMar>
              <w:top w:w="70.0" w:type="dxa"/>
              <w:bottom w:w="7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12.7</w:t>
            </w:r>
          </w:p>
        </w:tc>
        <w:tc>
          <w:tcPr>
            <w:tcMar>
              <w:top w:w="70.0" w:type="dxa"/>
              <w:bottom w:w="7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baseline lift before peak variation is added. Raise it if low areas read too weakly.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Max Relief</w:t>
            </w:r>
          </w:p>
        </w:tc>
        <w:tc>
          <w:tcPr>
            <w:tcMar>
              <w:top w:w="70.0" w:type="dxa"/>
              <w:bottom w:w="7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3.0</w:t>
            </w:r>
          </w:p>
        </w:tc>
        <w:tc>
          <w:tcPr>
            <w:tcMar>
              <w:top w:w="70.0" w:type="dxa"/>
              <w:bottom w:w="7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76.2</w:t>
            </w:r>
          </w:p>
        </w:tc>
        <w:tc>
          <w:tcPr>
            <w:tcMar>
              <w:top w:w="70.0" w:type="dxa"/>
              <w:bottom w:w="7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Peak relief budget. Increase it for stronger depth separation and deeper shadow.</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Wiggle Scale</w:t>
            </w:r>
          </w:p>
        </w:tc>
        <w:tc>
          <w:tcPr>
            <w:tcMar>
              <w:top w:w="70.0" w:type="dxa"/>
              <w:bottom w:w="7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0.9</w:t>
            </w:r>
          </w:p>
        </w:tc>
        <w:tc>
          <w:tcPr>
            <w:tcMar>
              <w:top w:w="70.0" w:type="dxa"/>
              <w:bottom w:w="7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0.9</w:t>
            </w:r>
          </w:p>
        </w:tc>
        <w:tc>
          <w:tcPr>
            <w:tcMar>
              <w:top w:w="70.0" w:type="dxa"/>
              <w:bottom w:w="7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Scales the visual wiggle or contour exaggeration in the relief. Make small moves; large moves change the look quickly.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Part Gap</w:t>
            </w:r>
          </w:p>
        </w:tc>
        <w:tc>
          <w:tcPr>
            <w:tcMar>
              <w:top w:w="70.0" w:type="dxa"/>
              <w:bottom w:w="7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0.75</w:t>
            </w:r>
          </w:p>
        </w:tc>
        <w:tc>
          <w:tcPr>
            <w:tcMar>
              <w:top w:w="70.0" w:type="dxa"/>
              <w:bottom w:w="7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19.05</w:t>
            </w:r>
          </w:p>
        </w:tc>
        <w:tc>
          <w:tcPr>
            <w:tcMar>
              <w:top w:w="70.0" w:type="dxa"/>
              <w:bottom w:w="7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Spacing between cut parts on the sheet layouts. Increase it for easier handling and safer machining clearance.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Rail Height</w:t>
            </w:r>
          </w:p>
        </w:tc>
        <w:tc>
          <w:tcPr>
            <w:tcMar>
              <w:top w:w="70.0" w:type="dxa"/>
              <w:bottom w:w="7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0.75</w:t>
            </w:r>
          </w:p>
        </w:tc>
        <w:tc>
          <w:tcPr>
            <w:tcMar>
              <w:top w:w="70.0" w:type="dxa"/>
              <w:bottom w:w="7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19.05</w:t>
            </w:r>
          </w:p>
        </w:tc>
        <w:tc>
          <w:tcPr>
            <w:tcMar>
              <w:top w:w="70.0" w:type="dxa"/>
              <w:bottom w:w="70.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Blank height for the guide rails. Increase it when you want more stiffness or more slot depth tolerance.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Preview Thumb Fraction</w:t>
            </w:r>
          </w:p>
        </w:tc>
        <w:tc>
          <w:tcPr>
            <w:tcMar>
              <w:top w:w="70.0" w:type="dxa"/>
              <w:bottom w:w="7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0.32</w:t>
            </w:r>
          </w:p>
        </w:tc>
        <w:tc>
          <w:tcPr>
            <w:tcMar>
              <w:top w:w="70.0" w:type="dxa"/>
              <w:bottom w:w="7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0.32</w:t>
            </w:r>
          </w:p>
        </w:tc>
        <w:tc>
          <w:tcPr>
            <w:tcMar>
              <w:top w:w="70.0" w:type="dxa"/>
              <w:bottom w:w="7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much of the job area the preview thumbnail can occupy when preview reservation is in play.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Layout Gap</w:t>
            </w:r>
          </w:p>
        </w:tc>
        <w:tc>
          <w:tcPr>
            <w:tcMar>
              <w:top w:w="70.0" w:type="dxa"/>
              <w:bottom w:w="7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w:t>
            </w:r>
          </w:p>
        </w:tc>
        <w:tc>
          <w:tcPr>
            <w:tcMar>
              <w:top w:w="70.0" w:type="dxa"/>
              <w:bottom w:w="7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25.4</w:t>
            </w:r>
          </w:p>
        </w:tc>
        <w:tc>
          <w:tcPr>
            <w:tcMar>
              <w:top w:w="70.0" w:type="dxa"/>
              <w:bottom w:w="7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General spacing budget used by the layout system. Larger values make packing calmer but less dense.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 Height</w:t>
            </w:r>
          </w:p>
        </w:tc>
        <w:tc>
          <w:tcPr>
            <w:tcMar>
              <w:top w:w="70.0" w:type="dxa"/>
              <w:bottom w:w="7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0.28</w:t>
            </w:r>
          </w:p>
        </w:tc>
        <w:tc>
          <w:tcPr>
            <w:tcMar>
              <w:top w:w="70.0" w:type="dxa"/>
              <w:bottom w:w="7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7.11</w:t>
            </w:r>
          </w:p>
        </w:tc>
        <w:tc>
          <w:tcPr>
            <w:tcMar>
              <w:top w:w="70.0" w:type="dxa"/>
              <w:bottom w:w="7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Text height for slat IDs and preview IDs. Keep it modest so labels do not crowd narrow parts.</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Selectors and preset control</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B3">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0B4">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Relief Mode</w:t>
            </w:r>
          </w:p>
        </w:tc>
        <w:tc>
          <w:tcPr>
            <w:tcMar>
              <w:top w:w="70.0" w:type="dxa"/>
              <w:bottom w:w="7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Field</w:t>
            </w:r>
          </w:p>
        </w:tc>
        <w:tc>
          <w:tcPr>
            <w:tcMar>
              <w:top w:w="70.0" w:type="dxa"/>
              <w:bottom w:w="7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Field</w:t>
            </w:r>
          </w:p>
        </w:tc>
        <w:tc>
          <w:tcPr>
            <w:tcMar>
              <w:top w:w="70.0" w:type="dxa"/>
              <w:bottom w:w="7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Selects the procedural relief engine or depth-map mode. Changing this changes the family of forms being generated.</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Cut Layout Mode</w:t>
            </w:r>
          </w:p>
        </w:tc>
        <w:tc>
          <w:tcPr>
            <w:tcMar>
              <w:top w:w="70.0" w:type="dxa"/>
              <w:bottom w:w="7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w:t>
            </w:r>
          </w:p>
        </w:tc>
        <w:tc>
          <w:tcPr>
            <w:tcMar>
              <w:top w:w="70.0" w:type="dxa"/>
              <w:bottom w:w="70.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w:t>
            </w:r>
          </w:p>
        </w:tc>
        <w:tc>
          <w:tcPr>
            <w:tcMar>
              <w:top w:w="70.0" w:type="dxa"/>
              <w:bottom w:w="70.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 tries multiple packing strategies and keeps the best fit. Use Multi Row, Single Row, or Rotate 90 only when you need predictable behavior.</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Preview Placement</w:t>
            </w:r>
          </w:p>
        </w:tc>
        <w:tc>
          <w:tcPr>
            <w:tcMar>
              <w:top w:w="70.0" w:type="dxa"/>
              <w:bottom w:w="7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Overlay</w:t>
            </w:r>
          </w:p>
        </w:tc>
        <w:tc>
          <w:tcPr>
            <w:tcMar>
              <w:top w:w="70.0" w:type="dxa"/>
              <w:bottom w:w="7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Overlay</w:t>
            </w:r>
          </w:p>
        </w:tc>
        <w:tc>
          <w:tcPr>
            <w:tcMar>
              <w:top w:w="70.0" w:type="dxa"/>
              <w:bottom w:w="7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Overlay keeps the preview over the job area. Reserve Column matters only when preview space is intentionally reserved on the cut sheet.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Packing Report</w:t>
            </w:r>
          </w:p>
        </w:tc>
        <w:tc>
          <w:tcPr>
            <w:tcMar>
              <w:top w:w="70.0" w:type="dxa"/>
              <w:bottom w:w="7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Detailed</w:t>
            </w:r>
          </w:p>
        </w:tc>
        <w:tc>
          <w:tcPr>
            <w:tcMar>
              <w:top w:w="70.0" w:type="dxa"/>
              <w:bottom w:w="7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Detailed</w:t>
            </w:r>
          </w:p>
        </w:tc>
        <w:tc>
          <w:tcPr>
            <w:tcMar>
              <w:top w:w="70.0" w:type="dxa"/>
              <w:bottom w:w="7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Detailed exposes more packing information while tuning. Summary is cleaner when the job is already stable.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Preset</w:t>
            </w:r>
          </w:p>
        </w:tc>
        <w:tc>
          <w:tcPr>
            <w:tcMar>
              <w:top w:w="70.0" w:type="dxa"/>
              <w:bottom w:w="7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Sculpture</w:t>
            </w:r>
          </w:p>
        </w:tc>
        <w:tc>
          <w:tcPr>
            <w:tcMar>
              <w:top w:w="70.0" w:type="dxa"/>
              <w:bottom w:w="7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 Sculpture</w:t>
            </w:r>
          </w:p>
        </w:tc>
        <w:tc>
          <w:tcPr>
            <w:tcMar>
              <w:top w:w="70.0" w:type="dxa"/>
              <w:bottom w:w="7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Applies one of the built-in starting recipes. Presets override several geometry fields at once.</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Output toggles and sheet behavior</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0CE">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0CF">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Route output to RWA_* layers</w:t>
            </w:r>
          </w:p>
        </w:tc>
        <w:tc>
          <w:tcPr>
            <w:tcMar>
              <w:top w:w="70.0" w:type="dxa"/>
              <w:bottom w:w="7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Recommended. Separates preview, slats, backer, rails, and IDs onto dedicated layers so the toolpath stage can find them reliably.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preview frame / panel outline</w:t>
            </w:r>
          </w:p>
        </w:tc>
        <w:tc>
          <w:tcPr>
            <w:tcMar>
              <w:top w:w="70.0" w:type="dxa"/>
              <w:bottom w:w="7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Adds a border or outline reference to the preview output. Turn it off only if you want a bare panel preview.</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assembled preview on RWA_Preview</w:t>
            </w:r>
          </w:p>
        </w:tc>
        <w:tc>
          <w:tcPr>
            <w:tcMar>
              <w:top w:w="70.0" w:type="dxa"/>
              <w:bottom w:w="7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Builds the assembled visual preview layer. Keep it on during design work.</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flat slat layout for CNC cutting</w:t>
            </w:r>
          </w:p>
        </w:tc>
        <w:tc>
          <w:tcPr>
            <w:tcMar>
              <w:top w:w="70.0" w:type="dxa"/>
              <w:bottom w:w="7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the cut-ready slat sheet layers. This should remain on for nearly all production jobs.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backer part layout</w:t>
            </w:r>
          </w:p>
        </w:tc>
        <w:tc>
          <w:tcPr>
            <w:tcMar>
              <w:top w:w="70.0" w:type="dxa"/>
              <w:bottom w:w="7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the backer sheet layers. Turn it off when the backer will be cut separately or not used.</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guide rails with rib slots</w:t>
            </w:r>
          </w:p>
        </w:tc>
        <w:tc>
          <w:tcPr>
            <w:tcMar>
              <w:top w:w="70.0" w:type="dxa"/>
              <w:bottom w:w="7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guide rail parts and their slot geometry. Useful for indexed assembly systems.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registration / alignment marks</w:t>
            </w:r>
          </w:p>
        </w:tc>
        <w:tc>
          <w:tcPr>
            <w:tcMar>
              <w:top w:w="70.0" w:type="dxa"/>
              <w:bottom w:w="7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registration marks where the design expects them. Helpful for assembly and staged machining.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engraved slat IDs on cut parts</w:t>
            </w:r>
          </w:p>
        </w:tc>
        <w:tc>
          <w:tcPr>
            <w:tcMar>
              <w:top w:w="70.0" w:type="dxa"/>
              <w:bottom w:w="7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Marks slats with IDs on the cut sheets. Recommended unless you want an ultra-minimal output.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matching slat IDs on assembly preview</w:t>
            </w:r>
          </w:p>
        </w:tc>
        <w:tc>
          <w:tcPr>
            <w:tcMar>
              <w:top w:w="70.0" w:type="dxa"/>
              <w:bottom w:w="7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Places matching IDs on the preview so assembly mapping is easier to follow.</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Put overflow parts onto additional sheet layers</w:t>
            </w:r>
          </w:p>
        </w:tc>
        <w:tc>
          <w:tcPr>
            <w:tcMar>
              <w:top w:w="70.0" w:type="dxa"/>
              <w:bottom w:w="7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Allows the gadget to continue onto more RWA_Slats_S## layers instead of dropping parts that do not fit the first sheet.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full material area for cut parts</w:t>
            </w:r>
          </w:p>
        </w:tc>
        <w:tc>
          <w:tcPr>
            <w:tcMar>
              <w:top w:w="70.0" w:type="dxa"/>
              <w:bottom w:w="7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Lets the layout use the full safe material width inside the clamp margin. Good for dense packing.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Reserve preview thumbnail space on the cut sheet</w:t>
            </w:r>
          </w:p>
        </w:tc>
        <w:tc>
          <w:tcPr>
            <w:tcMar>
              <w:top w:w="70.0" w:type="dxa"/>
              <w:bottom w:w="7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Turns part of the sheet into reserved preview space. Leave it off unless you intentionally want the preview parked on the sheet.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separate sheet sequences for slats, backers, and rails</w:t>
            </w:r>
          </w:p>
        </w:tc>
        <w:tc>
          <w:tcPr>
            <w:tcMar>
              <w:top w:w="70.0" w:type="dxa"/>
              <w:bottom w:w="7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Keeps those part families in separate sheet sequences. Useful when you want cleaner organization rather than maximum mixed packing.</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Depth map controls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08">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109">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 Map Path</w:t>
            </w:r>
          </w:p>
        </w:tc>
        <w:tc>
          <w:tcPr>
            <w:tcMar>
              <w:top w:w="70.0" w:type="dxa"/>
              <w:bottom w:w="7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Blank</w:t>
            </w:r>
          </w:p>
        </w:tc>
        <w:tc>
          <w:tcPr>
            <w:tcMar>
              <w:top w:w="70.0" w:type="dxa"/>
              <w:bottom w:w="7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Blank</w:t>
            </w:r>
          </w:p>
        </w:tc>
        <w:tc>
          <w:tcPr>
            <w:tcMar>
              <w:top w:w="70.0" w:type="dxa"/>
              <w:bottom w:w="7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Path to a CSV or ASCII PGM/P2 file when Depth Map mode is selected. Good source quality matters more here than in the procedural modes.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Choose Depth Map</w:t>
            </w:r>
          </w:p>
        </w:tc>
        <w:tc>
          <w:tcPr>
            <w:tcMar>
              <w:top w:w="70.0" w:type="dxa"/>
              <w:bottom w:w="7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Opens a file chooser for a custom depth source. The built-in Face Depth Map and Wave Depth Map presets already point to bundled examples.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Invert depth map</w:t>
            </w:r>
          </w:p>
        </w:tc>
        <w:tc>
          <w:tcPr>
            <w:tcMar>
              <w:top w:w="70.0" w:type="dxa"/>
              <w:bottom w:w="7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Flips light/dark interpretation when the relief reads backward or inside-out.</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Main form action buttons</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1A">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11B">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Generate Geometry</w:t>
            </w:r>
          </w:p>
        </w:tc>
        <w:tc>
          <w:tcPr>
            <w:tcMar>
              <w:top w:w="70.0" w:type="dxa"/>
              <w:bottom w:w="7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the current geometry on the configured RWA_* layers. Run this after changing any geometry-related settings.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3D Preview</w:t>
            </w:r>
          </w:p>
        </w:tc>
        <w:tc>
          <w:tcPr>
            <w:tcMar>
              <w:top w:w="70.0" w:type="dxa"/>
              <w:bottom w:w="7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Writes a browser-based 3D preview so you can inspect the assembled look before cutting.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Generate Toolpaths</w:t>
            </w:r>
          </w:p>
        </w:tc>
        <w:tc>
          <w:tcPr>
            <w:tcMar>
              <w:top w:w="70.0" w:type="dxa"/>
              <w:bottom w:w="7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Opens the profile toolpath dialog. It expects the current geometry to exist already.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Gift Me!</w:t>
            </w:r>
          </w:p>
        </w:tc>
        <w:tc>
          <w:tcPr>
            <w:tcMar>
              <w:top w:w="70.0" w:type="dxa"/>
              <w:bottom w:w="7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Opens the secure browser-based gift/payment page. It does not affect geometry or toolpaths.</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4. 3D preview controls</w:t>
      </w:r>
    </w:p>
    <w:p w:rsidR="00000000" w:rsidDel="00000000" w:rsidP="00000000" w:rsidRDefault="00000000" w:rsidRPr="00000000" w14:paraId="00000130">
      <w:pPr>
        <w:rPr/>
      </w:pPr>
      <w:r w:rsidDel="00000000" w:rsidR="00000000" w:rsidRPr="00000000">
        <w:rPr>
          <w:rtl w:val="0"/>
        </w:rPr>
        <w:t xml:space="preserve">The browser preview is for inspection, not for final CAM. Use it to judge rhythm, relief amplitude, slat spacing, and the overall silhouette before you create toolpaths.</w:t>
      </w:r>
    </w:p>
    <w:p w:rsidR="00000000" w:rsidDel="00000000" w:rsidP="00000000" w:rsidRDefault="00000000" w:rsidRPr="00000000" w14:paraId="00000131">
      <w:pPr>
        <w:pStyle w:val="Heading2"/>
        <w:rPr/>
      </w:pPr>
      <w:r w:rsidDel="00000000" w:rsidR="00000000" w:rsidRPr="00000000">
        <w:rPr>
          <w:rtl w:val="0"/>
        </w:rPr>
        <w:t xml:space="preserve">Browser preview controls</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33">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134">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Vertical exaggeration</w:t>
            </w:r>
          </w:p>
        </w:tc>
        <w:tc>
          <w:tcPr>
            <w:tcMar>
              <w:top w:w="70.0" w:type="dxa"/>
              <w:bottom w:w="7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w:t>
            </w:r>
          </w:p>
        </w:tc>
        <w:tc>
          <w:tcPr>
            <w:tcMar>
              <w:top w:w="70.0" w:type="dxa"/>
              <w:bottom w:w="7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w:t>
            </w:r>
          </w:p>
        </w:tc>
        <w:tc>
          <w:tcPr>
            <w:tcMar>
              <w:top w:w="70.0" w:type="dxa"/>
              <w:bottom w:w="7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Scales how dramatic the depth appears in the browser preview only. Useful for checking whether the relief reads clearly.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Slat thickness</w:t>
            </w:r>
          </w:p>
        </w:tc>
        <w:tc>
          <w:tcPr>
            <w:tcMar>
              <w:top w:w="70.0" w:type="dxa"/>
              <w:bottom w:w="7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0.75</w:t>
            </w:r>
          </w:p>
        </w:tc>
        <w:tc>
          <w:tcPr>
            <w:tcMar>
              <w:top w:w="70.0" w:type="dxa"/>
              <w:bottom w:w="7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0.75</w:t>
            </w:r>
          </w:p>
        </w:tc>
        <w:tc>
          <w:tcPr>
            <w:tcMar>
              <w:top w:w="70.0" w:type="dxa"/>
              <w:bottom w:w="7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Adjusts the apparent slat thickness in the preview. This is a visualization control, not a new geometry generation pass.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Material gap</w:t>
            </w:r>
          </w:p>
        </w:tc>
        <w:tc>
          <w:tcPr>
            <w:tcMar>
              <w:top w:w="70.0" w:type="dxa"/>
              <w:bottom w:w="7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0.02</w:t>
            </w:r>
          </w:p>
        </w:tc>
        <w:tc>
          <w:tcPr>
            <w:tcMar>
              <w:top w:w="70.0" w:type="dxa"/>
              <w:bottom w:w="7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0.02</w:t>
            </w:r>
          </w:p>
        </w:tc>
        <w:tc>
          <w:tcPr>
            <w:tcMar>
              <w:top w:w="70.0" w:type="dxa"/>
              <w:bottom w:w="7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Controls the gap displayed between slats in the preview. Helpful when visually checking spacing or shadow separation.</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Isometric view</w:t>
            </w:r>
          </w:p>
        </w:tc>
        <w:tc>
          <w:tcPr>
            <w:tcMar>
              <w:top w:w="70.0" w:type="dxa"/>
              <w:bottom w:w="7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Switches the camera to an angled overall view. Good for judging the full piece.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 view</w:t>
            </w:r>
          </w:p>
        </w:tc>
        <w:tc>
          <w:tcPr>
            <w:tcMar>
              <w:top w:w="70.0" w:type="dxa"/>
              <w:bottom w:w="7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Shows the panel straight-on. Best for checking composition and whether the design reads correctly as wall art.</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 view</w:t>
            </w:r>
          </w:p>
        </w:tc>
        <w:tc>
          <w:tcPr>
            <w:tcMar>
              <w:top w:w="70.0" w:type="dxa"/>
              <w:bottom w:w="7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Shows the reverse direction of the preview. Useful when checking slat thickness and flipping.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Side view</w:t>
            </w:r>
          </w:p>
        </w:tc>
        <w:tc>
          <w:tcPr>
            <w:tcMar>
              <w:top w:w="70.0" w:type="dxa"/>
              <w:bottom w:w="7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Button</w:t>
            </w:r>
          </w:p>
        </w:tc>
        <w:tc>
          <w:tcPr>
            <w:tcMar>
              <w:top w:w="70.0" w:type="dxa"/>
              <w:bottom w:w="7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Shows the profile side-on so relief depth is easier to evaluate.</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Practical tip</w:t>
      </w:r>
    </w:p>
    <w:p w:rsidR="00000000" w:rsidDel="00000000" w:rsidP="00000000" w:rsidRDefault="00000000" w:rsidRPr="00000000" w14:paraId="00000154">
      <w:pPr>
        <w:ind w:left="259" w:hanging="259"/>
        <w:rPr/>
      </w:pPr>
      <w:r w:rsidDel="00000000" w:rsidR="00000000" w:rsidRPr="00000000">
        <w:rPr>
          <w:b w:val="1"/>
          <w:bCs w:val="1"/>
          <w:rtl w:val="0"/>
        </w:rPr>
        <w:t xml:space="preserve">• </w:t>
      </w:r>
      <w:r w:rsidDel="00000000" w:rsidR="00000000" w:rsidRPr="00000000">
        <w:rPr>
          <w:rtl w:val="0"/>
        </w:rPr>
        <w:t xml:space="preserve">If the browser preview opens too close, simply use the mouse wheel to zoom out. That is the fastest fix during evaluation.</w:t>
      </w:r>
    </w:p>
    <w:p w:rsidR="00000000" w:rsidDel="00000000" w:rsidP="00000000" w:rsidRDefault="00000000" w:rsidRPr="00000000" w14:paraId="00000155">
      <w:pPr>
        <w:ind w:left="259" w:hanging="259"/>
        <w:rPr/>
      </w:pPr>
      <w:r w:rsidDel="00000000" w:rsidR="00000000" w:rsidRPr="00000000">
        <w:rPr>
          <w:b w:val="1"/>
          <w:bCs w:val="1"/>
          <w:rtl w:val="0"/>
        </w:rPr>
        <w:t xml:space="preserve">• </w:t>
      </w:r>
      <w:r w:rsidDel="00000000" w:rsidR="00000000" w:rsidRPr="00000000">
        <w:rPr>
          <w:rtl w:val="0"/>
        </w:rPr>
        <w:t xml:space="preserve">Use the preview after every meaningful change to relief range or rib density. It is the quickest way to catch odd clipping, overly flat relief, or spacing that feels too tight.</w:t>
      </w:r>
    </w:p>
    <w:p w:rsidR="00000000" w:rsidDel="00000000" w:rsidP="00000000" w:rsidRDefault="00000000" w:rsidRPr="00000000" w14:paraId="0000015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5. Generate Toolpaths form: complete option reference</w:t>
      </w:r>
    </w:p>
    <w:p w:rsidR="00000000" w:rsidDel="00000000" w:rsidP="00000000" w:rsidRDefault="00000000" w:rsidRPr="00000000" w14:paraId="00000158">
      <w:pPr>
        <w:rPr/>
      </w:pPr>
      <w:r w:rsidDel="00000000" w:rsidR="00000000" w:rsidRPr="00000000">
        <w:rPr>
          <w:rtl w:val="0"/>
        </w:rPr>
        <w:t xml:space="preserve">Open this form only after the geometry has already been generated. The current behavior is one profile toolpath per detected RWA_ layer, with optional inclusion of backer and rail layers.</w:t>
      </w:r>
    </w:p>
    <w:p w:rsidR="00000000" w:rsidDel="00000000" w:rsidP="00000000" w:rsidRDefault="00000000" w:rsidRPr="00000000" w14:paraId="00000159">
      <w:pPr>
        <w:pStyle w:val="Heading2"/>
        <w:rPr/>
      </w:pPr>
      <w:r w:rsidDel="00000000" w:rsidR="00000000" w:rsidRPr="00000000">
        <w:rPr>
          <w:rtl w:val="0"/>
        </w:rPr>
        <w:t xml:space="preserve">Profile tool parameters</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5B">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15C">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Toolpath Name Prefix</w:t>
            </w:r>
          </w:p>
        </w:tc>
        <w:tc>
          <w:tcPr>
            <w:tcMar>
              <w:top w:w="70.0" w:type="dxa"/>
              <w:bottom w:w="7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RWAG_</w:t>
            </w:r>
          </w:p>
        </w:tc>
        <w:tc>
          <w:tcPr>
            <w:tcMar>
              <w:top w:w="70.0" w:type="dxa"/>
              <w:bottom w:w="7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RWAG_</w:t>
            </w:r>
          </w:p>
        </w:tc>
        <w:tc>
          <w:tcPr>
            <w:tcMar>
              <w:top w:w="70.0" w:type="dxa"/>
              <w:bottom w:w="7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Prefix added to generated toolpath names. Keep it short so the toolpath tree remains readable.</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Machine Side</w:t>
            </w:r>
          </w:p>
        </w:tc>
        <w:tc>
          <w:tcPr>
            <w:tcMar>
              <w:top w:w="70.0" w:type="dxa"/>
              <w:bottom w:w="7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Outside</w:t>
            </w:r>
          </w:p>
        </w:tc>
        <w:tc>
          <w:tcPr>
            <w:tcMar>
              <w:top w:w="70.0" w:type="dxa"/>
              <w:bottom w:w="7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Outside</w:t>
            </w:r>
          </w:p>
        </w:tc>
        <w:tc>
          <w:tcPr>
            <w:tcMar>
              <w:top w:w="70.0" w:type="dxa"/>
              <w:bottom w:w="7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Outside keeps outer profiles on final size. On cuts centerline. Inside is for internal profiles only.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Depth</w:t>
            </w:r>
          </w:p>
        </w:tc>
        <w:tc>
          <w:tcPr>
            <w:tcMar>
              <w:top w:w="70.0" w:type="dxa"/>
              <w:bottom w:w="7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w:t>
            </w:r>
          </w:p>
        </w:tc>
        <w:tc>
          <w:tcPr>
            <w:tcMar>
              <w:top w:w="70.0" w:type="dxa"/>
              <w:bottom w:w="7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w:t>
            </w:r>
          </w:p>
        </w:tc>
        <w:tc>
          <w:tcPr>
            <w:tcMar>
              <w:top w:w="70.0" w:type="dxa"/>
              <w:bottom w:w="7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Where the profile cut starts below the material surface. Leave at zero for typical top-surface cutting.</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Cut Depth</w:t>
            </w:r>
          </w:p>
        </w:tc>
        <w:tc>
          <w:tcPr>
            <w:tcMar>
              <w:top w:w="70.0" w:type="dxa"/>
              <w:bottom w:w="70.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0.80</w:t>
            </w:r>
          </w:p>
        </w:tc>
        <w:tc>
          <w:tcPr>
            <w:tcMar>
              <w:top w:w="70.0" w:type="dxa"/>
              <w:bottom w:w="7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20.32</w:t>
            </w:r>
          </w:p>
        </w:tc>
        <w:tc>
          <w:tcPr>
            <w:tcMar>
              <w:top w:w="70.0" w:type="dxa"/>
              <w:bottom w:w="7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Total profile cut depth. Match it to real stock thickness and your desired breakout strategy.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 Diameter</w:t>
            </w:r>
          </w:p>
        </w:tc>
        <w:tc>
          <w:tcPr>
            <w:tcMar>
              <w:top w:w="70.0" w:type="dxa"/>
              <w:bottom w:w="7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0.25</w:t>
            </w:r>
          </w:p>
        </w:tc>
        <w:tc>
          <w:tcPr>
            <w:tcMar>
              <w:top w:w="70.0" w:type="dxa"/>
              <w:bottom w:w="7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6.35</w:t>
            </w:r>
          </w:p>
        </w:tc>
        <w:tc>
          <w:tcPr>
            <w:tcMar>
              <w:top w:w="70.0" w:type="dxa"/>
              <w:bottom w:w="7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Diameter of the profile tool used for generated toolpaths. Smaller tools preserve tighter detail but cut more slowly.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Allowance</w:t>
            </w:r>
          </w:p>
        </w:tc>
        <w:tc>
          <w:tcPr>
            <w:tcMar>
              <w:top w:w="70.0" w:type="dxa"/>
              <w:bottom w:w="7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w:t>
            </w:r>
          </w:p>
        </w:tc>
        <w:tc>
          <w:tcPr>
            <w:tcMar>
              <w:top w:w="70.0" w:type="dxa"/>
              <w:bottom w:w="7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0.0</w:t>
            </w:r>
          </w:p>
        </w:tc>
        <w:tc>
          <w:tcPr>
            <w:tcMar>
              <w:top w:w="70.0" w:type="dxa"/>
              <w:bottom w:w="7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Stock to leave or remove relative to nominal size. Use positive allowance when you want a cleanup pass later.</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Ramp Distance</w:t>
            </w:r>
          </w:p>
        </w:tc>
        <w:tc>
          <w:tcPr>
            <w:tcMar>
              <w:top w:w="70.0" w:type="dxa"/>
              <w:bottom w:w="7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0.25</w:t>
            </w:r>
          </w:p>
        </w:tc>
        <w:tc>
          <w:tcPr>
            <w:tcMar>
              <w:top w:w="70.0" w:type="dxa"/>
              <w:bottom w:w="70.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6.35</w:t>
            </w:r>
          </w:p>
        </w:tc>
        <w:tc>
          <w:tcPr>
            <w:tcMar>
              <w:top w:w="70.0" w:type="dxa"/>
              <w:bottom w:w="7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Distance used for ramp entry when ramping is enabled. Longer ramps are gentler on the cutter and material.</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Tab Length</w:t>
            </w:r>
          </w:p>
        </w:tc>
        <w:tc>
          <w:tcPr>
            <w:tcMar>
              <w:top w:w="70.0" w:type="dxa"/>
              <w:bottom w:w="7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0.5</w:t>
            </w:r>
          </w:p>
        </w:tc>
        <w:tc>
          <w:tcPr>
            <w:tcMar>
              <w:top w:w="70.0" w:type="dxa"/>
              <w:bottom w:w="7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12.7</w:t>
            </w:r>
          </w:p>
        </w:tc>
        <w:tc>
          <w:tcPr>
            <w:tcMar>
              <w:top w:w="70.0" w:type="dxa"/>
              <w:bottom w:w="7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Length of each tab bridge. Increase it for larger or more flexible parts.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Tab Thickness</w:t>
            </w:r>
          </w:p>
        </w:tc>
        <w:tc>
          <w:tcPr>
            <w:tcMar>
              <w:top w:w="70.0" w:type="dxa"/>
              <w:bottom w:w="7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0.5</w:t>
            </w:r>
          </w:p>
        </w:tc>
        <w:tc>
          <w:tcPr>
            <w:tcMar>
              <w:top w:w="70.0" w:type="dxa"/>
              <w:bottom w:w="7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12.7</w:t>
            </w:r>
          </w:p>
        </w:tc>
        <w:tc>
          <w:tcPr>
            <w:tcMar>
              <w:top w:w="70.0" w:type="dxa"/>
              <w:bottom w:w="7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Thickness of each tab bridge. This stays independent of Tool Diameter by design.</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Tabs Per Closed Vector</w:t>
            </w:r>
          </w:p>
        </w:tc>
        <w:tc>
          <w:tcPr>
            <w:tcMar>
              <w:top w:w="70.0" w:type="dxa"/>
              <w:bottom w:w="7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w:t>
            </w:r>
          </w:p>
        </w:tc>
        <w:tc>
          <w:tcPr>
            <w:tcMar>
              <w:top w:w="70.0" w:type="dxa"/>
              <w:bottom w:w="7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w:t>
            </w:r>
          </w:p>
        </w:tc>
        <w:tc>
          <w:tcPr>
            <w:tcMar>
              <w:top w:w="70.0" w:type="dxa"/>
              <w:bottom w:w="70.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Number of tabs added to each closed profile when tabs are enabled. Raise it for long, flexible, or risky parts.</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Toolpath dialog toggles and action</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Option</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8A">
            <w:pPr>
              <w:rPr/>
            </w:pPr>
            <w:r w:rsidDel="00000000" w:rsidR="00000000" w:rsidRPr="00000000">
              <w:rPr>
                <w:rtl w:val="0"/>
              </w:rPr>
              <w:t xml:space="preserve">Inch job default</w:t>
            </w:r>
          </w:p>
        </w:tc>
        <w:tc>
          <w:tcPr>
            <w:shd w:fill="ddebf7" w:val="clear"/>
            <w:tcMar>
              <w:top w:w="70.0" w:type="dxa"/>
              <w:bottom w:w="70.0" w:type="dxa"/>
            </w:tcMar>
            <w:vAlign w:val="center"/>
          </w:tcPr>
          <w:p w:rsidR="00000000" w:rsidDel="00000000" w:rsidP="00000000" w:rsidRDefault="00000000" w:rsidRPr="00000000" w14:paraId="0000018B">
            <w:pPr>
              <w:rPr/>
            </w:pPr>
            <w:r w:rsidDel="00000000" w:rsidR="00000000" w:rsidRPr="00000000">
              <w:rPr>
                <w:rtl w:val="0"/>
              </w:rPr>
              <w:t xml:space="preserve">Metric job default</w:t>
            </w:r>
          </w:p>
        </w:tc>
        <w:tc>
          <w:tcPr>
            <w:shd w:fill="ddebf7" w:val="clear"/>
            <w:tcMar>
              <w:top w:w="70.0" w:type="dxa"/>
              <w:bottom w:w="7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it means / how to use it</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tabs / bridges to slat profile toolpaths</w:t>
            </w:r>
          </w:p>
        </w:tc>
        <w:tc>
          <w:tcPr>
            <w:tcMar>
              <w:top w:w="70.0" w:type="dxa"/>
              <w:bottom w:w="7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tabs on closed contours before the profile toolpath is built. Recommended unless you use another secure retention method.</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ramp plunge</w:t>
            </w:r>
          </w:p>
        </w:tc>
        <w:tc>
          <w:tcPr>
            <w:tcMar>
              <w:top w:w="70.0" w:type="dxa"/>
              <w:bottom w:w="7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w:t>
            </w:r>
          </w:p>
        </w:tc>
        <w:tc>
          <w:tcPr>
            <w:tcMar>
              <w:top w:w="70.0" w:type="dxa"/>
              <w:bottom w:w="7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Uses a ramp entry instead of a straight plunge. Usually worth keeping on for cleaner cutter entry.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backer layers when present</w:t>
            </w:r>
          </w:p>
        </w:tc>
        <w:tc>
          <w:tcPr>
            <w:tcMar>
              <w:top w:w="70.0" w:type="dxa"/>
              <w:bottom w:w="7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Adds detected RWA_Backer layers to the toolpath run. Turn it on only when the backer should be cut in the same session.</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rail layers when present</w:t>
            </w:r>
          </w:p>
        </w:tc>
        <w:tc>
          <w:tcPr>
            <w:tcMar>
              <w:top w:w="70.0" w:type="dxa"/>
              <w:bottom w:w="7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w:t>
            </w:r>
          </w:p>
        </w:tc>
        <w:tc>
          <w:tcPr>
            <w:tcMar>
              <w:top w:w="70.0" w:type="dxa"/>
              <w:bottom w:w="7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Adds detected RWA_Rails layers to the toolpath run. Turn it on when the guide rails are part of the same machining setup.</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Toolpaths</w:t>
            </w:r>
          </w:p>
        </w:tc>
        <w:tc>
          <w:tcPr>
            <w:tcMar>
              <w:top w:w="70.0" w:type="dxa"/>
              <w:bottom w:w="7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Action button</w:t>
            </w:r>
          </w:p>
        </w:tc>
        <w:tc>
          <w:tcPr>
            <w:tcMar>
              <w:top w:w="70.0" w:type="dxa"/>
              <w:bottom w:w="7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Creates the profile toolpaths from the currently detected target layers using the settings in this dialog.</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Current toolpath behavior</w:t>
      </w:r>
    </w:p>
    <w:p w:rsidR="00000000" w:rsidDel="00000000" w:rsidP="00000000" w:rsidRDefault="00000000" w:rsidRPr="00000000" w14:paraId="000001A3">
      <w:pPr>
        <w:ind w:left="259" w:hanging="259"/>
        <w:rPr/>
      </w:pPr>
      <w:r w:rsidDel="00000000" w:rsidR="00000000" w:rsidRPr="00000000">
        <w:rPr>
          <w:b w:val="1"/>
          <w:bCs w:val="1"/>
          <w:rtl w:val="0"/>
        </w:rPr>
        <w:t xml:space="preserve">• </w:t>
      </w:r>
      <w:r w:rsidDel="00000000" w:rsidR="00000000" w:rsidRPr="00000000">
        <w:rPr>
          <w:rtl w:val="0"/>
        </w:rPr>
        <w:t xml:space="preserve">The toolpath pass creates one toolpath per detected RWA_ layer. It does not intentionally create one toolpath per individual vector.</w:t>
      </w:r>
    </w:p>
    <w:p w:rsidR="00000000" w:rsidDel="00000000" w:rsidP="00000000" w:rsidRDefault="00000000" w:rsidRPr="00000000" w14:paraId="000001A4">
      <w:pPr>
        <w:ind w:left="259" w:hanging="259"/>
        <w:rPr/>
      </w:pPr>
      <w:r w:rsidDel="00000000" w:rsidR="00000000" w:rsidRPr="00000000">
        <w:rPr>
          <w:b w:val="1"/>
          <w:bCs w:val="1"/>
          <w:rtl w:val="0"/>
        </w:rPr>
        <w:t xml:space="preserve">• </w:t>
      </w:r>
      <w:r w:rsidDel="00000000" w:rsidR="00000000" w:rsidRPr="00000000">
        <w:rPr>
          <w:rtl w:val="0"/>
        </w:rPr>
        <w:t xml:space="preserve">Backer and rail layers are opt-in. They are not included unless the corresponding checkboxes are enabled.</w:t>
      </w:r>
    </w:p>
    <w:p w:rsidR="00000000" w:rsidDel="00000000" w:rsidP="00000000" w:rsidRDefault="00000000" w:rsidRPr="00000000" w14:paraId="000001A5">
      <w:pPr>
        <w:ind w:left="259" w:hanging="259"/>
        <w:rPr/>
      </w:pPr>
      <w:r w:rsidDel="00000000" w:rsidR="00000000" w:rsidRPr="00000000">
        <w:rPr>
          <w:b w:val="1"/>
          <w:bCs w:val="1"/>
          <w:rtl w:val="0"/>
        </w:rPr>
        <w:t xml:space="preserve">• </w:t>
      </w:r>
      <w:r w:rsidDel="00000000" w:rsidR="00000000" w:rsidRPr="00000000">
        <w:rPr>
          <w:rtl w:val="0"/>
        </w:rPr>
        <w:t xml:space="preserve">Tabs are inserted onto the selected closed vectors before the profile toolpath is built, so tab placement depends on closed contour detection.</w:t>
      </w:r>
    </w:p>
    <w:p w:rsidR="00000000" w:rsidDel="00000000" w:rsidP="00000000" w:rsidRDefault="00000000" w:rsidRPr="00000000" w14:paraId="000001A6">
      <w:pPr>
        <w:ind w:left="259" w:hanging="259"/>
        <w:rPr/>
      </w:pPr>
      <w:r w:rsidDel="00000000" w:rsidR="00000000" w:rsidRPr="00000000">
        <w:rPr>
          <w:b w:val="1"/>
          <w:bCs w:val="1"/>
          <w:rtl w:val="0"/>
        </w:rPr>
        <w:t xml:space="preserve">• </w:t>
      </w:r>
      <w:r w:rsidDel="00000000" w:rsidR="00000000" w:rsidRPr="00000000">
        <w:rPr>
          <w:rtl w:val="0"/>
        </w:rPr>
        <w:t xml:space="preserve">A stable production pattern is: cut slats first, then bring backer and rails into the same run only when you are sure the cutter and workholding strategy fit all three part families.</w:t>
      </w:r>
    </w:p>
    <w:p w:rsidR="00000000" w:rsidDel="00000000" w:rsidP="00000000" w:rsidRDefault="00000000" w:rsidRPr="00000000" w14:paraId="000001A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6. Recipes, tuning patterns, and troubleshooting</w:t>
      </w:r>
    </w:p>
    <w:p w:rsidR="00000000" w:rsidDel="00000000" w:rsidP="00000000" w:rsidRDefault="00000000" w:rsidRPr="00000000" w14:paraId="000001A9">
      <w:pPr>
        <w:pStyle w:val="Heading2"/>
        <w:rPr/>
      </w:pPr>
      <w:r w:rsidDel="00000000" w:rsidR="00000000" w:rsidRPr="00000000">
        <w:rPr>
          <w:rtl w:val="0"/>
        </w:rPr>
        <w:t xml:space="preserve">High-impact tuning patterns</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Goal</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Change first</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Why it works</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Finer visual detail</w:t>
            </w:r>
          </w:p>
        </w:tc>
        <w:tc>
          <w:tcPr>
            <w:tcMar>
              <w:top w:w="70.0" w:type="dxa"/>
              <w:bottom w:w="7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Rib Count, then Samples Per Rib</w:t>
            </w:r>
          </w:p>
        </w:tc>
        <w:tc>
          <w:tcPr>
            <w:tcMar>
              <w:top w:w="70.0" w:type="dxa"/>
              <w:bottom w:w="7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 changes lateral detail; Samples Per Rib refines vertical smoothness.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More dramatic depth</w:t>
            </w:r>
          </w:p>
        </w:tc>
        <w:tc>
          <w:tcPr>
            <w:tcMar>
              <w:top w:w="70.0" w:type="dxa"/>
              <w:bottom w:w="7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Max Relief, then Base Relief</w:t>
            </w:r>
          </w:p>
        </w:tc>
        <w:tc>
          <w:tcPr>
            <w:tcMar>
              <w:top w:w="70.0" w:type="dxa"/>
              <w:bottom w:w="7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Max Relief enlarges the range; Base Relief lifts the quiet areas so the whole piece reads more strongly.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Calmer sheet packing</w:t>
            </w:r>
          </w:p>
        </w:tc>
        <w:tc>
          <w:tcPr>
            <w:tcMar>
              <w:top w:w="70.0" w:type="dxa"/>
              <w:bottom w:w="7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Clamp Margin, Layout Gap, or Part Gap carefully</w:t>
            </w:r>
          </w:p>
        </w:tc>
        <w:tc>
          <w:tcPr>
            <w:tcMar>
              <w:top w:w="70.0" w:type="dxa"/>
              <w:bottom w:w="7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These spacing controls directly affect how tightly the layout system can pack the parts.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Safer cut retention</w:t>
            </w:r>
          </w:p>
        </w:tc>
        <w:tc>
          <w:tcPr>
            <w:tcMar>
              <w:top w:w="70.0" w:type="dxa"/>
              <w:bottom w:w="7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Tabs Per Closed Vector, Tab Length, or Tab Thickness</w:t>
            </w:r>
          </w:p>
        </w:tc>
        <w:tc>
          <w:tcPr>
            <w:tcMar>
              <w:top w:w="70.0" w:type="dxa"/>
              <w:bottom w:w="7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Mechanical retention is usually the first thing to improve before aggressive feed or stepdown changes.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Cleaner preset workflow</w:t>
            </w:r>
          </w:p>
        </w:tc>
        <w:tc>
          <w:tcPr>
            <w:tcMar>
              <w:top w:w="70.0" w:type="dxa"/>
              <w:bottom w:w="7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Select the preset before fine tuning</w:t>
            </w:r>
          </w:p>
        </w:tc>
        <w:tc>
          <w:tcPr>
            <w:tcMar>
              <w:top w:w="70.0" w:type="dxa"/>
              <w:bottom w:w="7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Preset changes override multiple fields together, so doing it first avoids rework.</w:t>
            </w:r>
          </w:p>
        </w:tc>
      </w:tr>
    </w:tbl>
    <w:p w:rsidR="00000000" w:rsidDel="00000000" w:rsidP="00000000" w:rsidRDefault="00000000" w:rsidRPr="00000000" w14:paraId="000001BC">
      <w:pPr>
        <w:pStyle w:val="Heading2"/>
        <w:rPr/>
      </w:pPr>
      <w:r w:rsidDel="00000000" w:rsidR="00000000" w:rsidRPr="00000000">
        <w:rPr>
          <w:rtl w:val="0"/>
        </w:rPr>
        <w:t xml:space="preserve">Common issues</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debf7" w:val="clear"/>
            <w:tcMar>
              <w:top w:w="70.0" w:type="dxa"/>
              <w:bottom w:w="7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Symptom</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Likely cause</w:t>
            </w:r>
            <w:r w:rsidDel="00000000" w:rsidR="00000000" w:rsidRPr="00000000">
              <w:rPr>
                <w:rtl w:val="0"/>
              </w:rPr>
            </w:r>
          </w:p>
        </w:tc>
        <w:tc>
          <w:tcPr>
            <w:shd w:fill="ddebf7" w:val="clear"/>
            <w:tcMar>
              <w:top w:w="70.0" w:type="dxa"/>
              <w:bottom w:w="7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What to try</w:t>
            </w:r>
            <w:r w:rsidDel="00000000" w:rsidR="00000000" w:rsidRPr="00000000">
              <w:rPr>
                <w:rtl w:val="0"/>
              </w:rPr>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 many sheet layers</w:t>
            </w:r>
          </w:p>
        </w:tc>
        <w:tc>
          <w:tcPr>
            <w:tcMar>
              <w:top w:w="70.0" w:type="dxa"/>
              <w:bottom w:w="7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Rib Count, Clamp Margin, Layout Gap, or Part Gap are too aggressive for the available material area.</w:t>
            </w:r>
          </w:p>
        </w:tc>
        <w:tc>
          <w:tcPr>
            <w:tcMar>
              <w:top w:w="70.0" w:type="dxa"/>
              <w:bottom w:w="7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Lower spacing only as far as your hold-down method allows; otherwise reduce Rib Count or use more material area.</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Relief reads too flat</w:t>
            </w:r>
          </w:p>
        </w:tc>
        <w:tc>
          <w:tcPr>
            <w:tcMar>
              <w:top w:w="70.0" w:type="dxa"/>
              <w:bottom w:w="7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Max Relief is too low or Base Relief is suppressing contrast.</w:t>
            </w:r>
          </w:p>
        </w:tc>
        <w:tc>
          <w:tcPr>
            <w:tcMar>
              <w:top w:w="70.0" w:type="dxa"/>
              <w:bottom w:w="7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Max Relief first, then adjust Base Relief in smaller moves.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Depth-map relief looks backward</w:t>
            </w:r>
          </w:p>
        </w:tc>
        <w:tc>
          <w:tcPr>
            <w:tcMar>
              <w:top w:w="70.0" w:type="dxa"/>
              <w:bottom w:w="7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Light and dark are interpreted opposite of the source image intent.</w:t>
            </w:r>
          </w:p>
        </w:tc>
        <w:tc>
          <w:tcPr>
            <w:tcMar>
              <w:top w:w="70.0" w:type="dxa"/>
              <w:bottom w:w="7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Invert depth map before changing other fields.</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Preview looks overly close</w:t>
            </w:r>
          </w:p>
        </w:tc>
        <w:tc>
          <w:tcPr>
            <w:tcMar>
              <w:top w:w="70.0" w:type="dxa"/>
              <w:bottom w:w="7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Browser preview camera framing is tighter than you want for inspection.</w:t>
            </w:r>
          </w:p>
        </w:tc>
        <w:tc>
          <w:tcPr>
            <w:tcMar>
              <w:top w:w="70.0" w:type="dxa"/>
              <w:bottom w:w="7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mouse wheel to zoom out in the browser preview.</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Parts feel risky to cut free</w:t>
            </w:r>
          </w:p>
        </w:tc>
        <w:tc>
          <w:tcPr>
            <w:tcMar>
              <w:top w:w="70.0" w:type="dxa"/>
              <w:bottom w:w="7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Tabs are too small or too few for the part size and material behavior.</w:t>
            </w:r>
          </w:p>
        </w:tc>
        <w:tc>
          <w:tcPr>
            <w:tcMar>
              <w:top w:w="70.0" w:type="dxa"/>
              <w:bottom w:w="7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Raise Tabs Per Closed Vector, Tab Length, or Tab Thickness before changing cutter strategy.</w:t>
            </w:r>
          </w:p>
        </w:tc>
      </w:tr>
      <w:tr>
        <w:trPr>
          <w:cantSplit w:val="0"/>
          <w:tblHeader w:val="0"/>
        </w:trPr>
        <w:tc>
          <w:tcPr>
            <w:shd w:fill="f7fbff" w:val="clear"/>
            <w:tcMar>
              <w:top w:w="70.0" w:type="dxa"/>
              <w:bottom w:w="7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Unexpected parts in toolpath session</w:t>
            </w:r>
          </w:p>
        </w:tc>
        <w:tc>
          <w:tcPr>
            <w:tcMar>
              <w:top w:w="70.0" w:type="dxa"/>
              <w:bottom w:w="7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Backer or rail inclusion was enabled when only slats were intended.</w:t>
            </w:r>
          </w:p>
        </w:tc>
        <w:tc>
          <w:tcPr>
            <w:tcMar>
              <w:top w:w="70.0" w:type="dxa"/>
              <w:bottom w:w="7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Turn off Include backer layers and Include rail layers for a slat-only run.</w:t>
            </w:r>
          </w:p>
        </w:tc>
      </w:tr>
    </w:tbl>
    <w:p w:rsidR="00000000" w:rsidDel="00000000" w:rsidP="00000000" w:rsidRDefault="00000000" w:rsidRPr="00000000" w14:paraId="000001D2">
      <w:pPr>
        <w:pStyle w:val="Heading2"/>
        <w:rPr/>
      </w:pPr>
      <w:r w:rsidDel="00000000" w:rsidR="00000000" w:rsidRPr="00000000">
        <w:rPr>
          <w:rtl w:val="0"/>
        </w:rPr>
        <w:t xml:space="preserve">Bottom line</w:t>
      </w:r>
    </w:p>
    <w:p w:rsidR="00000000" w:rsidDel="00000000" w:rsidP="00000000" w:rsidRDefault="00000000" w:rsidRPr="00000000" w14:paraId="000001D3">
      <w:pPr>
        <w:rPr/>
      </w:pPr>
      <w:r w:rsidDel="00000000" w:rsidR="00000000" w:rsidRPr="00000000">
        <w:rPr>
          <w:rtl w:val="0"/>
        </w:rPr>
        <w:t xml:space="preserve">For most jobs, the fastest path to a clean result is still: choose a preset, make only a few geometry changes at a time, generate geometry, inspect the preview and the RWA_* sheets, and then create profile toolpaths for the layers you actually plan to cut.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5f5f5f"/>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f5f5f"/>
          <w:sz w:val="17"/>
          <w:szCs w:val="17"/>
          <w:u w:val="none"/>
          <w:shd w:fill="auto" w:val="clear"/>
          <w:vertAlign w:val="baseline"/>
          <w:rtl w:val="0"/>
        </w:rPr>
        <w:t xml:space="preserve">Prepared for the current Parametric Wall Art Creator v2.0.0 release.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92"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Parametric Wall Art Creator — User Guide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24476e"/>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4476e"/>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55c7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95f"/>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 w:customStyle="1">
    <w:name w:val="Small"/>
    <w:pPr>
      <w:spacing w:after="80"/>
    </w:pPr>
    <w:rPr>
      <w:rFonts w:ascii="Aptos" w:eastAsia="Aptos" w:hAnsi="Aptos"/>
      <w:color w:val="5f5f5f"/>
      <w:sz w:val="17"/>
    </w:rPr>
  </w:style>
  <w:style w:type="paragraph" w:styleId="TableText" w:customStyle="1">
    <w:name w:val="TableText"/>
    <w:pPr>
      <w:spacing w:after="0" w:line="252" w:lineRule="auto"/>
    </w:pPr>
    <w:rPr>
      <w:rFonts w:ascii="Aptos" w:eastAsia="Aptos" w:hAnsi="Aptos"/>
      <w:sz w:val="18"/>
    </w:rPr>
  </w:style>
  <w:style w:type="paragraph" w:styleId="Subtitle">
    <w:name w:val="Subtitle"/>
    <w:basedOn w:val="Normal"/>
    <w:next w:val="Normal"/>
    <w:pPr/>
    <w:rPr>
      <w:rFonts w:ascii="Aptos" w:cs="Aptos" w:eastAsia="Aptos" w:hAnsi="Aptos"/>
      <w:b w:val="1"/>
      <w:bCs w:val="1"/>
      <w:i w:val="1"/>
      <w:iCs w:val="1"/>
      <w:color w:val="7a3e00"/>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95hrnGXZLvy3n1ueiqZBJQbDQ==">CgMxLjA4AHIhMWx6OW5EQ0dmWGpVdVJ0Z0Jpc1RTZ1hrd2xlQlJiNjd5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