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51D0A" w14:textId="77777777" w:rsidR="007F676F" w:rsidRPr="007F676F" w:rsidRDefault="007F676F" w:rsidP="007F676F">
      <w:pPr>
        <w:rPr>
          <w:b/>
          <w:bCs/>
        </w:rPr>
      </w:pPr>
      <w:r w:rsidRPr="007F676F">
        <w:rPr>
          <w:b/>
          <w:bCs/>
        </w:rPr>
        <w:t>Internship Report</w:t>
      </w:r>
    </w:p>
    <w:p w14:paraId="7997B822" w14:textId="77777777" w:rsidR="007F676F" w:rsidRPr="007F676F" w:rsidRDefault="007F676F" w:rsidP="007F676F">
      <w:r w:rsidRPr="007F676F">
        <w:rPr>
          <w:b/>
          <w:bCs/>
        </w:rPr>
        <w:t>Submitted by:</w:t>
      </w:r>
      <w:r w:rsidRPr="007F676F">
        <w:t xml:space="preserve"> Dhiyanesh Srinivasan</w:t>
      </w:r>
      <w:r w:rsidRPr="007F676F">
        <w:br/>
      </w:r>
      <w:r w:rsidRPr="007F676F">
        <w:rPr>
          <w:b/>
          <w:bCs/>
        </w:rPr>
        <w:t>Department:</w:t>
      </w:r>
      <w:r w:rsidRPr="007F676F">
        <w:t xml:space="preserve"> Manufacturing Science and Technology (MSAT)</w:t>
      </w:r>
      <w:r w:rsidRPr="007F676F">
        <w:br/>
      </w:r>
      <w:r w:rsidRPr="007F676F">
        <w:rPr>
          <w:b/>
          <w:bCs/>
        </w:rPr>
        <w:t>Organization:</w:t>
      </w:r>
      <w:r w:rsidRPr="007F676F">
        <w:t xml:space="preserve"> Biocon Biologics Limited</w:t>
      </w:r>
      <w:r w:rsidRPr="007F676F">
        <w:br/>
      </w:r>
      <w:r w:rsidRPr="007F676F">
        <w:rPr>
          <w:b/>
          <w:bCs/>
        </w:rPr>
        <w:t>Internship Duration:</w:t>
      </w:r>
      <w:r w:rsidRPr="007F676F">
        <w:t xml:space="preserve"> June 9, 2025 – Ongoing</w:t>
      </w:r>
      <w:r w:rsidRPr="007F676F">
        <w:br/>
      </w:r>
      <w:r w:rsidRPr="007F676F">
        <w:rPr>
          <w:b/>
          <w:bCs/>
        </w:rPr>
        <w:t>Submitted to:</w:t>
      </w:r>
      <w:r w:rsidRPr="007F676F">
        <w:t xml:space="preserve"> Mr. Sanjay Rout</w:t>
      </w:r>
      <w:r w:rsidRPr="007F676F">
        <w:br/>
      </w:r>
      <w:r w:rsidRPr="007F676F">
        <w:rPr>
          <w:b/>
          <w:bCs/>
        </w:rPr>
        <w:t>Designation:</w:t>
      </w:r>
      <w:r w:rsidRPr="007F676F">
        <w:t xml:space="preserve"> Associate Director, MSAT</w:t>
      </w:r>
      <w:r w:rsidRPr="007F676F">
        <w:br/>
      </w:r>
      <w:r w:rsidRPr="007F676F">
        <w:rPr>
          <w:b/>
          <w:bCs/>
        </w:rPr>
        <w:t>Organization:</w:t>
      </w:r>
      <w:r w:rsidRPr="007F676F">
        <w:t xml:space="preserve"> Biocon Biologics Limited</w:t>
      </w:r>
    </w:p>
    <w:p w14:paraId="4C7FF6B3" w14:textId="11AF30D6" w:rsidR="007F676F" w:rsidRDefault="007F676F" w:rsidP="007F676F"/>
    <w:p w14:paraId="27432626" w14:textId="77777777" w:rsidR="007F676F" w:rsidRDefault="007F676F" w:rsidP="007F676F"/>
    <w:p w14:paraId="6FBE5DF8" w14:textId="77777777" w:rsidR="007F676F" w:rsidRDefault="007F676F" w:rsidP="007F676F"/>
    <w:p w14:paraId="1512C5F3" w14:textId="77777777" w:rsidR="007F676F" w:rsidRDefault="007F676F" w:rsidP="007F676F"/>
    <w:p w14:paraId="278B7EA6" w14:textId="77777777" w:rsidR="007F676F" w:rsidRDefault="007F676F" w:rsidP="007F676F"/>
    <w:p w14:paraId="1C001C57" w14:textId="77777777" w:rsidR="007F676F" w:rsidRDefault="007F676F" w:rsidP="007F676F"/>
    <w:p w14:paraId="3C33858A" w14:textId="77777777" w:rsidR="007F676F" w:rsidRDefault="007F676F" w:rsidP="007F676F"/>
    <w:p w14:paraId="798754B2" w14:textId="77777777" w:rsidR="007F676F" w:rsidRDefault="007F676F" w:rsidP="007F676F"/>
    <w:p w14:paraId="5962290E" w14:textId="77777777" w:rsidR="007F676F" w:rsidRDefault="007F676F" w:rsidP="007F676F"/>
    <w:p w14:paraId="64A5137C" w14:textId="77777777" w:rsidR="007F676F" w:rsidRDefault="007F676F" w:rsidP="007F676F"/>
    <w:p w14:paraId="32F806F9" w14:textId="77777777" w:rsidR="007F676F" w:rsidRDefault="007F676F" w:rsidP="007F676F"/>
    <w:p w14:paraId="07316A62" w14:textId="77777777" w:rsidR="007F676F" w:rsidRDefault="007F676F" w:rsidP="007F676F"/>
    <w:p w14:paraId="3CAEB755" w14:textId="77777777" w:rsidR="007F676F" w:rsidRDefault="007F676F" w:rsidP="007F676F"/>
    <w:p w14:paraId="6C09059E" w14:textId="77777777" w:rsidR="007F676F" w:rsidRDefault="007F676F" w:rsidP="007F676F"/>
    <w:p w14:paraId="1AC626ED" w14:textId="77777777" w:rsidR="007F676F" w:rsidRDefault="007F676F" w:rsidP="007F676F"/>
    <w:p w14:paraId="4F91F1A2" w14:textId="77777777" w:rsidR="007F676F" w:rsidRDefault="007F676F" w:rsidP="007F676F"/>
    <w:p w14:paraId="001865CC" w14:textId="77777777" w:rsidR="007F676F" w:rsidRDefault="007F676F" w:rsidP="007F676F"/>
    <w:p w14:paraId="58727769" w14:textId="77777777" w:rsidR="007F676F" w:rsidRDefault="007F676F" w:rsidP="007F676F"/>
    <w:p w14:paraId="73D6D264" w14:textId="77777777" w:rsidR="007F676F" w:rsidRDefault="007F676F" w:rsidP="007F676F"/>
    <w:p w14:paraId="5518505C" w14:textId="77777777" w:rsidR="007F676F" w:rsidRDefault="007F676F" w:rsidP="007F676F"/>
    <w:p w14:paraId="5AA70850" w14:textId="77777777" w:rsidR="007F676F" w:rsidRDefault="007F676F" w:rsidP="007F676F"/>
    <w:p w14:paraId="7A48DD0D" w14:textId="77777777" w:rsidR="007F676F" w:rsidRPr="007F676F" w:rsidRDefault="007F676F" w:rsidP="007F676F"/>
    <w:p w14:paraId="6427FEBA" w14:textId="77777777" w:rsidR="007F676F" w:rsidRPr="007F676F" w:rsidRDefault="007F676F" w:rsidP="007F676F">
      <w:pPr>
        <w:rPr>
          <w:b/>
          <w:bCs/>
        </w:rPr>
      </w:pPr>
      <w:r w:rsidRPr="007F676F">
        <w:rPr>
          <w:b/>
          <w:bCs/>
        </w:rPr>
        <w:lastRenderedPageBreak/>
        <w:t>Acknowledgment</w:t>
      </w:r>
    </w:p>
    <w:p w14:paraId="6D640D45" w14:textId="77777777" w:rsidR="007F676F" w:rsidRPr="007F676F" w:rsidRDefault="007F676F" w:rsidP="007F676F">
      <w:r w:rsidRPr="007F676F">
        <w:t>I am deeply grateful to Mr. Sanjay Rout, Associate Director – MSAT, for providing me the invaluable opportunity to complete my internship under his esteemed leadership. His unwavering vision, strong ethical values, and commitment to excellence in MSAT operations have served as a constant source of motivation and inspiration throughout this enriching tenure. His leadership style has taught me the importance of precision, accountability, and scientific rigor in the biopharmaceutical industry.</w:t>
      </w:r>
    </w:p>
    <w:p w14:paraId="325DF8E4" w14:textId="11AC3F1C" w:rsidR="007F676F" w:rsidRPr="007F676F" w:rsidRDefault="007F676F" w:rsidP="007F676F">
      <w:r w:rsidRPr="007F676F">
        <w:t xml:space="preserve">I would also like to extend my heartfelt appreciation to </w:t>
      </w:r>
      <w:r>
        <w:t xml:space="preserve">Chander Sekhar Verma My </w:t>
      </w:r>
      <w:proofErr w:type="gramStart"/>
      <w:r>
        <w:t>reporting</w:t>
      </w:r>
      <w:proofErr w:type="gramEnd"/>
      <w:r>
        <w:t xml:space="preserve"> Manager,</w:t>
      </w:r>
      <w:r w:rsidRPr="007F676F">
        <w:t xml:space="preserve"> for </w:t>
      </w:r>
      <w:r>
        <w:t>his</w:t>
      </w:r>
      <w:r w:rsidRPr="007F676F">
        <w:t xml:space="preserve"> continued support, encouragement, and guidance throughout the internship. </w:t>
      </w:r>
      <w:r>
        <w:t>His</w:t>
      </w:r>
      <w:r w:rsidRPr="007F676F">
        <w:t xml:space="preserve"> insights into manufacturing science and regulatory affairs have been instrumental in shaping my understanding of the industry.</w:t>
      </w:r>
    </w:p>
    <w:p w14:paraId="5A222129" w14:textId="6464FF9E" w:rsidR="007F676F" w:rsidRPr="007F676F" w:rsidRDefault="007F676F" w:rsidP="007F676F">
      <w:r w:rsidRPr="007F676F">
        <w:t xml:space="preserve">My sincere gratitude goes to my mentor, </w:t>
      </w:r>
      <w:r>
        <w:t>Pradeep Chandra Mishra</w:t>
      </w:r>
      <w:r w:rsidRPr="007F676F">
        <w:t xml:space="preserve">, whose patient guidance, constructive critiques, and inspiring mentorship played a vital role in enhancing my academic knowledge and professional competence. </w:t>
      </w:r>
      <w:r>
        <w:t xml:space="preserve">His </w:t>
      </w:r>
      <w:r w:rsidRPr="007F676F">
        <w:t xml:space="preserve">expertise in process validation, documentation practices, and troubleshooting has significantly contributed to my learning curve. </w:t>
      </w:r>
      <w:r>
        <w:t>He</w:t>
      </w:r>
      <w:r w:rsidRPr="007F676F">
        <w:t xml:space="preserve"> has been incredibly supportive in helping me navigate complex technical challenges and has always encouraged me to think critically and independently.</w:t>
      </w:r>
    </w:p>
    <w:p w14:paraId="6A5F1608" w14:textId="77777777" w:rsidR="007F676F" w:rsidRPr="007F676F" w:rsidRDefault="007F676F" w:rsidP="007F676F">
      <w:r w:rsidRPr="007F676F">
        <w:t>I extend my recognition and appreciation to the entire MSAT team, whose collaboration, teamwork, and knowledge-sharing helped me understand key aspects such as process validation, manufacturing science, regulatory documentation, technology transfer, deviation handling, and quality assurance. The cross-functional interactions with the team have provided me with holistic exposure to biopharmaceutical operations.</w:t>
      </w:r>
    </w:p>
    <w:p w14:paraId="5CDD1F93" w14:textId="77777777" w:rsidR="007F676F" w:rsidRDefault="007F676F" w:rsidP="007F676F">
      <w:r w:rsidRPr="007F676F">
        <w:t>Finally, I remain indebted to Biocon Biologics Limited for providing such a conducive, professional, and learning-oriented environment. The organization's commitment to innovation, quality, and regulatory compliance has been truly inspiring. I am also thankful to my family, friends, and the Almighty for their steadfast support, blessings, and encouragement throughout this journey.</w:t>
      </w:r>
    </w:p>
    <w:p w14:paraId="58E8C4D8" w14:textId="77777777" w:rsidR="007F676F" w:rsidRDefault="007F676F" w:rsidP="007F676F"/>
    <w:p w14:paraId="1545F91F" w14:textId="77777777" w:rsidR="007F676F" w:rsidRDefault="007F676F" w:rsidP="007F676F"/>
    <w:p w14:paraId="2B0032A8" w14:textId="77777777" w:rsidR="007F676F" w:rsidRDefault="007F676F" w:rsidP="007F676F"/>
    <w:p w14:paraId="504D4B34" w14:textId="77777777" w:rsidR="007F676F" w:rsidRDefault="007F676F" w:rsidP="007F676F"/>
    <w:p w14:paraId="1603781B" w14:textId="77777777" w:rsidR="007F676F" w:rsidRDefault="007F676F" w:rsidP="007F676F"/>
    <w:p w14:paraId="4E8D4989" w14:textId="77777777" w:rsidR="007F676F" w:rsidRPr="007F676F" w:rsidRDefault="007F676F" w:rsidP="007F676F"/>
    <w:p w14:paraId="2A112F1C" w14:textId="1D4AD993" w:rsidR="007F676F" w:rsidRPr="007F676F" w:rsidRDefault="007F676F" w:rsidP="007F676F"/>
    <w:p w14:paraId="7048FD71" w14:textId="77777777" w:rsidR="007F676F" w:rsidRPr="007F676F" w:rsidRDefault="007F676F" w:rsidP="007F676F">
      <w:pPr>
        <w:rPr>
          <w:b/>
          <w:bCs/>
        </w:rPr>
      </w:pPr>
      <w:r w:rsidRPr="007F676F">
        <w:rPr>
          <w:b/>
          <w:bCs/>
        </w:rPr>
        <w:lastRenderedPageBreak/>
        <w:t>Table of Contents</w:t>
      </w:r>
    </w:p>
    <w:p w14:paraId="3B2FC1B3" w14:textId="77777777" w:rsidR="007F676F" w:rsidRPr="007F676F" w:rsidRDefault="007F676F" w:rsidP="007F676F">
      <w:pPr>
        <w:numPr>
          <w:ilvl w:val="0"/>
          <w:numId w:val="47"/>
        </w:numPr>
      </w:pPr>
      <w:r w:rsidRPr="007F676F">
        <w:t>Introduction</w:t>
      </w:r>
    </w:p>
    <w:p w14:paraId="3226CE5D" w14:textId="77777777" w:rsidR="007F676F" w:rsidRPr="007F676F" w:rsidRDefault="007F676F" w:rsidP="007F676F">
      <w:pPr>
        <w:numPr>
          <w:ilvl w:val="0"/>
          <w:numId w:val="47"/>
        </w:numPr>
      </w:pPr>
      <w:r w:rsidRPr="007F676F">
        <w:t>Overview of Bioprocessing</w:t>
      </w:r>
    </w:p>
    <w:p w14:paraId="15C79390" w14:textId="77777777" w:rsidR="007F676F" w:rsidRPr="007F676F" w:rsidRDefault="007F676F" w:rsidP="007F676F">
      <w:pPr>
        <w:numPr>
          <w:ilvl w:val="0"/>
          <w:numId w:val="47"/>
        </w:numPr>
      </w:pPr>
      <w:r w:rsidRPr="007F676F">
        <w:t>MSAT Role Overview – Bridging R&amp;D and Manufacturing</w:t>
      </w:r>
    </w:p>
    <w:p w14:paraId="2474C39F" w14:textId="77777777" w:rsidR="007F676F" w:rsidRPr="007F676F" w:rsidRDefault="007F676F" w:rsidP="007F676F">
      <w:pPr>
        <w:numPr>
          <w:ilvl w:val="0"/>
          <w:numId w:val="47"/>
        </w:numPr>
      </w:pPr>
      <w:r w:rsidRPr="007F676F">
        <w:t>Technology Evaluation</w:t>
      </w:r>
    </w:p>
    <w:p w14:paraId="2E81691A" w14:textId="77777777" w:rsidR="007F676F" w:rsidRPr="007F676F" w:rsidRDefault="007F676F" w:rsidP="007F676F">
      <w:pPr>
        <w:numPr>
          <w:ilvl w:val="0"/>
          <w:numId w:val="47"/>
        </w:numPr>
      </w:pPr>
      <w:r w:rsidRPr="007F676F">
        <w:t>Handling Deviations and Out-of-Specifications</w:t>
      </w:r>
    </w:p>
    <w:p w14:paraId="35A9E915" w14:textId="77777777" w:rsidR="007F676F" w:rsidRPr="007F676F" w:rsidRDefault="007F676F" w:rsidP="007F676F">
      <w:pPr>
        <w:numPr>
          <w:ilvl w:val="0"/>
          <w:numId w:val="47"/>
        </w:numPr>
      </w:pPr>
      <w:r w:rsidRPr="007F676F">
        <w:t>Training of Manufacturing Teams</w:t>
      </w:r>
    </w:p>
    <w:p w14:paraId="525F8DEA" w14:textId="77777777" w:rsidR="007F676F" w:rsidRPr="007F676F" w:rsidRDefault="007F676F" w:rsidP="007F676F">
      <w:pPr>
        <w:numPr>
          <w:ilvl w:val="0"/>
          <w:numId w:val="47"/>
        </w:numPr>
      </w:pPr>
      <w:r w:rsidRPr="007F676F">
        <w:t>New Material Assessment and Documentation</w:t>
      </w:r>
    </w:p>
    <w:p w14:paraId="36D42832" w14:textId="77777777" w:rsidR="007F676F" w:rsidRPr="007F676F" w:rsidRDefault="007F676F" w:rsidP="007F676F">
      <w:pPr>
        <w:numPr>
          <w:ilvl w:val="0"/>
          <w:numId w:val="47"/>
        </w:numPr>
      </w:pPr>
      <w:r w:rsidRPr="007F676F">
        <w:t>Tech Transfer Document (TTD)</w:t>
      </w:r>
    </w:p>
    <w:p w14:paraId="0416C602" w14:textId="77777777" w:rsidR="007F676F" w:rsidRPr="007F676F" w:rsidRDefault="007F676F" w:rsidP="007F676F">
      <w:pPr>
        <w:numPr>
          <w:ilvl w:val="0"/>
          <w:numId w:val="47"/>
        </w:numPr>
      </w:pPr>
      <w:r w:rsidRPr="007F676F">
        <w:t>Process Validation</w:t>
      </w:r>
    </w:p>
    <w:p w14:paraId="78B6E4E8" w14:textId="77777777" w:rsidR="007F676F" w:rsidRPr="007F676F" w:rsidRDefault="007F676F" w:rsidP="007F676F">
      <w:pPr>
        <w:numPr>
          <w:ilvl w:val="0"/>
          <w:numId w:val="47"/>
        </w:numPr>
      </w:pPr>
      <w:r w:rsidRPr="007F676F">
        <w:t>Key Documentation and Regulatory Compliance</w:t>
      </w:r>
    </w:p>
    <w:p w14:paraId="1B78A29A" w14:textId="77777777" w:rsidR="007F676F" w:rsidRPr="007F676F" w:rsidRDefault="007F676F" w:rsidP="007F676F">
      <w:pPr>
        <w:numPr>
          <w:ilvl w:val="0"/>
          <w:numId w:val="47"/>
        </w:numPr>
      </w:pPr>
      <w:r w:rsidRPr="007F676F">
        <w:t>Drug Product Workflow and Device Operations</w:t>
      </w:r>
    </w:p>
    <w:p w14:paraId="7E02AD68" w14:textId="77777777" w:rsidR="007F676F" w:rsidRPr="007F676F" w:rsidRDefault="007F676F" w:rsidP="007F676F">
      <w:pPr>
        <w:numPr>
          <w:ilvl w:val="0"/>
          <w:numId w:val="47"/>
        </w:numPr>
      </w:pPr>
      <w:r w:rsidRPr="007F676F">
        <w:t>Key Learnings and Activities Performed</w:t>
      </w:r>
    </w:p>
    <w:p w14:paraId="47C36937" w14:textId="77777777" w:rsidR="007F676F" w:rsidRPr="007F676F" w:rsidRDefault="007F676F" w:rsidP="007F676F">
      <w:pPr>
        <w:numPr>
          <w:ilvl w:val="0"/>
          <w:numId w:val="47"/>
        </w:numPr>
      </w:pPr>
      <w:r w:rsidRPr="007F676F">
        <w:t>Conclusion</w:t>
      </w:r>
    </w:p>
    <w:p w14:paraId="2EA83554" w14:textId="5B8996D8" w:rsidR="007F676F" w:rsidRDefault="007F676F" w:rsidP="007F676F"/>
    <w:p w14:paraId="1183195E" w14:textId="77777777" w:rsidR="007F676F" w:rsidRDefault="007F676F" w:rsidP="007F676F"/>
    <w:p w14:paraId="219489B5" w14:textId="77777777" w:rsidR="007F676F" w:rsidRDefault="007F676F" w:rsidP="007F676F"/>
    <w:p w14:paraId="2397B396" w14:textId="77777777" w:rsidR="007F676F" w:rsidRDefault="007F676F" w:rsidP="007F676F"/>
    <w:p w14:paraId="2EEC9421" w14:textId="77777777" w:rsidR="007F676F" w:rsidRDefault="007F676F" w:rsidP="007F676F"/>
    <w:p w14:paraId="7DE136B0" w14:textId="77777777" w:rsidR="007F676F" w:rsidRDefault="007F676F" w:rsidP="007F676F"/>
    <w:p w14:paraId="3773A441" w14:textId="77777777" w:rsidR="007F676F" w:rsidRDefault="007F676F" w:rsidP="007F676F"/>
    <w:p w14:paraId="113B42B9" w14:textId="77777777" w:rsidR="007F676F" w:rsidRDefault="007F676F" w:rsidP="007F676F"/>
    <w:p w14:paraId="7F472BEC" w14:textId="77777777" w:rsidR="007F676F" w:rsidRDefault="007F676F" w:rsidP="007F676F"/>
    <w:p w14:paraId="37C039E7" w14:textId="77777777" w:rsidR="007F676F" w:rsidRDefault="007F676F" w:rsidP="007F676F"/>
    <w:p w14:paraId="3F197461" w14:textId="77777777" w:rsidR="007F676F" w:rsidRDefault="007F676F" w:rsidP="007F676F"/>
    <w:p w14:paraId="678E2DD7" w14:textId="77777777" w:rsidR="007F676F" w:rsidRDefault="007F676F" w:rsidP="007F676F"/>
    <w:p w14:paraId="37510ED1" w14:textId="77777777" w:rsidR="007F676F" w:rsidRDefault="007F676F" w:rsidP="007F676F"/>
    <w:p w14:paraId="3DDFECEA" w14:textId="77777777" w:rsidR="007F676F" w:rsidRPr="007F676F" w:rsidRDefault="007F676F" w:rsidP="007F676F"/>
    <w:p w14:paraId="0612A2E6" w14:textId="77777777" w:rsidR="007F676F" w:rsidRPr="007F676F" w:rsidRDefault="007F676F" w:rsidP="007F676F">
      <w:pPr>
        <w:rPr>
          <w:b/>
          <w:bCs/>
        </w:rPr>
      </w:pPr>
      <w:r w:rsidRPr="007F676F">
        <w:rPr>
          <w:b/>
          <w:bCs/>
        </w:rPr>
        <w:lastRenderedPageBreak/>
        <w:t>1. Introduction</w:t>
      </w:r>
    </w:p>
    <w:p w14:paraId="13FFFAB1" w14:textId="77777777" w:rsidR="007F676F" w:rsidRPr="007F676F" w:rsidRDefault="007F676F" w:rsidP="007F676F">
      <w:r w:rsidRPr="007F676F">
        <w:t>The Manufacturing Science and Technology (MSAT) department at Biocon Biologics Limited represents a pivotal and strategic function that serves as a critical bridge between Research &amp; Development (R&amp;D) and Commercial Manufacturing operations. The MSAT team is entrusted with the responsibility of ensuring smooth, compliant, and efficient product lifecycle management, spanning from initial lab-scale development through pilot-scale studies to full-scale commercial product delivery. This comprehensive mandate includes technology transfers, process optimizations, troubleshooting complex manufacturing issues, and maintaining stringent compliance with regulatory requirements.</w:t>
      </w:r>
    </w:p>
    <w:p w14:paraId="5E41276C" w14:textId="77777777" w:rsidR="007F676F" w:rsidRPr="007F676F" w:rsidRDefault="007F676F" w:rsidP="007F676F">
      <w:r w:rsidRPr="007F676F">
        <w:t>Biologics, unlike small molecule drugs, are highly complex therapeutic products that are developed and manufactured through living biological systems such as mammalian cell lines, bacterial cultures, or yeast. This inherent complexity necessitates that MSAT serves a multifaceted, interdisciplinary role that seamlessly integrates scientific knowledge, technical expertise, engineering principles, and regulatory compliance frameworks. The department acts as the custodian of manufacturing knowledge and ensures that processes are robust, scalable, reproducible, and compliant with current Good Manufacturing Practices (cGMP).</w:t>
      </w:r>
    </w:p>
    <w:p w14:paraId="7C9058C5" w14:textId="6EBE84AC" w:rsidR="007F676F" w:rsidRPr="007F676F" w:rsidRDefault="007F676F" w:rsidP="007F676F">
      <w:r w:rsidRPr="007F676F">
        <w:t>Since joining Biocon Biologics Limited on June 9, 2025, I have been immersed in a wide array of MSAT functions and activities. My ongoing internship has provided me with extensive exposure to critical areas including process validation, comprehensive documentation practices, laboratory-scale experiments, analytical method applications, deviation investigations, and meaningful cross-functional engagement with various departments. These experiences have collectively contributed to my understanding of how product quality, patient safety, and regulatory compliance are maintained throughout the product lifecycle in the highly regulated biopharmaceutical industry.</w:t>
      </w:r>
    </w:p>
    <w:p w14:paraId="48AA894F" w14:textId="77777777" w:rsidR="007F676F" w:rsidRPr="007F676F" w:rsidRDefault="007F676F" w:rsidP="007F676F">
      <w:pPr>
        <w:rPr>
          <w:b/>
          <w:bCs/>
        </w:rPr>
      </w:pPr>
      <w:r w:rsidRPr="007F676F">
        <w:rPr>
          <w:b/>
          <w:bCs/>
        </w:rPr>
        <w:t>2. Overview of Bioprocessing</w:t>
      </w:r>
    </w:p>
    <w:p w14:paraId="51626C65" w14:textId="77777777" w:rsidR="007F676F" w:rsidRPr="007F676F" w:rsidRDefault="007F676F" w:rsidP="007F676F">
      <w:r w:rsidRPr="007F676F">
        <w:t>Bioprocessing is the comprehensive series of operations involved in producing biopharmaceutical products. It is typically divided into three major streams, each with distinct objectives and technical challenges.</w:t>
      </w:r>
    </w:p>
    <w:p w14:paraId="47E55095" w14:textId="77777777" w:rsidR="007F676F" w:rsidRPr="007F676F" w:rsidRDefault="007F676F" w:rsidP="007F676F">
      <w:pPr>
        <w:rPr>
          <w:b/>
          <w:bCs/>
        </w:rPr>
      </w:pPr>
      <w:r w:rsidRPr="007F676F">
        <w:rPr>
          <w:b/>
          <w:bCs/>
        </w:rPr>
        <w:t>Upstream Processing (USP)</w:t>
      </w:r>
    </w:p>
    <w:p w14:paraId="43514191" w14:textId="77777777" w:rsidR="007F676F" w:rsidRPr="007F676F" w:rsidRDefault="007F676F" w:rsidP="007F676F">
      <w:r w:rsidRPr="007F676F">
        <w:t xml:space="preserve">Upstream processing encompasses the cultivation and growth of producer cell lines, which may be mammalian cells such as Chinese Hamster Ovary (CHO) cells, bacterial cultures like </w:t>
      </w:r>
      <w:r w:rsidRPr="007F676F">
        <w:rPr>
          <w:i/>
          <w:iCs/>
        </w:rPr>
        <w:t>E. coli</w:t>
      </w:r>
      <w:r w:rsidRPr="007F676F">
        <w:t xml:space="preserve">, or yeast systems. This stage involves sophisticated bioreactor operations where cells are grown under carefully controlled conditions. Key parameters include temperature, pH, dissolved oxygen levels, agitation rates, and feeding </w:t>
      </w:r>
      <w:r w:rsidRPr="007F676F">
        <w:lastRenderedPageBreak/>
        <w:t>strategies. The optimization of cell culture media composition, feed supplementation schedules, and scale-up procedures is critical to achieving maximum viable cell density, optimal productivity, and desired product quality attributes. The primary objective of USP is to maximize the expression and secretion of the target therapeutic protein while maintaining cell viability and minimizing the formation of product-related impurities.</w:t>
      </w:r>
    </w:p>
    <w:p w14:paraId="1F4D1E8F" w14:textId="77777777" w:rsidR="007F676F" w:rsidRPr="007F676F" w:rsidRDefault="007F676F" w:rsidP="007F676F">
      <w:pPr>
        <w:rPr>
          <w:b/>
          <w:bCs/>
        </w:rPr>
      </w:pPr>
      <w:r w:rsidRPr="007F676F">
        <w:rPr>
          <w:b/>
          <w:bCs/>
        </w:rPr>
        <w:t>Downstream Processing (DSP)</w:t>
      </w:r>
    </w:p>
    <w:p w14:paraId="6C9A2758" w14:textId="77777777" w:rsidR="007F676F" w:rsidRPr="007F676F" w:rsidRDefault="007F676F" w:rsidP="007F676F">
      <w:r w:rsidRPr="007F676F">
        <w:t xml:space="preserve">Following upstream cultivation, downstream processing focuses on the purification and isolation of the target therapeutic protein from the complex mixture of cells, cell debris, media components, and process-related impurities. DSP employs a sophisticated series of unit operations including harvest clarification through centrifugation and depth filtration, product capture and purification through multiple chromatography steps (such as Protein </w:t>
      </w:r>
      <w:proofErr w:type="spellStart"/>
      <w:r w:rsidRPr="007F676F">
        <w:t>A</w:t>
      </w:r>
      <w:proofErr w:type="spellEnd"/>
      <w:r w:rsidRPr="007F676F">
        <w:t xml:space="preserve"> affinity chromatography, ion exchange chromatography, and hydrophobic interaction chromatography), viral inactivation and removal steps to ensure product safety, and concentration and buffer exchange through ultrafiltration and diafiltration. The objective is to deliver a highly purified and concentrated Drug Substance (DS) that meets stringent quality specifications and is ready for formulation into the final Drug Product (DP).</w:t>
      </w:r>
    </w:p>
    <w:p w14:paraId="70E43B2D" w14:textId="77777777" w:rsidR="007F676F" w:rsidRPr="007F676F" w:rsidRDefault="007F676F" w:rsidP="007F676F">
      <w:pPr>
        <w:rPr>
          <w:b/>
          <w:bCs/>
        </w:rPr>
      </w:pPr>
      <w:r w:rsidRPr="007F676F">
        <w:rPr>
          <w:b/>
          <w:bCs/>
        </w:rPr>
        <w:t>Formulation and Fill-Finish</w:t>
      </w:r>
    </w:p>
    <w:p w14:paraId="7EBF0FE0" w14:textId="77777777" w:rsidR="007F676F" w:rsidRPr="007F676F" w:rsidRDefault="007F676F" w:rsidP="007F676F">
      <w:r w:rsidRPr="007F676F">
        <w:t xml:space="preserve">The formulation and fill-finish stage </w:t>
      </w:r>
      <w:proofErr w:type="gramStart"/>
      <w:r w:rsidRPr="007F676F">
        <w:t>represents</w:t>
      </w:r>
      <w:proofErr w:type="gramEnd"/>
      <w:r w:rsidRPr="007F676F">
        <w:t xml:space="preserve"> the final critical phase of biopharmaceutical manufacturing. During formulation, the purified drug substance is combined with carefully selected excipients, stabilizers, buffers, and sometimes preservatives to create a final product that maintains stability, safety, and efficacy throughout its shelf life. The formulated product is then filled into primary containers such as glass vials, pre-filled syringes, or auto-injector devices under strictly controlled aseptic conditions in Grade A cleanroom environments. This stage demands absolute precision to maintain sterility, prevent contamination, ensure accurate fill volumes, minimize particulate matter, and preserve the integrity of the final dosage form. The filled containers are then inspected, </w:t>
      </w:r>
      <w:proofErr w:type="spellStart"/>
      <w:r w:rsidRPr="007F676F">
        <w:t>labeled</w:t>
      </w:r>
      <w:proofErr w:type="spellEnd"/>
      <w:r w:rsidRPr="007F676F">
        <w:t>, packaged, and prepared for distribution to patients worldwide.</w:t>
      </w:r>
    </w:p>
    <w:p w14:paraId="02D0FF30" w14:textId="77777777" w:rsidR="007F676F" w:rsidRPr="007F676F" w:rsidRDefault="007F676F" w:rsidP="007F676F">
      <w:r w:rsidRPr="007F676F">
        <w:pict w14:anchorId="3B0F8D9D">
          <v:rect id="_x0000_i1614" style="width:0;height:1.5pt" o:hralign="center" o:hrstd="t" o:hr="t" fillcolor="#a0a0a0" stroked="f"/>
        </w:pict>
      </w:r>
    </w:p>
    <w:p w14:paraId="26DA7CD3" w14:textId="77777777" w:rsidR="007F676F" w:rsidRPr="007F676F" w:rsidRDefault="007F676F" w:rsidP="007F676F">
      <w:pPr>
        <w:rPr>
          <w:b/>
          <w:bCs/>
        </w:rPr>
      </w:pPr>
      <w:r w:rsidRPr="007F676F">
        <w:rPr>
          <w:b/>
          <w:bCs/>
        </w:rPr>
        <w:t>3. MSAT Role Overview – Bridging R&amp;D and Manufacturing</w:t>
      </w:r>
    </w:p>
    <w:p w14:paraId="26F380D3" w14:textId="77777777" w:rsidR="007F676F" w:rsidRPr="007F676F" w:rsidRDefault="007F676F" w:rsidP="007F676F">
      <w:r w:rsidRPr="007F676F">
        <w:t xml:space="preserve">The MSAT department occupies a unique and critical position within the organizational structure of Biocon Biologics Limited. It serves as the essential technical interface between the innovation-focused R&amp;D teams and the production-focused commercial manufacturing operations. MSAT's fundamental responsibility is to implement, validate, </w:t>
      </w:r>
      <w:r w:rsidRPr="007F676F">
        <w:lastRenderedPageBreak/>
        <w:t>and maintain robust manufacturing processes that are capable of consistent commercial execution while meeting all regulatory requirements.</w:t>
      </w:r>
    </w:p>
    <w:p w14:paraId="66A1E4C8" w14:textId="77777777" w:rsidR="007F676F" w:rsidRPr="007F676F" w:rsidRDefault="007F676F" w:rsidP="007F676F">
      <w:r w:rsidRPr="007F676F">
        <w:t>The primary roles and responsibilities of MSAT include comprehensive technology transfer activities that involve translating laboratory-scale processes into commercially viable manufacturing procedures, providing ongoing technical oversight and troubleshooting support to manufacturing operations, conducting thorough validation activities across processes, cleaning procedures, equipment, and delivery devices, performing detailed root cause analysis for deviations and out-of-specification results, implementing continued process verification programs to monitor long-term process performance, developing and delivering training programs for manufacturing personnel, providing critical support for regulatory submissions and inspections, and driving process optimization initiatives aimed at improving cost efficiency, product quality, and manufacturing throughput.</w:t>
      </w:r>
    </w:p>
    <w:p w14:paraId="6BD2CD75" w14:textId="77777777" w:rsidR="007F676F" w:rsidRPr="007F676F" w:rsidRDefault="007F676F" w:rsidP="007F676F">
      <w:r w:rsidRPr="007F676F">
        <w:t>MSAT ensures that all processes developed in the R&amp;D laboratories are appropriately scaled up, adequately characterized, thoroughly validated, and properly documented before being transferred to commercial manufacturing. This ensures that products manufactured at commercial scale maintain the same quality attributes, safety profile, and efficacy as those demonstrated during clinical development. The department works in close collaboration with Quality Assurance, Quality Control, Regulatory Affairs, Supply Chain, and Manufacturing Operations to ensure seamless product lifecycle management and compliance with regulatory requirements set forth by agencies such as the FDA, EMA, and other global regulatory authorities.</w:t>
      </w:r>
    </w:p>
    <w:p w14:paraId="1120E490" w14:textId="77777777" w:rsidR="007F676F" w:rsidRPr="007F676F" w:rsidRDefault="007F676F" w:rsidP="007F676F">
      <w:r w:rsidRPr="007F676F">
        <w:pict w14:anchorId="5EB89886">
          <v:rect id="_x0000_i1615" style="width:0;height:1.5pt" o:hralign="center" o:hrstd="t" o:hr="t" fillcolor="#a0a0a0" stroked="f"/>
        </w:pict>
      </w:r>
    </w:p>
    <w:p w14:paraId="35ED20E2" w14:textId="77777777" w:rsidR="007F676F" w:rsidRPr="007F676F" w:rsidRDefault="007F676F" w:rsidP="007F676F">
      <w:pPr>
        <w:rPr>
          <w:b/>
          <w:bCs/>
        </w:rPr>
      </w:pPr>
      <w:r w:rsidRPr="007F676F">
        <w:rPr>
          <w:b/>
          <w:bCs/>
        </w:rPr>
        <w:t>4. Technology Evaluation</w:t>
      </w:r>
    </w:p>
    <w:p w14:paraId="65135D42" w14:textId="77777777" w:rsidR="007F676F" w:rsidRPr="007F676F" w:rsidRDefault="007F676F" w:rsidP="007F676F">
      <w:r w:rsidRPr="007F676F">
        <w:t>Technology evaluation represents one of the core technical activities undertaken by MSAT to assess the feasibility, robustness, and commercial viability of new or modified manufacturing procedures before their implementation on the commercial manufacturing floor. This systematic evaluation process is critical to identifying potential risks, gaps, and optimization opportunities early in the technology transfer lifecycle.</w:t>
      </w:r>
    </w:p>
    <w:p w14:paraId="32EDA10B" w14:textId="77777777" w:rsidR="007F676F" w:rsidRPr="007F676F" w:rsidRDefault="007F676F" w:rsidP="007F676F">
      <w:r w:rsidRPr="007F676F">
        <w:t xml:space="preserve">The technology evaluation process typically includes conducting comprehensive feasibility analyses of production workflows that have been transferred from R&amp;D, performing detailed comparisons between proposed processes and existing manufacturing capabilities and infrastructure, applying systematic risk assessment methodologies such as Design of Experiments (DOE), Failure Mode and Effects Analysis (FMEA), and Hazard Analysis and Critical Control Points (HACCP), conducting thorough reviews of technical documentation including Process Flow Diagrams, Bill of Materials (BOM), equipment specifications, material specifications, and analytical method </w:t>
      </w:r>
      <w:r w:rsidRPr="007F676F">
        <w:lastRenderedPageBreak/>
        <w:t>descriptions, and identifying potential gaps in infrastructure, systems, analytical capabilities, personnel training, or environmental controls that may adversely affect process execution or product quality.</w:t>
      </w:r>
    </w:p>
    <w:p w14:paraId="6147E455" w14:textId="77777777" w:rsidR="007F676F" w:rsidRPr="007F676F" w:rsidRDefault="007F676F" w:rsidP="007F676F">
      <w:r w:rsidRPr="007F676F">
        <w:t xml:space="preserve">During my internship, I have been actively involved in several technology evaluation exercises. These activities have included reviewing technical documents for accuracy and completeness, participating in risk assessment sessions with cross-functional teams, </w:t>
      </w:r>
      <w:proofErr w:type="spellStart"/>
      <w:r w:rsidRPr="007F676F">
        <w:t>analyzing</w:t>
      </w:r>
      <w:proofErr w:type="spellEnd"/>
      <w:r w:rsidRPr="007F676F">
        <w:t xml:space="preserve"> process capability data to determine if existing equipment and facilities can adequately support new processes, and contributing to gap analyses that identify necessary modifications to procedures, equipment, or training programs. The ultimate outcome of technology evaluation is to ensure that any new or modified process is scientifically sound, operationally feasible, economically viable, and fully compliant with internal quality standards and external regulatory requirements before proceeding to validation and commercial implementation.</w:t>
      </w:r>
    </w:p>
    <w:p w14:paraId="1E0F79B5" w14:textId="77777777" w:rsidR="007F676F" w:rsidRPr="007F676F" w:rsidRDefault="007F676F" w:rsidP="007F676F">
      <w:r w:rsidRPr="007F676F">
        <w:pict w14:anchorId="6AC03A5F">
          <v:rect id="_x0000_i1616" style="width:0;height:1.5pt" o:hralign="center" o:hrstd="t" o:hr="t" fillcolor="#a0a0a0" stroked="f"/>
        </w:pict>
      </w:r>
    </w:p>
    <w:p w14:paraId="52BCCCA6" w14:textId="77777777" w:rsidR="007F676F" w:rsidRPr="007F676F" w:rsidRDefault="007F676F" w:rsidP="007F676F">
      <w:pPr>
        <w:rPr>
          <w:b/>
          <w:bCs/>
        </w:rPr>
      </w:pPr>
      <w:r w:rsidRPr="007F676F">
        <w:rPr>
          <w:b/>
          <w:bCs/>
        </w:rPr>
        <w:t>5. Handling Deviations and Out-of-Specifications (OOS)</w:t>
      </w:r>
    </w:p>
    <w:p w14:paraId="3003E97A" w14:textId="77777777" w:rsidR="007F676F" w:rsidRPr="007F676F" w:rsidRDefault="007F676F" w:rsidP="007F676F">
      <w:r w:rsidRPr="007F676F">
        <w:t>In the complex world of biopharmaceutical manufacturing, deviations from established procedures and out-of-specification analytical results are inevitable occurrences due to the intricate nature of biological processes, the complexity of manufacturing equipment and systems, and the stringent specifications required for product quality. My responsibilities in this critical area have involved assisting with the investigation and resolution of various types of deviations and OOS events.</w:t>
      </w:r>
    </w:p>
    <w:p w14:paraId="2120B9C0" w14:textId="77777777" w:rsidR="007F676F" w:rsidRPr="007F676F" w:rsidRDefault="007F676F" w:rsidP="007F676F">
      <w:r w:rsidRPr="007F676F">
        <w:t>The deviation and OOS handling process typically begins with immediate notification and documentation of the event, followed by containment actions to prevent potential product quality impact. This is followed by conducting detailed investigations to understand what happened, why it happened, and what the potential implications are for product quality and patient safety. Root Cause Analysis (RCA) methodologies such as the 5 Whys technique, fishbone diagrams, and fault tree analysis are employed to systematically identify the underlying causes of the deviation. Based on the findings, Corrective and Preventive Actions (CAPA) are developed and implemented to address the immediate issue and prevent recurrence.</w:t>
      </w:r>
    </w:p>
    <w:p w14:paraId="7F82B8B6" w14:textId="77777777" w:rsidR="007F676F" w:rsidRPr="007F676F" w:rsidRDefault="007F676F" w:rsidP="007F676F">
      <w:r w:rsidRPr="007F676F">
        <w:t xml:space="preserve">I have been actively involved in conducting impact assessments for various types of deviations including equipment failures, analytical assay drifts, environmental excursions, procedural deviations, and raw material quality issues. This work has included gathering and </w:t>
      </w:r>
      <w:proofErr w:type="spellStart"/>
      <w:r w:rsidRPr="007F676F">
        <w:t>analyzing</w:t>
      </w:r>
      <w:proofErr w:type="spellEnd"/>
      <w:r w:rsidRPr="007F676F">
        <w:t xml:space="preserve"> relevant data, participating in investigation team meetings, documenting investigation findings and conclusions, and assisting in the preparation of deviation reports and CAPA plans. All deviation documentation is carefully archived and maintained in audit-ready condition to support regulatory inspections and demonstrate the organization's commitment to quality and continuous </w:t>
      </w:r>
      <w:r w:rsidRPr="007F676F">
        <w:lastRenderedPageBreak/>
        <w:t>improvement. The core objective of this systematic approach is to ensure product safety, maintain regulatory compliance, foster a culture of quality consciousness, and drive continuous improvement by systematically eliminating recurring issues and strengthening process controls.</w:t>
      </w:r>
    </w:p>
    <w:p w14:paraId="54F526A3" w14:textId="77777777" w:rsidR="007F676F" w:rsidRPr="007F676F" w:rsidRDefault="007F676F" w:rsidP="007F676F">
      <w:r w:rsidRPr="007F676F">
        <w:pict w14:anchorId="6B8C4BB7">
          <v:rect id="_x0000_i1617" style="width:0;height:1.5pt" o:hralign="center" o:hrstd="t" o:hr="t" fillcolor="#a0a0a0" stroked="f"/>
        </w:pict>
      </w:r>
    </w:p>
    <w:p w14:paraId="5BD81341" w14:textId="77777777" w:rsidR="007F676F" w:rsidRPr="007F676F" w:rsidRDefault="007F676F" w:rsidP="007F676F">
      <w:pPr>
        <w:rPr>
          <w:b/>
          <w:bCs/>
        </w:rPr>
      </w:pPr>
      <w:r w:rsidRPr="007F676F">
        <w:rPr>
          <w:b/>
          <w:bCs/>
        </w:rPr>
        <w:t>6. Training of Manufacturing Teams</w:t>
      </w:r>
    </w:p>
    <w:p w14:paraId="0B678EDD" w14:textId="77777777" w:rsidR="007F676F" w:rsidRPr="007F676F" w:rsidRDefault="007F676F" w:rsidP="007F676F">
      <w:r w:rsidRPr="007F676F">
        <w:t xml:space="preserve">The MSAT department plays </w:t>
      </w:r>
      <w:proofErr w:type="gramStart"/>
      <w:r w:rsidRPr="007F676F">
        <w:t>an absolutely pivotal</w:t>
      </w:r>
      <w:proofErr w:type="gramEnd"/>
      <w:r w:rsidRPr="007F676F">
        <w:t xml:space="preserve"> role in the training and development of manufacturing personnel, ensuring they are adequately equipped with the knowledge, skills, and competencies required to execute new procedures or optimized versions of existing manufacturing workflows. Effective training is fundamental to maintaining process integrity, ensuring consistent product quality, and achieving full compliance with cGMP standards and regulatory expectations.</w:t>
      </w:r>
    </w:p>
    <w:p w14:paraId="1EE07D7E" w14:textId="77777777" w:rsidR="007F676F" w:rsidRPr="007F676F" w:rsidRDefault="007F676F" w:rsidP="007F676F">
      <w:r w:rsidRPr="007F676F">
        <w:t>My involvement in training activities has included several key components. I have assisted in preparing comprehensive, SOP-based training modules that break down complex procedures into understandable, step-by-step instructions. These training materials often include visual aids, flowcharts, photographs, and video demonstrations to enhance learning effectiveness. I have participated in conducting walkthroughs and live demonstrations in the actual production areas, allowing manufacturing personnel to see the procedures being performed in real-world conditions and ask questions in context. Additionally, I have contributed to updating training matrices and certification logs to ensure that all personnel qualifications are current and properly documented for audit purposes.</w:t>
      </w:r>
    </w:p>
    <w:p w14:paraId="253B1002" w14:textId="77777777" w:rsidR="007F676F" w:rsidRPr="007F676F" w:rsidRDefault="007F676F" w:rsidP="007F676F">
      <w:r w:rsidRPr="007F676F">
        <w:t>The training programs cover a wide range of topics including new process introductions, changes to existing procedures, troubleshooting techniques, equipment operation and maintenance, quality control testing procedures, documentation practices, deviation handling protocols, and safety procedures. Each training session typically concludes with an assessment to verify understanding and competency. The systematic approach to training helps sustain process integrity, reduces the risk of human error, ensures regulatory compliance, and builds a highly skilled and confident manufacturing workforce capable of responding effectively to both routine operations and unexpected challenges.</w:t>
      </w:r>
    </w:p>
    <w:p w14:paraId="65E1F045" w14:textId="77777777" w:rsidR="007F676F" w:rsidRPr="007F676F" w:rsidRDefault="007F676F" w:rsidP="007F676F">
      <w:r w:rsidRPr="007F676F">
        <w:pict w14:anchorId="00419954">
          <v:rect id="_x0000_i1618" style="width:0;height:1.5pt" o:hralign="center" o:hrstd="t" o:hr="t" fillcolor="#a0a0a0" stroked="f"/>
        </w:pict>
      </w:r>
    </w:p>
    <w:p w14:paraId="27CB7536" w14:textId="77777777" w:rsidR="007F676F" w:rsidRPr="007F676F" w:rsidRDefault="007F676F" w:rsidP="007F676F">
      <w:pPr>
        <w:rPr>
          <w:b/>
          <w:bCs/>
        </w:rPr>
      </w:pPr>
      <w:r w:rsidRPr="007F676F">
        <w:rPr>
          <w:b/>
          <w:bCs/>
        </w:rPr>
        <w:t>7. New Material Assessment and Documentation</w:t>
      </w:r>
    </w:p>
    <w:p w14:paraId="435C72E8" w14:textId="77777777" w:rsidR="007F676F" w:rsidRPr="007F676F" w:rsidRDefault="007F676F" w:rsidP="007F676F">
      <w:r w:rsidRPr="007F676F">
        <w:t xml:space="preserve">The introduction of new raw materials, excipients, consumables, or suppliers into the manufacturing process requires rigorous evaluation and qualification to ensure that they meet all quality specifications and do not adversely impact product quality, safety, </w:t>
      </w:r>
      <w:r w:rsidRPr="007F676F">
        <w:lastRenderedPageBreak/>
        <w:t xml:space="preserve">or efficacy. My role during new material assessment activities has been both comprehensive and </w:t>
      </w:r>
      <w:proofErr w:type="gramStart"/>
      <w:r w:rsidRPr="007F676F">
        <w:t>detail-oriented</w:t>
      </w:r>
      <w:proofErr w:type="gramEnd"/>
      <w:r w:rsidRPr="007F676F">
        <w:t>.</w:t>
      </w:r>
    </w:p>
    <w:p w14:paraId="4CB10366" w14:textId="77777777" w:rsidR="007F676F" w:rsidRPr="007F676F" w:rsidRDefault="007F676F" w:rsidP="007F676F">
      <w:r w:rsidRPr="007F676F">
        <w:t>Key activities have included performing Parts Per Million (PPM) calculations to evaluate and verify acceptable levels of trace contamination or impurities in raw materials, reviewing and compiling New Activity (NA) reports that document the justification, risk assessment, and approval process for introducing new materials or suppliers, actively participating in New Product Introduction (NPI) assessment meetings where cross-functional teams evaluate the suitability and readiness of new materials for use in commercial manufacturing, and contributing to the preparation of comprehensive documentation for vendor qualifications, material specifications, and Technical Product Documentation (TPD) required for Contract Manufacturing Organizations (CMOs).</w:t>
      </w:r>
    </w:p>
    <w:p w14:paraId="3DDC4715" w14:textId="77777777" w:rsidR="007F676F" w:rsidRPr="007F676F" w:rsidRDefault="007F676F" w:rsidP="007F676F">
      <w:r w:rsidRPr="007F676F">
        <w:t>This work has provided me with valuable insights into the complexity of supply chain management in the biopharmaceutical industry, the critical importance of vendor qualification and ongoing supplier performance monitoring, the regulatory requirements for material traceability and change control, and the scientific rigor required to ensure that every component used in manufacturing meets the highest quality standards. The documentation generated during these activities forms part of the product's regulatory filing and must be maintained in a state of audit readiness throughout the product lifecycle.</w:t>
      </w:r>
    </w:p>
    <w:p w14:paraId="469FC11A" w14:textId="77777777" w:rsidR="007F676F" w:rsidRPr="007F676F" w:rsidRDefault="007F676F" w:rsidP="007F676F">
      <w:r w:rsidRPr="007F676F">
        <w:pict w14:anchorId="6FA3EA14">
          <v:rect id="_x0000_i1619" style="width:0;height:1.5pt" o:hralign="center" o:hrstd="t" o:hr="t" fillcolor="#a0a0a0" stroked="f"/>
        </w:pict>
      </w:r>
    </w:p>
    <w:p w14:paraId="79BFDF6E" w14:textId="77777777" w:rsidR="007F676F" w:rsidRPr="007F676F" w:rsidRDefault="007F676F" w:rsidP="007F676F">
      <w:pPr>
        <w:rPr>
          <w:b/>
          <w:bCs/>
        </w:rPr>
      </w:pPr>
      <w:r w:rsidRPr="007F676F">
        <w:rPr>
          <w:b/>
          <w:bCs/>
        </w:rPr>
        <w:t>8. Tech Transfer Document (TTD)</w:t>
      </w:r>
    </w:p>
    <w:p w14:paraId="50EB68C2" w14:textId="77777777" w:rsidR="007F676F" w:rsidRPr="007F676F" w:rsidRDefault="007F676F" w:rsidP="007F676F">
      <w:r w:rsidRPr="007F676F">
        <w:t>The Tech Transfer Document (TTD) serves as a comprehensive, detailed technical dossier that facilitates the transfer of manufacturing processes and product knowledge to Contract Manufacturing Organizations (CMOs) or other manufacturing sites within the Biocon network. The TTD is an exhaustive compilation of all technical, scientific, and operational information necessary for a receiving site to successfully establish and execute the manufacturing process.</w:t>
      </w:r>
    </w:p>
    <w:p w14:paraId="721EC698" w14:textId="77777777" w:rsidR="007F676F" w:rsidRPr="007F676F" w:rsidRDefault="007F676F" w:rsidP="007F676F">
      <w:r w:rsidRPr="007F676F">
        <w:t xml:space="preserve">A complete TTD typically includes several key sections. It begins with detailed product description and classification information, including the product's molecular structure, mechanism of action, therapeutic indication, and </w:t>
      </w:r>
      <w:proofErr w:type="spellStart"/>
      <w:r w:rsidRPr="007F676F">
        <w:t>biosimilarity</w:t>
      </w:r>
      <w:proofErr w:type="spellEnd"/>
      <w:r w:rsidRPr="007F676F">
        <w:t xml:space="preserve"> assessment if applicable. It provides comprehensive manufacturing workflows covering all aspects of upstream processing, downstream processing, formulation, and fill-finish operations, complete with process flow diagrams, equipment specifications, and operating parameters. Technical and quality specifications are clearly defined, including all critical quality attributes (CQAs), critical process parameters (CPPs), and their acceptable ranges. The document includes detailed control strategies that explain how process parameters are monitored and controlled to ensure consistent product quality. </w:t>
      </w:r>
      <w:r w:rsidRPr="007F676F">
        <w:lastRenderedPageBreak/>
        <w:t>Traceability documents such as Batch Manufacturing Records (BMR), Master Production Records (MPR), and Batch Processing Records (BPR) templates are included. Comprehensive risk assessments covering potential failure modes and mitigation strategies are documented, along with scalability analyses that demonstrate how processes can be successfully scaled across different equipment sizes and manufacturing platforms.</w:t>
      </w:r>
    </w:p>
    <w:p w14:paraId="21B5B98B" w14:textId="77777777" w:rsidR="007F676F" w:rsidRPr="007F676F" w:rsidRDefault="007F676F" w:rsidP="007F676F">
      <w:r w:rsidRPr="007F676F">
        <w:t>During my ongoing internship, I have actively assisted in compiling, reviewing, and cross-verifying scientific and technical details for multiple TTDs. This work has involved gathering information from various source documents, coordinating with subject matter experts across different departments, ensuring consistency and accuracy of technical information, formatting documents according to established templates and standards, and participating in document review meetings. This experience has provided me with deep insights into the comprehensive nature of technical documentation required for technology transfer and the critical importance of accuracy, completeness, and clarity in technical communication.</w:t>
      </w:r>
    </w:p>
    <w:p w14:paraId="539BDAF1" w14:textId="77777777" w:rsidR="007F676F" w:rsidRPr="007F676F" w:rsidRDefault="007F676F" w:rsidP="007F676F">
      <w:r w:rsidRPr="007F676F">
        <w:pict w14:anchorId="7E57F4CE">
          <v:rect id="_x0000_i1620" style="width:0;height:1.5pt" o:hralign="center" o:hrstd="t" o:hr="t" fillcolor="#a0a0a0" stroked="f"/>
        </w:pict>
      </w:r>
    </w:p>
    <w:p w14:paraId="1D2B3A67" w14:textId="77777777" w:rsidR="007F676F" w:rsidRPr="007F676F" w:rsidRDefault="007F676F" w:rsidP="007F676F">
      <w:pPr>
        <w:rPr>
          <w:b/>
          <w:bCs/>
        </w:rPr>
      </w:pPr>
      <w:r w:rsidRPr="007F676F">
        <w:rPr>
          <w:b/>
          <w:bCs/>
        </w:rPr>
        <w:t>9. Process Validation</w:t>
      </w:r>
    </w:p>
    <w:p w14:paraId="1E6C35A5" w14:textId="77777777" w:rsidR="007F676F" w:rsidRPr="007F676F" w:rsidRDefault="007F676F" w:rsidP="007F676F">
      <w:r w:rsidRPr="007F676F">
        <w:t>Process validation represents a key regulatory requirement and a fundamental quality assurance activity that demonstrates and provides documented evidence that a manufacturing process consistently produces a product that meets predetermined quality attributes, specifications, and regulatory requirements. Process validation is not a one-time activity but rather a lifecycle approach that spans from process design through commercial manufacturing and continued monitoring.</w:t>
      </w:r>
    </w:p>
    <w:p w14:paraId="3852C592" w14:textId="77777777" w:rsidR="007F676F" w:rsidRPr="007F676F" w:rsidRDefault="007F676F" w:rsidP="007F676F">
      <w:pPr>
        <w:rPr>
          <w:b/>
          <w:bCs/>
        </w:rPr>
      </w:pPr>
      <w:r w:rsidRPr="007F676F">
        <w:rPr>
          <w:b/>
          <w:bCs/>
        </w:rPr>
        <w:t>Three Stages of Process Validation:</w:t>
      </w:r>
    </w:p>
    <w:p w14:paraId="5A724894" w14:textId="77777777" w:rsidR="007F676F" w:rsidRPr="007F676F" w:rsidRDefault="007F676F" w:rsidP="007F676F">
      <w:r w:rsidRPr="007F676F">
        <w:rPr>
          <w:b/>
          <w:bCs/>
        </w:rPr>
        <w:t>Stage 1: Process Design</w:t>
      </w:r>
    </w:p>
    <w:p w14:paraId="6D574E19" w14:textId="77777777" w:rsidR="007F676F" w:rsidRPr="007F676F" w:rsidRDefault="007F676F" w:rsidP="007F676F">
      <w:r w:rsidRPr="007F676F">
        <w:t>The process design stage involves defining the product and its intended use, establishing the manufacturing process based on scientific knowledge and understanding gained during development, identifying and characterizing Critical Process Parameters (CPPs) that have the potential to impact product quality, defining Critical Quality Attributes (CQAs) that are essential for product safety and efficacy, and establishing a comprehensive control strategy that describes how the process will be monitored and controlled. This stage relies heavily on process development data, small-scale studies, and scientific principles to design a robust and capable manufacturing process.</w:t>
      </w:r>
    </w:p>
    <w:p w14:paraId="495C0A58" w14:textId="77777777" w:rsidR="007F676F" w:rsidRPr="007F676F" w:rsidRDefault="007F676F" w:rsidP="007F676F">
      <w:r w:rsidRPr="007F676F">
        <w:rPr>
          <w:b/>
          <w:bCs/>
        </w:rPr>
        <w:t>Stage 2: Process Performance Qualification (PPQ)</w:t>
      </w:r>
    </w:p>
    <w:p w14:paraId="6B05B625" w14:textId="77777777" w:rsidR="007F676F" w:rsidRPr="007F676F" w:rsidRDefault="007F676F" w:rsidP="007F676F">
      <w:r w:rsidRPr="007F676F">
        <w:t xml:space="preserve">Process Performance Qualification is the stage where the manufacturing process design is confirmed through the execution of qualification studies under actual or </w:t>
      </w:r>
      <w:r w:rsidRPr="007F676F">
        <w:lastRenderedPageBreak/>
        <w:t xml:space="preserve">simulated commercial manufacturing conditions. This stage includes Installation Qualification (IQ) to verify that equipment and systems are installed correctly according to specifications, Operational Qualification (OQ) to demonstrate that equipment and systems operate as intended across their operating ranges, and Performance Qualification (PQ) where the integrated process is executed through multiple consecutive manufacturing runs to demonstrate process consistency and product quality. During PPQ, extensive data is collected, </w:t>
      </w:r>
      <w:proofErr w:type="spellStart"/>
      <w:r w:rsidRPr="007F676F">
        <w:t>analyzed</w:t>
      </w:r>
      <w:proofErr w:type="spellEnd"/>
      <w:r w:rsidRPr="007F676F">
        <w:t xml:space="preserve"> using statistical methods, and compared against predetermined acceptance criteria. The culmination of PPQ is a comprehensive PPQ report that documents all qualification activities, presents data analysis and conclusions, and demonstrates process capability for regulatory submission and approval.</w:t>
      </w:r>
    </w:p>
    <w:p w14:paraId="5529A406" w14:textId="77777777" w:rsidR="007F676F" w:rsidRPr="007F676F" w:rsidRDefault="007F676F" w:rsidP="007F676F">
      <w:r w:rsidRPr="007F676F">
        <w:rPr>
          <w:b/>
          <w:bCs/>
        </w:rPr>
        <w:t>Stage 3: Continued Process Verification (CPV)</w:t>
      </w:r>
    </w:p>
    <w:p w14:paraId="39865A50" w14:textId="77777777" w:rsidR="007F676F" w:rsidRPr="007F676F" w:rsidRDefault="007F676F" w:rsidP="007F676F">
      <w:r w:rsidRPr="007F676F">
        <w:t>Continued Process Verification is the ongoing assurance program that monitors process performance throughout the commercial lifecycle of the product. CPV involves the continuous collection and statistical analysis of manufacturing data, trending of key process parameters and quality attributes to detect shifts or drifts in process performance, periodic review of process capability and product quality, implementation of corrective and preventive actions when trends indicate potential issues, and continuous improvement initiatives to optimize process efficiency and product quality. CPV ensures that the process remains in a state of control and continues to produce product that meets all quality specifications over time.</w:t>
      </w:r>
    </w:p>
    <w:p w14:paraId="72438A9F" w14:textId="77777777" w:rsidR="007F676F" w:rsidRPr="007F676F" w:rsidRDefault="007F676F" w:rsidP="007F676F">
      <w:r w:rsidRPr="007F676F">
        <w:t>During my internship, I have made significant contributions to process validation activities. I have assisted in data gathering and compilation for PPQ studies, performed trend analysis and statistical evaluation of process data for CPV programs, participated in the preparation of validation protocols and reports, and supported investigation activities when validation data revealed unexpected results or trends. This hands-on experience has provided me with practical understanding of validation principles, statistical process control, and the critical importance of data integrity in supporting regulatory compliance.</w:t>
      </w:r>
    </w:p>
    <w:p w14:paraId="2429F49E" w14:textId="77777777" w:rsidR="007F676F" w:rsidRPr="007F676F" w:rsidRDefault="007F676F" w:rsidP="007F676F">
      <w:r w:rsidRPr="007F676F">
        <w:pict w14:anchorId="0F576E83">
          <v:rect id="_x0000_i1621" style="width:0;height:1.5pt" o:hralign="center" o:hrstd="t" o:hr="t" fillcolor="#a0a0a0" stroked="f"/>
        </w:pict>
      </w:r>
    </w:p>
    <w:p w14:paraId="789A18CD" w14:textId="77777777" w:rsidR="007F676F" w:rsidRPr="007F676F" w:rsidRDefault="007F676F" w:rsidP="007F676F">
      <w:pPr>
        <w:rPr>
          <w:b/>
          <w:bCs/>
        </w:rPr>
      </w:pPr>
      <w:r w:rsidRPr="007F676F">
        <w:rPr>
          <w:b/>
          <w:bCs/>
        </w:rPr>
        <w:t>10. Key Documentation and Regulatory Compliance</w:t>
      </w:r>
    </w:p>
    <w:p w14:paraId="4AB674A5" w14:textId="77777777" w:rsidR="007F676F" w:rsidRPr="007F676F" w:rsidRDefault="007F676F" w:rsidP="007F676F">
      <w:r w:rsidRPr="007F676F">
        <w:t>Documentation serves as the foundation of cGMP compliance and regulatory oversight in the biopharmaceutical industry. The principle "if it isn't documented, it didn't happen" underscores the critical importance of maintaining comprehensive, accurate, and contemporaneous records of all manufacturing and quality activities.</w:t>
      </w:r>
    </w:p>
    <w:p w14:paraId="54A5C7AA" w14:textId="77777777" w:rsidR="007F676F" w:rsidRPr="007F676F" w:rsidRDefault="007F676F" w:rsidP="007F676F">
      <w:pPr>
        <w:rPr>
          <w:b/>
          <w:bCs/>
        </w:rPr>
      </w:pPr>
      <w:r w:rsidRPr="007F676F">
        <w:rPr>
          <w:b/>
          <w:bCs/>
        </w:rPr>
        <w:t>Key Documentation Types:</w:t>
      </w:r>
    </w:p>
    <w:p w14:paraId="76E9A9E8" w14:textId="77777777" w:rsidR="007F676F" w:rsidRPr="007F676F" w:rsidRDefault="007F676F" w:rsidP="007F676F">
      <w:r w:rsidRPr="007F676F">
        <w:rPr>
          <w:b/>
          <w:bCs/>
        </w:rPr>
        <w:lastRenderedPageBreak/>
        <w:t>BMR (Batch Manufacturing Record):</w:t>
      </w:r>
      <w:r w:rsidRPr="007F676F">
        <w:t xml:space="preserve"> The real-time production record that documents all activities, observations, and results for a specific manufacturing batch. The BMR provides complete traceability and accountability for the batch.</w:t>
      </w:r>
    </w:p>
    <w:p w14:paraId="7D2831B9" w14:textId="77777777" w:rsidR="007F676F" w:rsidRPr="007F676F" w:rsidRDefault="007F676F" w:rsidP="007F676F">
      <w:r w:rsidRPr="007F676F">
        <w:rPr>
          <w:b/>
          <w:bCs/>
        </w:rPr>
        <w:t>MPR (Master Production Record):</w:t>
      </w:r>
      <w:r w:rsidRPr="007F676F">
        <w:t xml:space="preserve"> The master document that serves as the blueprint for creating BMRs. It contains all procedures, specifications, and instructions required for manufacturing.</w:t>
      </w:r>
    </w:p>
    <w:p w14:paraId="0A087D92" w14:textId="77777777" w:rsidR="007F676F" w:rsidRPr="007F676F" w:rsidRDefault="007F676F" w:rsidP="007F676F">
      <w:r w:rsidRPr="007F676F">
        <w:rPr>
          <w:b/>
          <w:bCs/>
        </w:rPr>
        <w:t>SOP (Standard Operating Procedure):</w:t>
      </w:r>
      <w:r w:rsidRPr="007F676F">
        <w:t xml:space="preserve"> Detailed written instructions that ensure operational consistency and standardization across all activities and personnel.</w:t>
      </w:r>
    </w:p>
    <w:p w14:paraId="02C60B28" w14:textId="77777777" w:rsidR="007F676F" w:rsidRPr="007F676F" w:rsidRDefault="007F676F" w:rsidP="007F676F">
      <w:r w:rsidRPr="007F676F">
        <w:rPr>
          <w:b/>
          <w:bCs/>
        </w:rPr>
        <w:t>CCR (Change Control Record):</w:t>
      </w:r>
      <w:r w:rsidRPr="007F676F">
        <w:t xml:space="preserve"> Documents that track and control all proposed changes to processes, procedures, systems, or documentation, ensuring changes are properly evaluated, approved, and implemented.</w:t>
      </w:r>
    </w:p>
    <w:p w14:paraId="02A6AB17" w14:textId="77777777" w:rsidR="007F676F" w:rsidRPr="007F676F" w:rsidRDefault="007F676F" w:rsidP="007F676F">
      <w:r w:rsidRPr="007F676F">
        <w:rPr>
          <w:b/>
          <w:bCs/>
        </w:rPr>
        <w:t>TOR (Time Out of Refrigeration):</w:t>
      </w:r>
      <w:r w:rsidRPr="007F676F">
        <w:t xml:space="preserve"> Records that track temperature excursions and time that temperature-sensitive materials spend outside controlled storage conditions.</w:t>
      </w:r>
    </w:p>
    <w:p w14:paraId="4EFE559E" w14:textId="77777777" w:rsidR="007F676F" w:rsidRPr="007F676F" w:rsidRDefault="007F676F" w:rsidP="007F676F">
      <w:r w:rsidRPr="007F676F">
        <w:rPr>
          <w:b/>
          <w:bCs/>
        </w:rPr>
        <w:t>TTD (Tech Transfer Document):</w:t>
      </w:r>
      <w:r w:rsidRPr="007F676F">
        <w:t xml:space="preserve"> Complete technical package provided to CMOs containing all information necessary for technology transfer.</w:t>
      </w:r>
    </w:p>
    <w:p w14:paraId="0E276B15" w14:textId="77777777" w:rsidR="007F676F" w:rsidRPr="007F676F" w:rsidRDefault="007F676F" w:rsidP="007F676F">
      <w:r w:rsidRPr="007F676F">
        <w:rPr>
          <w:b/>
          <w:bCs/>
        </w:rPr>
        <w:t>CAPA (Corrective and Preventive Action):</w:t>
      </w:r>
      <w:r w:rsidRPr="007F676F">
        <w:t xml:space="preserve"> Documents that identify root causes of problems and define actions to correct and prevent recurrence.</w:t>
      </w:r>
    </w:p>
    <w:p w14:paraId="1943CAEA" w14:textId="77777777" w:rsidR="007F676F" w:rsidRPr="007F676F" w:rsidRDefault="007F676F" w:rsidP="007F676F">
      <w:r w:rsidRPr="007F676F">
        <w:t>Throughout my internship, I have been extensively involved in maintaining, reviewing, and archiving documentation for these various systems. This work has included ensuring that documents are completed accurately and contemporaneously, verifying that all required signatures and approvals are obtained, checking documents for completeness and compliance with established formats and standards, and ensuring proper archival in preparation for regulatory audits and inspections. This experience has instilled in me a deep appreciation for the critical role of documentation in maintaining product quality, supporting regulatory compliance, and ensuring patient safety.</w:t>
      </w:r>
    </w:p>
    <w:p w14:paraId="58CC3505" w14:textId="77777777" w:rsidR="007F676F" w:rsidRPr="007F676F" w:rsidRDefault="007F676F" w:rsidP="007F676F">
      <w:r w:rsidRPr="007F676F">
        <w:pict w14:anchorId="28374BD1">
          <v:rect id="_x0000_i1622" style="width:0;height:1.5pt" o:hralign="center" o:hrstd="t" o:hr="t" fillcolor="#a0a0a0" stroked="f"/>
        </w:pict>
      </w:r>
    </w:p>
    <w:p w14:paraId="2D1ADBA2" w14:textId="77777777" w:rsidR="007F676F" w:rsidRPr="007F676F" w:rsidRDefault="007F676F" w:rsidP="007F676F">
      <w:pPr>
        <w:rPr>
          <w:b/>
          <w:bCs/>
        </w:rPr>
      </w:pPr>
      <w:r w:rsidRPr="007F676F">
        <w:rPr>
          <w:b/>
          <w:bCs/>
        </w:rPr>
        <w:t>11. Drug Product Workflow and Device Operations</w:t>
      </w:r>
    </w:p>
    <w:p w14:paraId="7A688F05" w14:textId="77777777" w:rsidR="007F676F" w:rsidRPr="007F676F" w:rsidRDefault="007F676F" w:rsidP="007F676F">
      <w:r w:rsidRPr="007F676F">
        <w:t>The end-to-end biopharmaceutical product manufacturing workflow represents a sophisticated, highly controlled series of operations that transform living cells into life-saving therapies delivered to patients worldwide.</w:t>
      </w:r>
    </w:p>
    <w:p w14:paraId="1843A35D" w14:textId="77777777" w:rsidR="007F676F" w:rsidRPr="007F676F" w:rsidRDefault="007F676F" w:rsidP="007F676F">
      <w:pPr>
        <w:rPr>
          <w:b/>
          <w:bCs/>
        </w:rPr>
      </w:pPr>
      <w:r w:rsidRPr="007F676F">
        <w:rPr>
          <w:b/>
          <w:bCs/>
        </w:rPr>
        <w:t>Complete Workflow:</w:t>
      </w:r>
    </w:p>
    <w:p w14:paraId="75DED3AA" w14:textId="77777777" w:rsidR="007F676F" w:rsidRPr="007F676F" w:rsidRDefault="007F676F" w:rsidP="007F676F">
      <w:r w:rsidRPr="007F676F">
        <w:rPr>
          <w:b/>
          <w:bCs/>
        </w:rPr>
        <w:t>Upstream Processing:</w:t>
      </w:r>
      <w:r w:rsidRPr="007F676F">
        <w:t xml:space="preserve"> Cell culture operations involving cell banking, thawing, seed train expansion, production bioreactor cultivation, feeding strategies, and harvest preparation. Throughout this stage, critical parameters such as cell viability, viable cell density, product </w:t>
      </w:r>
      <w:proofErr w:type="spellStart"/>
      <w:r w:rsidRPr="007F676F">
        <w:t>titer</w:t>
      </w:r>
      <w:proofErr w:type="spellEnd"/>
      <w:r w:rsidRPr="007F676F">
        <w:t>, and metabolite levels are continuously monitored.</w:t>
      </w:r>
    </w:p>
    <w:p w14:paraId="006B1966" w14:textId="77777777" w:rsidR="007F676F" w:rsidRPr="007F676F" w:rsidRDefault="007F676F" w:rsidP="007F676F">
      <w:r w:rsidRPr="007F676F">
        <w:rPr>
          <w:b/>
          <w:bCs/>
        </w:rPr>
        <w:lastRenderedPageBreak/>
        <w:t>Downstream Processing:</w:t>
      </w:r>
      <w:r w:rsidRPr="007F676F">
        <w:t xml:space="preserve"> Comprehensive purification operations including harvest clarification through centrifugation and depth filtration, product capture using chromatography techniques, viral inactivation steps to ensure product safety, multiple polishing chromatography steps to remove impurities and contaminants, and final ultrafiltration and diafiltration for concentration and buffer exchange.</w:t>
      </w:r>
    </w:p>
    <w:p w14:paraId="27B9FC41" w14:textId="77777777" w:rsidR="007F676F" w:rsidRPr="007F676F" w:rsidRDefault="007F676F" w:rsidP="007F676F">
      <w:r w:rsidRPr="007F676F">
        <w:rPr>
          <w:b/>
          <w:bCs/>
        </w:rPr>
        <w:t>Formulation:</w:t>
      </w:r>
      <w:r w:rsidRPr="007F676F">
        <w:t xml:space="preserve"> Addition of pharmaceutical excipients, stabilizers, and buffers to the purified drug substance, adjustment of pH and osmolality to physiologically compatible ranges, sterile filtration to ensure product sterility, and final bioburden and endotoxin testing.</w:t>
      </w:r>
    </w:p>
    <w:p w14:paraId="250F04CF" w14:textId="77777777" w:rsidR="007F676F" w:rsidRPr="007F676F" w:rsidRDefault="007F676F" w:rsidP="007F676F">
      <w:r w:rsidRPr="007F676F">
        <w:rPr>
          <w:b/>
          <w:bCs/>
        </w:rPr>
        <w:t>Fill-Finish:</w:t>
      </w:r>
      <w:r w:rsidRPr="007F676F">
        <w:t xml:space="preserve"> Aseptic filling of formulated product into primary containers such as glass vials, pre-filled syringes, or auto-injector devices under Grade A conditions within Grade B cleanroom environments, followed by container closure, inspection for defects or particulates, and </w:t>
      </w:r>
      <w:proofErr w:type="spellStart"/>
      <w:r w:rsidRPr="007F676F">
        <w:t>labeling</w:t>
      </w:r>
      <w:proofErr w:type="spellEnd"/>
      <w:r w:rsidRPr="007F676F">
        <w:t>.</w:t>
      </w:r>
    </w:p>
    <w:p w14:paraId="4C384B35" w14:textId="77777777" w:rsidR="007F676F" w:rsidRPr="007F676F" w:rsidRDefault="007F676F" w:rsidP="007F676F">
      <w:r w:rsidRPr="007F676F">
        <w:rPr>
          <w:b/>
          <w:bCs/>
        </w:rPr>
        <w:t>Device Integration:</w:t>
      </w:r>
      <w:r w:rsidRPr="007F676F">
        <w:t xml:space="preserve"> For products delivered via injection devices, additional operations include syringe assembly, integration with auto-injector mechanisms, needle safety device attachment, and final device functionality testing.</w:t>
      </w:r>
    </w:p>
    <w:p w14:paraId="26AA15D2" w14:textId="77777777" w:rsidR="007F676F" w:rsidRPr="007F676F" w:rsidRDefault="007F676F" w:rsidP="007F676F">
      <w:r w:rsidRPr="007F676F">
        <w:rPr>
          <w:b/>
          <w:bCs/>
        </w:rPr>
        <w:t xml:space="preserve">Packaging and </w:t>
      </w:r>
      <w:proofErr w:type="spellStart"/>
      <w:r w:rsidRPr="007F676F">
        <w:rPr>
          <w:b/>
          <w:bCs/>
        </w:rPr>
        <w:t>Labeling</w:t>
      </w:r>
      <w:proofErr w:type="spellEnd"/>
      <w:r w:rsidRPr="007F676F">
        <w:rPr>
          <w:b/>
          <w:bCs/>
        </w:rPr>
        <w:t>:</w:t>
      </w:r>
      <w:r w:rsidRPr="007F676F">
        <w:t xml:space="preserve"> Final secondary packaging, </w:t>
      </w:r>
      <w:proofErr w:type="spellStart"/>
      <w:r w:rsidRPr="007F676F">
        <w:t>labeling</w:t>
      </w:r>
      <w:proofErr w:type="spellEnd"/>
      <w:r w:rsidRPr="007F676F">
        <w:t xml:space="preserve"> with market-specific information, serialization for track-and-trace requirements, and preparation of market-ready configurations.</w:t>
      </w:r>
    </w:p>
    <w:p w14:paraId="6613E81D" w14:textId="77777777" w:rsidR="007F676F" w:rsidRPr="007F676F" w:rsidRDefault="007F676F" w:rsidP="007F676F">
      <w:pPr>
        <w:rPr>
          <w:b/>
          <w:bCs/>
        </w:rPr>
      </w:pPr>
      <w:r w:rsidRPr="007F676F">
        <w:rPr>
          <w:b/>
          <w:bCs/>
        </w:rPr>
        <w:t>Products and Devices:</w:t>
      </w:r>
    </w:p>
    <w:p w14:paraId="24BC7DAC" w14:textId="77777777" w:rsidR="007F676F" w:rsidRPr="007F676F" w:rsidRDefault="007F676F" w:rsidP="007F676F">
      <w:r w:rsidRPr="007F676F">
        <w:t xml:space="preserve">During my internship, I have gained exposure to various monoclonal antibody products including Aflibercept for ophthalmologic conditions, </w:t>
      </w:r>
      <w:proofErr w:type="spellStart"/>
      <w:r w:rsidRPr="007F676F">
        <w:t>Secukinumab</w:t>
      </w:r>
      <w:proofErr w:type="spellEnd"/>
      <w:r w:rsidRPr="007F676F">
        <w:t xml:space="preserve"> for autoimmune diseases, and Pembrolizumab for oncology indications. I have also learned about various delivery systems including pre-filled syringes, pen injectors, auto-injector devices, and needle safety mechanisms. Understanding how the device becomes an integral part of the drug product and how device functionality must be validated alongside product quality has been particularly insightful.</w:t>
      </w:r>
    </w:p>
    <w:p w14:paraId="6E2E00DB" w14:textId="77777777" w:rsidR="007F676F" w:rsidRPr="007F676F" w:rsidRDefault="007F676F" w:rsidP="007F676F">
      <w:r w:rsidRPr="007F676F">
        <w:pict w14:anchorId="6C645B8D">
          <v:rect id="_x0000_i1623" style="width:0;height:1.5pt" o:hralign="center" o:hrstd="t" o:hr="t" fillcolor="#a0a0a0" stroked="f"/>
        </w:pict>
      </w:r>
    </w:p>
    <w:p w14:paraId="75E3B56F" w14:textId="77777777" w:rsidR="007F676F" w:rsidRPr="007F676F" w:rsidRDefault="007F676F" w:rsidP="007F676F">
      <w:pPr>
        <w:rPr>
          <w:b/>
          <w:bCs/>
        </w:rPr>
      </w:pPr>
      <w:r w:rsidRPr="007F676F">
        <w:rPr>
          <w:b/>
          <w:bCs/>
        </w:rPr>
        <w:t>12. Key Learnings and Activities Performed</w:t>
      </w:r>
    </w:p>
    <w:p w14:paraId="3BB46879" w14:textId="77777777" w:rsidR="007F676F" w:rsidRPr="007F676F" w:rsidRDefault="007F676F" w:rsidP="007F676F">
      <w:r w:rsidRPr="007F676F">
        <w:t>My ongoing internship at Biocon Biologics Limited has been characterized by diverse, hands-on learning experiences that have significantly enhanced my technical knowledge, professional skills, and understanding of the biopharmaceutical industry.</w:t>
      </w:r>
    </w:p>
    <w:p w14:paraId="1318BB42" w14:textId="77777777" w:rsidR="007F676F" w:rsidRPr="007F676F" w:rsidRDefault="007F676F" w:rsidP="007F676F">
      <w:pPr>
        <w:rPr>
          <w:b/>
          <w:bCs/>
        </w:rPr>
      </w:pPr>
      <w:r w:rsidRPr="007F676F">
        <w:rPr>
          <w:b/>
          <w:bCs/>
        </w:rPr>
        <w:t>Major Activities and Learnings:</w:t>
      </w:r>
    </w:p>
    <w:p w14:paraId="36D48986" w14:textId="77777777" w:rsidR="007F676F" w:rsidRPr="007F676F" w:rsidRDefault="007F676F" w:rsidP="007F676F">
      <w:r w:rsidRPr="007F676F">
        <w:t xml:space="preserve">I have gained substantial experience in process validation data handling, including collection, organization, statistical analysis, and interpretation of data from PPQ studies and CPV programs. I have developed proficiency in process trend analysis using </w:t>
      </w:r>
      <w:r w:rsidRPr="007F676F">
        <w:lastRenderedPageBreak/>
        <w:t>statistical tools and software to identify patterns, shifts, and potential process improvements. I have obtained hands-on laboratory experience with analytical instruments including osmometry for measuring solution osmolality and UV spectroscopy for protein concentration determination. I have actively participated in deviation investigations, contributing to root cause analysis activities and CAPA implementation and effectiveness monitoring.</w:t>
      </w:r>
    </w:p>
    <w:p w14:paraId="12ACBC83" w14:textId="77777777" w:rsidR="007F676F" w:rsidRPr="007F676F" w:rsidRDefault="007F676F" w:rsidP="007F676F">
      <w:r w:rsidRPr="007F676F">
        <w:t>I have compiled and reviewed numerous regulatory documents including TTDs, NPI assessments, PPQ summaries, validation protocols, and technical reports. I have engaged in small-scale laboratory experimentation supporting R&amp;D-to-MSAT knowledge transfer workflows. I have participated in cross-functional meetings involving Quality Assurance, Manufacturing Operations, Quality Control, and Regulatory Affairs, gaining appreciation for the collaborative nature of biopharmaceutical operations.</w:t>
      </w:r>
    </w:p>
    <w:p w14:paraId="07C8B779" w14:textId="77777777" w:rsidR="007F676F" w:rsidRPr="007F676F" w:rsidRDefault="007F676F" w:rsidP="007F676F">
      <w:r w:rsidRPr="007F676F">
        <w:t>Beyond technical skills, I have developed important professional competencies including attention to detail and accuracy in documentation, time management and prioritization skills when handling multiple projects simultaneously, effective communication skills for technical and non-technical audiences, and problem-solving approaches for addressing complex technical challenges. I have also gained understanding of the regulatory landscape governing biopharmaceutical manufacturing and the importance of maintaining compliance with cGMP principles and regulatory expectations.</w:t>
      </w:r>
    </w:p>
    <w:p w14:paraId="3A33542E" w14:textId="77777777" w:rsidR="007F676F" w:rsidRPr="007F676F" w:rsidRDefault="007F676F" w:rsidP="007F676F">
      <w:r w:rsidRPr="007F676F">
        <w:pict w14:anchorId="61192D20">
          <v:rect id="_x0000_i1624" style="width:0;height:1.5pt" o:hralign="center" o:hrstd="t" o:hr="t" fillcolor="#a0a0a0" stroked="f"/>
        </w:pict>
      </w:r>
    </w:p>
    <w:p w14:paraId="5E313D87" w14:textId="77777777" w:rsidR="007F676F" w:rsidRPr="007F676F" w:rsidRDefault="007F676F" w:rsidP="007F676F">
      <w:pPr>
        <w:rPr>
          <w:b/>
          <w:bCs/>
        </w:rPr>
      </w:pPr>
      <w:r w:rsidRPr="007F676F">
        <w:rPr>
          <w:b/>
          <w:bCs/>
        </w:rPr>
        <w:t>13. Conclusion</w:t>
      </w:r>
    </w:p>
    <w:p w14:paraId="22125590" w14:textId="77777777" w:rsidR="007F676F" w:rsidRPr="007F676F" w:rsidRDefault="007F676F" w:rsidP="007F676F">
      <w:r w:rsidRPr="007F676F">
        <w:t>My ongoing internship at Biocon Biologics Limited, which began on June 9, 2025, has been an invaluable experience that has provided me with a unique blend of academic knowledge application and real-world industry exposure. My continued involvement in MSAT functions has dramatically expanded my understanding of biopharmaceutical manufacturing, documentation compliance, process validation principles, technology transfer activities, deviation handling procedures, and the critical process of translating scientific knowledge from R&amp;D laboratories to large-scale commercial production facilities.</w:t>
      </w:r>
    </w:p>
    <w:p w14:paraId="34692FE8" w14:textId="77777777" w:rsidR="007F676F" w:rsidRPr="007F676F" w:rsidRDefault="007F676F" w:rsidP="007F676F">
      <w:r w:rsidRPr="007F676F">
        <w:t>The experience has provided me with comprehensive insights into the complexity, precision, and regulatory rigor required in the biopharmaceutical industry. I have developed a deep appreciation for the multidisciplinary nature of MSAT work, which requires integration of cell biology, biochemistry, engineering principles, analytical chemistry, statistics, regulatory science, and quality assurance concepts. I have witnessed firsthand how every decision, every process parameter, and every documentation entry ultimately impacts product quality and patient safety.</w:t>
      </w:r>
    </w:p>
    <w:p w14:paraId="425FB2C5" w14:textId="77777777" w:rsidR="007F676F" w:rsidRPr="007F676F" w:rsidRDefault="007F676F" w:rsidP="007F676F">
      <w:r w:rsidRPr="007F676F">
        <w:lastRenderedPageBreak/>
        <w:t>Alongside substantial technical growth, I have significantly improved my capabilities in cross-functional collaboration, working effectively with diverse teams spanning scientific, technical, and operational disciplines. My analytical thinking skills have been sharpened through participation in investigations, data analysis, and problem-solving activities. My communication skills have improved through preparation of technical documents, presentations, and interactions with professionals at various organizational levels.</w:t>
      </w:r>
    </w:p>
    <w:p w14:paraId="6C5A0116" w14:textId="77777777" w:rsidR="007F676F" w:rsidRPr="007F676F" w:rsidRDefault="007F676F" w:rsidP="007F676F">
      <w:r w:rsidRPr="007F676F">
        <w:t>As I continue my internship, I remain committed to maximizing my learning opportunities, contributing meaningfully to the MSAT team's objectives, and further developing the technical and professional competencies that will serve as the foundation for my career in the biopharmaceutical industry. I am grateful for the trust, guidance, and opportunities provided by Biocon Biologics Limited and look forward to continuing to learn, grow, and contribute to the organization's mission of delivering high-quality, affordable biologic therapies to patients worldwide.</w:t>
      </w:r>
    </w:p>
    <w:p w14:paraId="4F9F4FA2" w14:textId="77777777" w:rsidR="002C5BE9" w:rsidRPr="007F676F" w:rsidRDefault="002C5BE9" w:rsidP="007F676F"/>
    <w:sectPr w:rsidR="002C5BE9" w:rsidRPr="007F6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8A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3360B"/>
    <w:multiLevelType w:val="multilevel"/>
    <w:tmpl w:val="0FAC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2614D"/>
    <w:multiLevelType w:val="multilevel"/>
    <w:tmpl w:val="06F0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8059F"/>
    <w:multiLevelType w:val="multilevel"/>
    <w:tmpl w:val="C43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251EC"/>
    <w:multiLevelType w:val="multilevel"/>
    <w:tmpl w:val="08F0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A4BF5"/>
    <w:multiLevelType w:val="multilevel"/>
    <w:tmpl w:val="8DB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0376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A12F68"/>
    <w:multiLevelType w:val="multilevel"/>
    <w:tmpl w:val="B7E8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174E6"/>
    <w:multiLevelType w:val="multilevel"/>
    <w:tmpl w:val="BCA4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74959"/>
    <w:multiLevelType w:val="multilevel"/>
    <w:tmpl w:val="1EB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33F33"/>
    <w:multiLevelType w:val="multilevel"/>
    <w:tmpl w:val="A6885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660D0"/>
    <w:multiLevelType w:val="multilevel"/>
    <w:tmpl w:val="A700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D3E47"/>
    <w:multiLevelType w:val="multilevel"/>
    <w:tmpl w:val="EFAA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C65A0"/>
    <w:multiLevelType w:val="multilevel"/>
    <w:tmpl w:val="09C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27D6C"/>
    <w:multiLevelType w:val="multilevel"/>
    <w:tmpl w:val="C002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15B2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C52705"/>
    <w:multiLevelType w:val="multilevel"/>
    <w:tmpl w:val="45C6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C21A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CB4EE0"/>
    <w:multiLevelType w:val="multilevel"/>
    <w:tmpl w:val="3836B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D7EA4"/>
    <w:multiLevelType w:val="multilevel"/>
    <w:tmpl w:val="6FA8E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D8137B"/>
    <w:multiLevelType w:val="multilevel"/>
    <w:tmpl w:val="360C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5759A"/>
    <w:multiLevelType w:val="multilevel"/>
    <w:tmpl w:val="B606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A57B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F23823"/>
    <w:multiLevelType w:val="multilevel"/>
    <w:tmpl w:val="B630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05C81"/>
    <w:multiLevelType w:val="multilevel"/>
    <w:tmpl w:val="05A6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485271"/>
    <w:multiLevelType w:val="multilevel"/>
    <w:tmpl w:val="0E2AD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B0B97"/>
    <w:multiLevelType w:val="multilevel"/>
    <w:tmpl w:val="7EBC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C19B1"/>
    <w:multiLevelType w:val="multilevel"/>
    <w:tmpl w:val="7DA6C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373576"/>
    <w:multiLevelType w:val="multilevel"/>
    <w:tmpl w:val="3F5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45043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255DB1"/>
    <w:multiLevelType w:val="multilevel"/>
    <w:tmpl w:val="2F80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345CC7"/>
    <w:multiLevelType w:val="multilevel"/>
    <w:tmpl w:val="EE4EA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760369"/>
    <w:multiLevelType w:val="multilevel"/>
    <w:tmpl w:val="1B60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CE669A"/>
    <w:multiLevelType w:val="multilevel"/>
    <w:tmpl w:val="BBB8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B06E2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885499"/>
    <w:multiLevelType w:val="multilevel"/>
    <w:tmpl w:val="90F0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CB0CCB"/>
    <w:multiLevelType w:val="multilevel"/>
    <w:tmpl w:val="D77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855119"/>
    <w:multiLevelType w:val="multilevel"/>
    <w:tmpl w:val="C148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458C8"/>
    <w:multiLevelType w:val="multilevel"/>
    <w:tmpl w:val="70DC2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944886"/>
    <w:multiLevelType w:val="multilevel"/>
    <w:tmpl w:val="14987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130154"/>
    <w:multiLevelType w:val="multilevel"/>
    <w:tmpl w:val="5F6A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9151D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480A48"/>
    <w:multiLevelType w:val="multilevel"/>
    <w:tmpl w:val="357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5630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9E12FD"/>
    <w:multiLevelType w:val="multilevel"/>
    <w:tmpl w:val="4A5E8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004728"/>
    <w:multiLevelType w:val="multilevel"/>
    <w:tmpl w:val="361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A522D3"/>
    <w:multiLevelType w:val="multilevel"/>
    <w:tmpl w:val="5EB6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136074">
    <w:abstractNumId w:val="15"/>
  </w:num>
  <w:num w:numId="2" w16cid:durableId="658849847">
    <w:abstractNumId w:val="6"/>
  </w:num>
  <w:num w:numId="3" w16cid:durableId="1388870782">
    <w:abstractNumId w:val="29"/>
  </w:num>
  <w:num w:numId="4" w16cid:durableId="2026589673">
    <w:abstractNumId w:val="43"/>
  </w:num>
  <w:num w:numId="5" w16cid:durableId="845512087">
    <w:abstractNumId w:val="17"/>
  </w:num>
  <w:num w:numId="6" w16cid:durableId="1201549526">
    <w:abstractNumId w:val="0"/>
  </w:num>
  <w:num w:numId="7" w16cid:durableId="1699313830">
    <w:abstractNumId w:val="22"/>
  </w:num>
  <w:num w:numId="8" w16cid:durableId="845679686">
    <w:abstractNumId w:val="34"/>
  </w:num>
  <w:num w:numId="9" w16cid:durableId="984089638">
    <w:abstractNumId w:val="41"/>
  </w:num>
  <w:num w:numId="10" w16cid:durableId="1488743904">
    <w:abstractNumId w:val="40"/>
  </w:num>
  <w:num w:numId="11" w16cid:durableId="1377505301">
    <w:abstractNumId w:val="2"/>
  </w:num>
  <w:num w:numId="12" w16cid:durableId="1544368425">
    <w:abstractNumId w:val="21"/>
  </w:num>
  <w:num w:numId="13" w16cid:durableId="1857041660">
    <w:abstractNumId w:val="25"/>
  </w:num>
  <w:num w:numId="14" w16cid:durableId="865944876">
    <w:abstractNumId w:val="44"/>
  </w:num>
  <w:num w:numId="15" w16cid:durableId="862287595">
    <w:abstractNumId w:val="38"/>
  </w:num>
  <w:num w:numId="16" w16cid:durableId="709497447">
    <w:abstractNumId w:val="42"/>
  </w:num>
  <w:num w:numId="17" w16cid:durableId="1118337132">
    <w:abstractNumId w:val="18"/>
  </w:num>
  <w:num w:numId="18" w16cid:durableId="522403518">
    <w:abstractNumId w:val="13"/>
  </w:num>
  <w:num w:numId="19" w16cid:durableId="635067992">
    <w:abstractNumId w:val="30"/>
  </w:num>
  <w:num w:numId="20" w16cid:durableId="1568151459">
    <w:abstractNumId w:val="27"/>
  </w:num>
  <w:num w:numId="21" w16cid:durableId="1882473733">
    <w:abstractNumId w:val="9"/>
  </w:num>
  <w:num w:numId="22" w16cid:durableId="579605717">
    <w:abstractNumId w:val="16"/>
  </w:num>
  <w:num w:numId="23" w16cid:durableId="84231543">
    <w:abstractNumId w:val="37"/>
  </w:num>
  <w:num w:numId="24" w16cid:durableId="1754625783">
    <w:abstractNumId w:val="19"/>
  </w:num>
  <w:num w:numId="25" w16cid:durableId="2110461907">
    <w:abstractNumId w:val="26"/>
  </w:num>
  <w:num w:numId="26" w16cid:durableId="1958566193">
    <w:abstractNumId w:val="20"/>
  </w:num>
  <w:num w:numId="27" w16cid:durableId="319431079">
    <w:abstractNumId w:val="5"/>
  </w:num>
  <w:num w:numId="28" w16cid:durableId="1765220847">
    <w:abstractNumId w:val="33"/>
  </w:num>
  <w:num w:numId="29" w16cid:durableId="457912521">
    <w:abstractNumId w:val="10"/>
  </w:num>
  <w:num w:numId="30" w16cid:durableId="1068379441">
    <w:abstractNumId w:val="32"/>
  </w:num>
  <w:num w:numId="31" w16cid:durableId="1403258793">
    <w:abstractNumId w:val="31"/>
  </w:num>
  <w:num w:numId="32" w16cid:durableId="1920865524">
    <w:abstractNumId w:val="1"/>
  </w:num>
  <w:num w:numId="33" w16cid:durableId="1444838001">
    <w:abstractNumId w:val="46"/>
  </w:num>
  <w:num w:numId="34" w16cid:durableId="461457859">
    <w:abstractNumId w:val="4"/>
  </w:num>
  <w:num w:numId="35" w16cid:durableId="592052310">
    <w:abstractNumId w:val="8"/>
  </w:num>
  <w:num w:numId="36" w16cid:durableId="292836075">
    <w:abstractNumId w:val="11"/>
  </w:num>
  <w:num w:numId="37" w16cid:durableId="1103379950">
    <w:abstractNumId w:val="35"/>
  </w:num>
  <w:num w:numId="38" w16cid:durableId="1260988018">
    <w:abstractNumId w:val="14"/>
  </w:num>
  <w:num w:numId="39" w16cid:durableId="1888836839">
    <w:abstractNumId w:val="23"/>
  </w:num>
  <w:num w:numId="40" w16cid:durableId="467475612">
    <w:abstractNumId w:val="36"/>
  </w:num>
  <w:num w:numId="41" w16cid:durableId="105395646">
    <w:abstractNumId w:val="28"/>
  </w:num>
  <w:num w:numId="42" w16cid:durableId="2002535958">
    <w:abstractNumId w:val="45"/>
  </w:num>
  <w:num w:numId="43" w16cid:durableId="1933852607">
    <w:abstractNumId w:val="3"/>
  </w:num>
  <w:num w:numId="44" w16cid:durableId="1057826104">
    <w:abstractNumId w:val="24"/>
  </w:num>
  <w:num w:numId="45" w16cid:durableId="1953201957">
    <w:abstractNumId w:val="7"/>
  </w:num>
  <w:num w:numId="46" w16cid:durableId="350037274">
    <w:abstractNumId w:val="12"/>
  </w:num>
  <w:num w:numId="47" w16cid:durableId="166631928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23"/>
    <w:rsid w:val="00152DF1"/>
    <w:rsid w:val="002C5BE9"/>
    <w:rsid w:val="00361F74"/>
    <w:rsid w:val="0043451F"/>
    <w:rsid w:val="005166A0"/>
    <w:rsid w:val="005563F5"/>
    <w:rsid w:val="005935C2"/>
    <w:rsid w:val="00694A6C"/>
    <w:rsid w:val="00736F33"/>
    <w:rsid w:val="007F676F"/>
    <w:rsid w:val="00841EF8"/>
    <w:rsid w:val="00934ACA"/>
    <w:rsid w:val="00AC3A23"/>
    <w:rsid w:val="00B13BA3"/>
    <w:rsid w:val="00B438E7"/>
    <w:rsid w:val="00CD2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BADCA"/>
  <w15:chartTrackingRefBased/>
  <w15:docId w15:val="{4209CBE7-76D5-A644-9EDB-83CBEBFA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A23"/>
    <w:rPr>
      <w:rFonts w:eastAsiaTheme="majorEastAsia" w:cstheme="majorBidi"/>
      <w:color w:val="272727" w:themeColor="text1" w:themeTint="D8"/>
    </w:rPr>
  </w:style>
  <w:style w:type="paragraph" w:styleId="Title">
    <w:name w:val="Title"/>
    <w:basedOn w:val="Normal"/>
    <w:next w:val="Normal"/>
    <w:link w:val="TitleChar"/>
    <w:uiPriority w:val="10"/>
    <w:qFormat/>
    <w:rsid w:val="00AC3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A23"/>
    <w:pPr>
      <w:spacing w:before="160"/>
      <w:jc w:val="center"/>
    </w:pPr>
    <w:rPr>
      <w:i/>
      <w:iCs/>
      <w:color w:val="404040" w:themeColor="text1" w:themeTint="BF"/>
    </w:rPr>
  </w:style>
  <w:style w:type="character" w:customStyle="1" w:styleId="QuoteChar">
    <w:name w:val="Quote Char"/>
    <w:basedOn w:val="DefaultParagraphFont"/>
    <w:link w:val="Quote"/>
    <w:uiPriority w:val="29"/>
    <w:rsid w:val="00AC3A23"/>
    <w:rPr>
      <w:i/>
      <w:iCs/>
      <w:color w:val="404040" w:themeColor="text1" w:themeTint="BF"/>
    </w:rPr>
  </w:style>
  <w:style w:type="paragraph" w:styleId="ListParagraph">
    <w:name w:val="List Paragraph"/>
    <w:basedOn w:val="Normal"/>
    <w:uiPriority w:val="34"/>
    <w:qFormat/>
    <w:rsid w:val="00AC3A23"/>
    <w:pPr>
      <w:ind w:left="720"/>
      <w:contextualSpacing/>
    </w:pPr>
  </w:style>
  <w:style w:type="character" w:styleId="IntenseEmphasis">
    <w:name w:val="Intense Emphasis"/>
    <w:basedOn w:val="DefaultParagraphFont"/>
    <w:uiPriority w:val="21"/>
    <w:qFormat/>
    <w:rsid w:val="00AC3A23"/>
    <w:rPr>
      <w:i/>
      <w:iCs/>
      <w:color w:val="0F4761" w:themeColor="accent1" w:themeShade="BF"/>
    </w:rPr>
  </w:style>
  <w:style w:type="paragraph" w:styleId="IntenseQuote">
    <w:name w:val="Intense Quote"/>
    <w:basedOn w:val="Normal"/>
    <w:next w:val="Normal"/>
    <w:link w:val="IntenseQuoteChar"/>
    <w:uiPriority w:val="30"/>
    <w:qFormat/>
    <w:rsid w:val="00AC3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A23"/>
    <w:rPr>
      <w:i/>
      <w:iCs/>
      <w:color w:val="0F4761" w:themeColor="accent1" w:themeShade="BF"/>
    </w:rPr>
  </w:style>
  <w:style w:type="character" w:styleId="IntenseReference">
    <w:name w:val="Intense Reference"/>
    <w:basedOn w:val="DefaultParagraphFont"/>
    <w:uiPriority w:val="32"/>
    <w:qFormat/>
    <w:rsid w:val="00AC3A23"/>
    <w:rPr>
      <w:b/>
      <w:bCs/>
      <w:smallCaps/>
      <w:color w:val="0F4761" w:themeColor="accent1" w:themeShade="BF"/>
      <w:spacing w:val="5"/>
    </w:rPr>
  </w:style>
  <w:style w:type="paragraph" w:customStyle="1" w:styleId="p1">
    <w:name w:val="p1"/>
    <w:basedOn w:val="Normal"/>
    <w:rsid w:val="00AC3A23"/>
    <w:pPr>
      <w:spacing w:after="0" w:line="240" w:lineRule="auto"/>
    </w:pPr>
    <w:rPr>
      <w:rFonts w:ascii="Helvetica" w:hAnsi="Helvetica" w:cs="Times New Roman"/>
      <w:kern w:val="0"/>
      <w:sz w:val="18"/>
      <w:szCs w:val="18"/>
      <w14:ligatures w14:val="none"/>
    </w:rPr>
  </w:style>
  <w:style w:type="character" w:customStyle="1" w:styleId="s1">
    <w:name w:val="s1"/>
    <w:basedOn w:val="DefaultParagraphFont"/>
    <w:rsid w:val="00AC3A23"/>
    <w:rPr>
      <w:rFonts w:ascii="Helvetica" w:hAnsi="Helvetica" w:hint="default"/>
      <w:b w:val="0"/>
      <w:bCs w:val="0"/>
      <w:i w:val="0"/>
      <w:iCs w:val="0"/>
      <w:sz w:val="18"/>
      <w:szCs w:val="18"/>
    </w:rPr>
  </w:style>
  <w:style w:type="paragraph" w:customStyle="1" w:styleId="li1">
    <w:name w:val="li1"/>
    <w:basedOn w:val="Normal"/>
    <w:rsid w:val="0043451F"/>
    <w:pPr>
      <w:spacing w:after="0" w:line="240" w:lineRule="auto"/>
    </w:pPr>
    <w:rPr>
      <w:rFonts w:ascii="Helvetica" w:hAnsi="Helvetica" w:cs="Times New Roman"/>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4987</Words>
  <Characters>28427</Characters>
  <Application>Microsoft Office Word</Application>
  <DocSecurity>0</DocSecurity>
  <Lines>236</Lines>
  <Paragraphs>66</Paragraphs>
  <ScaleCrop>false</ScaleCrop>
  <Company/>
  <LinksUpToDate>false</LinksUpToDate>
  <CharactersWithSpaces>33348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Dhiyanesh</dc:creator>
  <cp:keywords/>
  <dc:description/>
  <cp:lastModifiedBy>Dhiyanesh</cp:lastModifiedBy>
  <cp:revision>2</cp:revision>
  <dcterms:created xsi:type="dcterms:W3CDTF">2025-11-09T07:23:00Z</dcterms:created>
  <dcterms:modified xsi:type="dcterms:W3CDTF">2025-11-09T07:23:00Z</dcterms:modified>
</cp:coreProperties>
</file>