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add"/>
    <w:p>
      <w:pPr>
        <w:pStyle w:val="Heading2"/>
      </w:pP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t xml:space="preserve">Function: add(a, b)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directly returns the result of the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operation.</w:t>
      </w:r>
    </w:p>
    <w:p>
      <w:pPr>
        <w:pStyle w:val="SourceCode"/>
      </w:pPr>
      <w:r>
        <w:rPr>
          <w:rStyle w:val="CommentTok"/>
        </w:rPr>
        <w:t xml:space="preserve">// The function returns the result of the addition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While designed for numbers,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will perform string concatenation if one or both of the operands are strings. For example,</w:t>
      </w:r>
      <w:r>
        <w:t xml:space="preserve"> </w:t>
      </w:r>
      <w:r>
        <w:rPr>
          <w:rStyle w:val="VerbatimChar"/>
        </w:rPr>
        <w:t xml:space="preserve">add(5, "5")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"55"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does not include any type checking or error handling. It is the caller’s responsibility to ensure that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for a predictable arithmetic result.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which is the sum of the two input parameters.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35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t xml:space="preserve">Function: factorial(n)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calculated.</w:t>
      </w:r>
    </w:p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implements the factorial calculation using a recursive approach. The logic is based on the mathematical definition of a factorial, where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product of all positive integers 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as follows: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w:r>
        <w:t xml:space="preserve">It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If true,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serves as the termination condition for the recursion, as the factorial of 1 (</w:t>
      </w:r>
      <w:r>
        <w:rPr>
          <w:rStyle w:val="VerbatimChar"/>
        </w:rPr>
        <w:t xml:space="preserve">1!</w:t>
      </w:r>
      <w:r>
        <w:t xml:space="preserve">) and 0 (</w:t>
      </w:r>
      <w:r>
        <w:rPr>
          <w:rStyle w:val="VerbatimChar"/>
        </w:rPr>
        <w:t xml:space="preserve">0!</w:t>
      </w:r>
      <w:r>
        <w:t xml:space="preserve">) are both defined as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 to break down the number until it reaches the base case.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cause an infinite recursion, leading to a stack overflow error.</w:t>
      </w:r>
    </w:p>
    <w:p>
      <w:pPr>
        <w:pStyle w:val="Compact"/>
        <w:numPr>
          <w:ilvl w:val="0"/>
          <w:numId w:val="1004"/>
        </w:numPr>
      </w:pPr>
      <w:r>
        <w:t xml:space="preserve">The base case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ensures that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 cautious with large input values. Deep recursion can lead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 Furthermore, the result can quickly grow larger than JavaScript’s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, which may cause a loss of precision.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number representing the calculated factorial value.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t xml:space="preserve">Function: greet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 to the console. It accepts a single string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BodyText"/>
      </w:pPr>
      <w:r>
        <w:t xml:space="preserve">The core logic uses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to output a formatted string. The string is created using a template literal: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. This syntax allows for string interpolation, where the value of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directly embedded into the output string, creating a personalized message. The function does not return any value; its only purpose is to log a message as a side effect.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output of this function is directed to the standard console, such as a browser’s developer console or a Node.js terminal. It does not render content on a webpage.</w:t>
      </w:r>
    </w:p>
    <w:p>
      <w:pPr>
        <w:pStyle w:val="Compact"/>
        <w:numPr>
          <w:ilvl w:val="0"/>
          <w:numId w:val="1006"/>
        </w:numPr>
      </w:pPr>
      <w:r>
        <w:t xml:space="preserve">While a string 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other data types (like numbers or objects) into a string representation when they are passed.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2025-11-05T11:09:30Z</dcterms:created>
  <dcterms:modified xsi:type="dcterms:W3CDTF">2025-11-05T11:09:30Z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