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add"/>
    <w:p>
      <w:pPr>
        <w:pStyle w:val="Heading2"/>
      </w:pPr>
      <w:r>
        <w:rPr>
          <w:rStyle w:val="SectionNumber"/>
        </w:rPr>
        <w:t xml:space="preserve">0.1</w:t>
      </w:r>
      <w:r>
        <w:tab/>
      </w:r>
      <w:r>
        <w:t xml:space="preserve">FunctionDef add</w:t>
      </w:r>
    </w:p>
    <w:bookmarkEnd w:id="9"/>
    <w:bookmarkStart w:id="16" w:name="function-adda-b"/>
    <w:p>
      <w:pPr>
        <w:pStyle w:val="Heading1"/>
      </w:pPr>
      <w:r>
        <w:rPr>
          <w:rStyle w:val="SectionNumber"/>
        </w:rPr>
        <w:t xml:space="preserve">1</w:t>
      </w:r>
      <w:r>
        <w:tab/>
      </w:r>
      <w:r>
        <w:t xml:space="preserve">Function: add(a, b)</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calculates the sum of two numbers and returns the result.</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t xml:space="preserve">number</w:t>
            </w:r>
          </w:p>
        </w:tc>
        <w:tc>
          <w:tcPr/>
          <w:p>
            <w:pPr>
              <w:pStyle w:val="Compact"/>
            </w:pPr>
            <w:r>
              <w:t xml:space="preserve">The first number to be added.</w:t>
            </w:r>
          </w:p>
        </w:tc>
      </w:tr>
      <w:tr>
        <w:tc>
          <w:tcPr/>
          <w:p>
            <w:pPr>
              <w:pStyle w:val="Compact"/>
            </w:pPr>
            <w:r>
              <w:rPr>
                <w:rStyle w:val="VerbatimChar"/>
              </w:rPr>
              <w:t xml:space="preserve">b</w:t>
            </w:r>
          </w:p>
        </w:tc>
        <w:tc>
          <w:tcPr/>
          <w:p>
            <w:pPr>
              <w:pStyle w:val="Compact"/>
            </w:pPr>
            <w:r>
              <w:t xml:space="preserve">number</w:t>
            </w:r>
          </w:p>
        </w:tc>
        <w:tc>
          <w:tcPr/>
          <w:p>
            <w:pPr>
              <w:pStyle w:val="Compact"/>
            </w:pPr>
            <w:r>
              <w:t xml:space="preserve">The second number to be added.</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implementation of addition. It accepts two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Inside the function, the</w:t>
      </w:r>
      <w:r>
        <w:t xml:space="preserve"> </w:t>
      </w:r>
      <w:r>
        <w:rPr>
          <w:rStyle w:val="VerbatimChar"/>
        </w:rPr>
        <w:t xml:space="preserve">+</w:t>
      </w:r>
      <w:r>
        <w:t xml:space="preserve"> </w:t>
      </w:r>
      <w:r>
        <w:t xml:space="preserve">operator is used to compute the sum of these two arguments. The resulting value is then returned by the function.</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This function is designed to work with numeric inputs.</w:t>
      </w:r>
    </w:p>
    <w:p>
      <w:pPr>
        <w:pStyle w:val="Compact"/>
        <w:numPr>
          <w:ilvl w:val="0"/>
          <w:numId w:val="1001"/>
        </w:numPr>
      </w:pPr>
      <w:r>
        <w:t xml:space="preserve">If strings are provided as arguments, the</w:t>
      </w:r>
      <w:r>
        <w:t xml:space="preserve"> </w:t>
      </w:r>
      <w:r>
        <w:rPr>
          <w:rStyle w:val="VerbatimChar"/>
        </w:rPr>
        <w:t xml:space="preserve">+</w:t>
      </w:r>
      <w:r>
        <w:t xml:space="preserve"> </w:t>
      </w:r>
      <w:r>
        <w:t xml:space="preserve">operator will perform string concatenation instead of addition. For example,</w:t>
      </w:r>
      <w:r>
        <w:t xml:space="preserve"> </w:t>
      </w:r>
      <w:r>
        <w:rPr>
          <w:rStyle w:val="VerbatimChar"/>
        </w:rPr>
        <w:t xml:space="preserve">add("2", "3")</w:t>
      </w:r>
      <w:r>
        <w:t xml:space="preserve"> </w:t>
      </w:r>
      <w:r>
        <w:t xml:space="preserve">would result in</w:t>
      </w:r>
      <w:r>
        <w:t xml:space="preserve"> </w:t>
      </w:r>
      <w:r>
        <w:rPr>
          <w:rStyle w:val="VerbatimChar"/>
        </w:rPr>
        <w:t xml:space="preserve">"23"</w:t>
      </w:r>
      <w:r>
        <w:t xml:space="preserve">.</w:t>
      </w:r>
    </w:p>
    <w:p>
      <w:pPr>
        <w:pStyle w:val="Compact"/>
        <w:numPr>
          <w:ilvl w:val="0"/>
          <w:numId w:val="1001"/>
        </w:numPr>
      </w:pPr>
      <w:r>
        <w:t xml:space="preserve">If one argument is a number and the other is a string, JavaScript will convert the number to a string and concatenate them.</w:t>
      </w:r>
    </w:p>
    <w:p>
      <w:pPr>
        <w:pStyle w:val="FirstParagraph"/>
      </w:pPr>
      <w:r>
        <w:rPr>
          <w:b/>
          <w:bCs/>
        </w:rPr>
        <w:t xml:space="preserve">Output Example</w:t>
      </w:r>
      <w:r>
        <w:t xml:space="preserve">: The function returns a single value of the same type as the input if both are numbers, or a string if concatenation occurs.</w:t>
      </w:r>
    </w:p>
    <w:bookmarkEnd w:id="13"/>
    <w:bookmarkStart w:id="14" w:name="example"/>
    <w:p>
      <w:pPr>
        <w:pStyle w:val="Heading2"/>
      </w:pPr>
      <w:r>
        <w:rPr>
          <w:rStyle w:val="SectionNumber"/>
        </w:rPr>
        <w:t xml:space="preserve">1.5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Normal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p>
      <w:pPr>
        <w:pStyle w:val="FirstParagraph"/>
      </w:pPr>
      <w:r>
        <w:rPr>
          <w:b/>
          <w:bCs/>
        </w:rPr>
        <w:t xml:space="preserve">Output:</w:t>
      </w:r>
    </w:p>
    <w:p>
      <w:pPr>
        <w:pStyle w:val="SourceCode"/>
      </w:pPr>
      <w:r>
        <w:rPr>
          <w:rStyle w:val="VerbatimChar"/>
        </w:rPr>
        <w:t xml:space="preserve">15</w:t>
      </w:r>
    </w:p>
    <w:p>
      <w:r>
        <w:pict>
          <v:rect style="width:0;height:1.5pt" o:hralign="center" o:hrstd="t" o:hr="t"/>
        </w:pict>
      </w:r>
    </w:p>
    <w:bookmarkEnd w:id="14"/>
    <w:bookmarkStart w:id="15" w:name="functiondef-factorial"/>
    <w:p>
      <w:pPr>
        <w:pStyle w:val="Heading2"/>
      </w:pPr>
      <w:r>
        <w:rPr>
          <w:rStyle w:val="SectionNumber"/>
        </w:rPr>
        <w:t xml:space="preserve">1.6</w:t>
      </w:r>
      <w:r>
        <w:tab/>
      </w:r>
      <w:r>
        <w:t xml:space="preserve">FunctionDef factorial</w:t>
      </w:r>
    </w:p>
    <w:bookmarkEnd w:id="15"/>
    <w:bookmarkEnd w:id="16"/>
    <w:bookmarkStart w:id="23" w:name="function-factorialn"/>
    <w:p>
      <w:pPr>
        <w:pStyle w:val="Heading1"/>
      </w:pPr>
      <w:r>
        <w:rPr>
          <w:rStyle w:val="SectionNumber"/>
        </w:rPr>
        <w:t xml:space="preserve">2</w:t>
      </w:r>
      <w:r>
        <w:tab/>
      </w:r>
      <w:r>
        <w:t xml:space="preserve">Function: factorial(n)</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17"/>
    <w:bookmarkStart w:id="18" w:name="parameters-1"/>
    <w:p>
      <w:pPr>
        <w:pStyle w:val="Heading2"/>
      </w:pPr>
      <w:r>
        <w:rPr>
          <w:rStyle w:val="SectionNumber"/>
        </w:rPr>
        <w:t xml:space="preserve">2.2</w:t>
      </w:r>
      <w:r>
        <w:tab/>
      </w:r>
      <w:r>
        <w:t xml:space="preserve">parameters</w:t>
      </w:r>
    </w:p>
    <w:p>
      <w:pPr>
        <w:pStyle w:val="Compact"/>
        <w:numPr>
          <w:ilvl w:val="0"/>
          <w:numId w:val="1002"/>
        </w:numPr>
      </w:pPr>
      <w:r>
        <w:rPr>
          <w:rStyle w:val="VerbatimChar"/>
        </w:rPr>
        <w:t xml:space="preserve">n</w:t>
      </w:r>
      <w:r>
        <w:t xml:space="preserve"> </w:t>
      </w:r>
      <w:r>
        <w:t xml:space="preserve">(Number): The non-negative integer for which the factorial will be calculated.</w:t>
      </w:r>
    </w:p>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implements the factorial calculation using recursion. The logic is based on the mathematical definition of a factorial:</w:t>
      </w:r>
    </w:p>
    <w:p>
      <w:pPr>
        <w:pStyle w:val="Compact"/>
        <w:numPr>
          <w:ilvl w:val="0"/>
          <w:numId w:val="1003"/>
        </w:numPr>
      </w:pPr>
      <w:r>
        <w:t xml:space="preserve">The factorial of 0 (0!) is 1.</w:t>
      </w:r>
    </w:p>
    <w:p>
      <w:pPr>
        <w:pStyle w:val="Compact"/>
        <w:numPr>
          <w:ilvl w:val="0"/>
          <w:numId w:val="1003"/>
        </w:numPr>
      </w:pPr>
      <w:r>
        <w:t xml:space="preserve">The factorial of 1 (1!) is 1.</w:t>
      </w:r>
    </w:p>
    <w:p>
      <w:pPr>
        <w:pStyle w:val="Compact"/>
        <w:numPr>
          <w:ilvl w:val="0"/>
          <w:numId w:val="1003"/>
        </w:numPr>
      </w:pPr>
      <w:r>
        <w:t xml:space="preserve">The factorial of any integer</w:t>
      </w:r>
      <w:r>
        <w:t xml:space="preserve"> </w:t>
      </w:r>
      <w:r>
        <w:rPr>
          <w:rStyle w:val="VerbatimChar"/>
        </w:rPr>
        <w:t xml:space="preserve">n</w:t>
      </w:r>
      <w:r>
        <w:t xml:space="preserve"> </w:t>
      </w:r>
      <w:r>
        <w:t xml:space="preserve">greater than 1 is</w:t>
      </w:r>
      <w:r>
        <w:t xml:space="preserve"> </w:t>
      </w:r>
      <w:r>
        <w:rPr>
          <w:rStyle w:val="VerbatimChar"/>
        </w:rPr>
        <w:t xml:space="preserve">n</w:t>
      </w:r>
      <w:r>
        <w:t xml:space="preserve"> </w:t>
      </w:r>
      <w:r>
        <w:t xml:space="preserve">multiplied by the factorial of</w:t>
      </w:r>
      <w:r>
        <w:t xml:space="preserve"> </w:t>
      </w:r>
      <w:r>
        <w:rPr>
          <w:rStyle w:val="VerbatimChar"/>
        </w:rPr>
        <w:t xml:space="preserve">n-1</w:t>
      </w:r>
      <w:r>
        <w:t xml:space="preserve">.</w:t>
      </w:r>
    </w:p>
    <w:p>
      <w:pPr>
        <w:pStyle w:val="FirstParagraph"/>
      </w:pPr>
      <w:r>
        <w:t xml:space="preserve">The function first checks for the base case: if the input</w:t>
      </w:r>
      <w:r>
        <w:t xml:space="preserve"> </w:t>
      </w:r>
      <w:r>
        <w:rPr>
          <w:rStyle w:val="VerbatimChar"/>
        </w:rPr>
        <w:t xml:space="preserve">n</w:t>
      </w:r>
      <w:r>
        <w:t xml:space="preserve"> </w:t>
      </w:r>
      <w:r>
        <w:t xml:space="preserve">is less than or equal to 1. If this condition is true, it returns</w:t>
      </w:r>
      <w:r>
        <w:t xml:space="preserve"> </w:t>
      </w:r>
      <w:r>
        <w:rPr>
          <w:rStyle w:val="VerbatimChar"/>
        </w:rPr>
        <w:t xml:space="preserve">1</w:t>
      </w:r>
      <w:r>
        <w:t xml:space="preserve">, stopping the recursion.</w:t>
      </w:r>
    </w:p>
    <w:p>
      <w:pPr>
        <w:pStyle w:val="BodyText"/>
      </w:pPr>
      <w:r>
        <w:t xml:space="preserve">If</w:t>
      </w:r>
      <w:r>
        <w:t xml:space="preserve"> </w:t>
      </w:r>
      <w:r>
        <w:rPr>
          <w:rStyle w:val="VerbatimChar"/>
        </w:rPr>
        <w:t xml:space="preserve">n</w:t>
      </w:r>
      <w:r>
        <w:t xml:space="preserve"> </w:t>
      </w:r>
      <w:r>
        <w:t xml:space="preserve">is greater than 1, the function enters the recursive step. It returns the product of</w:t>
      </w:r>
      <w:r>
        <w:t xml:space="preserve"> </w:t>
      </w:r>
      <w:r>
        <w:rPr>
          <w:rStyle w:val="VerbatimChar"/>
        </w:rPr>
        <w:t xml:space="preserve">n</w:t>
      </w:r>
      <w:r>
        <w:t xml:space="preserve"> </w:t>
      </w:r>
      <w:r>
        <w:t xml:space="preserve">and the result of calling itself (</w:t>
      </w:r>
      <w:r>
        <w:rPr>
          <w:rStyle w:val="VerbatimChar"/>
        </w:rPr>
        <w:t xml:space="preserve">factorial</w:t>
      </w:r>
      <w:r>
        <w:t xml:space="preserve">) with the argument</w:t>
      </w:r>
      <w:r>
        <w:t xml:space="preserve"> </w:t>
      </w:r>
      <w:r>
        <w:rPr>
          <w:rStyle w:val="VerbatimChar"/>
        </w:rPr>
        <w:t xml:space="preserve">n - 1</w:t>
      </w:r>
      <w:r>
        <w:t xml:space="preserve">. This process continues until the base case is reached.</w:t>
      </w:r>
    </w:p>
    <w:p>
      <w:pPr>
        <w:pStyle w:val="BodyText"/>
      </w:pPr>
      <w:r>
        <w:t xml:space="preserve">For example,</w:t>
      </w:r>
      <w:r>
        <w:t xml:space="preserve"> </w:t>
      </w:r>
      <w:r>
        <w:rPr>
          <w:rStyle w:val="VerbatimChar"/>
        </w:rPr>
        <w:t xml:space="preserve">factorial(4)</w:t>
      </w:r>
      <w:r>
        <w:t xml:space="preserve"> </w:t>
      </w:r>
      <w:r>
        <w:t xml:space="preserve">would be calculated as:</w:t>
      </w:r>
      <w:r>
        <w:t xml:space="preserve"> </w:t>
      </w:r>
      <w:r>
        <w:rPr>
          <w:rStyle w:val="VerbatimChar"/>
        </w:rPr>
        <w:t xml:space="preserve">4 * factorial(3)</w:t>
      </w:r>
      <w:r>
        <w:t xml:space="preserve"> </w:t>
      </w:r>
      <w:r>
        <w:rPr>
          <w:rStyle w:val="VerbatimChar"/>
        </w:rPr>
        <w:t xml:space="preserve">4 * (3 * factorial(2))</w:t>
      </w:r>
      <w:r>
        <w:t xml:space="preserve"> </w:t>
      </w:r>
      <w:r>
        <w:rPr>
          <w:rStyle w:val="VerbatimChar"/>
        </w:rPr>
        <w:t xml:space="preserve">4 * (3 * (2 * factorial(1)))</w:t>
      </w:r>
      <w:r>
        <w:t xml:space="preserve"> </w:t>
      </w:r>
      <w:r>
        <w:rPr>
          <w:rStyle w:val="VerbatimChar"/>
        </w:rPr>
        <w:t xml:space="preserve">4 * (3 * (2 * 1))</w:t>
      </w:r>
      <w:r>
        <w:t xml:space="preserve"> </w:t>
      </w:r>
      <w:r>
        <w:t xml:space="preserve">Which evaluates to</w:t>
      </w:r>
      <w:r>
        <w:t xml:space="preserve"> </w:t>
      </w:r>
      <w:r>
        <w:rPr>
          <w:rStyle w:val="VerbatimChar"/>
        </w:rPr>
        <w:t xml:space="preserve">24</w:t>
      </w:r>
      <w: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 recursive function. Providing a very large number for</w:t>
      </w:r>
      <w:r>
        <w:t xml:space="preserve"> </w:t>
      </w:r>
      <w:r>
        <w:rPr>
          <w:rStyle w:val="VerbatimChar"/>
        </w:rPr>
        <w:t xml:space="preserve">n</w:t>
      </w:r>
      <w:r>
        <w:t xml:space="preserve"> </w:t>
      </w:r>
      <w:r>
        <w:t xml:space="preserve">can lead to a</w:t>
      </w:r>
      <w:r>
        <w:t xml:space="preserve"> </w:t>
      </w:r>
      <w:r>
        <w:t xml:space="preserve">“Maximum call stack size exceeded”</w:t>
      </w:r>
      <w:r>
        <w:t xml:space="preserve"> </w:t>
      </w:r>
      <w:r>
        <w:t xml:space="preserve">error (stack overflow).</w:t>
      </w:r>
    </w:p>
    <w:p>
      <w:pPr>
        <w:pStyle w:val="Compact"/>
        <w:numPr>
          <w:ilvl w:val="0"/>
          <w:numId w:val="1004"/>
        </w:numPr>
      </w:pPr>
      <w:r>
        <w:t xml:space="preserve">The function is intended for non-negative integers. Passing a negative number will result in an infinite recursion and a stack overflow.</w:t>
      </w:r>
    </w:p>
    <w:p>
      <w:pPr>
        <w:pStyle w:val="Compact"/>
        <w:numPr>
          <w:ilvl w:val="0"/>
          <w:numId w:val="1004"/>
        </w:numPr>
      </w:pPr>
      <w:r>
        <w:t xml:space="preserve">The factorial value grows very quickly. For larger values of</w:t>
      </w:r>
      <w:r>
        <w:t xml:space="preserve"> </w:t>
      </w:r>
      <w:r>
        <w:rPr>
          <w:rStyle w:val="VerbatimChar"/>
        </w:rPr>
        <w:t xml:space="preserve">n</w:t>
      </w:r>
      <w:r>
        <w:t xml:space="preserve">, the result may exceed JavaScript’s</w:t>
      </w:r>
      <w:r>
        <w:t xml:space="preserve"> </w:t>
      </w:r>
      <w:r>
        <w:rPr>
          <w:rStyle w:val="VerbatimChar"/>
        </w:rPr>
        <w:t xml:space="preserve">Number.MAX_SAFE_INTEGER</w:t>
      </w:r>
      <w:r>
        <w:t xml:space="preserve">, potentially leading to a loss of precision.</w:t>
      </w:r>
    </w:p>
    <w:p>
      <w:pPr>
        <w:pStyle w:val="FirstParagraph"/>
      </w:pPr>
      <w:r>
        <w:rPr>
          <w:b/>
          <w:bCs/>
        </w:rPr>
        <w:t xml:space="preserve">Output Example</w:t>
      </w:r>
      <w:r>
        <w:t xml:space="preserve">: The function returns a single</w:t>
      </w:r>
      <w:r>
        <w:t xml:space="preserve"> </w:t>
      </w:r>
      <w:r>
        <w:rPr>
          <w:rStyle w:val="VerbatimChar"/>
        </w:rPr>
        <w:t xml:space="preserve">Number</w:t>
      </w:r>
      <w:r>
        <w:t xml:space="preserve"> </w:t>
      </w:r>
      <w:r>
        <w:t xml:space="preserve">representing the calculated factorial. For an input of</w:t>
      </w:r>
      <w:r>
        <w:t xml:space="preserve"> </w:t>
      </w:r>
      <w:r>
        <w:rPr>
          <w:rStyle w:val="VerbatimChar"/>
        </w:rPr>
        <w:t xml:space="preserve">5</w:t>
      </w:r>
      <w:r>
        <w:t xml:space="preserve">, the output would be</w:t>
      </w:r>
      <w:r>
        <w:t xml:space="preserve"> </w:t>
      </w:r>
      <w:r>
        <w:rPr>
          <w:rStyle w:val="VerbatimChar"/>
        </w:rPr>
        <w:t xml:space="preserve">120</w:t>
      </w:r>
      <w:r>
        <w:t xml:space="preserve">.</w:t>
      </w:r>
    </w:p>
    <w:bookmarkEnd w:id="20"/>
    <w:bookmarkStart w:id="21" w:name="example-1"/>
    <w:p>
      <w:pPr>
        <w:pStyle w:val="Heading2"/>
      </w:pPr>
      <w:r>
        <w:rPr>
          <w:rStyle w:val="SectionNumber"/>
        </w:rPr>
        <w:t xml:space="preserve">2.5</w:t>
      </w:r>
      <w:r>
        <w:tab/>
      </w:r>
      <w:r>
        <w:t xml:space="preserve">Example</w:t>
      </w:r>
    </w:p>
    <w:p>
      <w:pPr>
        <w:pStyle w:val="SourceCode"/>
      </w:pPr>
      <w:r>
        <w:rPr>
          <w:rStyle w:val="CommentTok"/>
        </w:rPr>
        <w:t xml:space="preserve">// Example usage</w:t>
      </w:r>
      <w:r>
        <w:br/>
      </w:r>
      <w:r>
        <w:rPr>
          <w:rStyle w:val="KeywordTok"/>
        </w:rPr>
        <w:t xml:space="preserve">const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FunctionTok"/>
        </w:rPr>
        <w:t xml:space="preserve">factorial</w:t>
      </w:r>
      <w:r>
        <w:rPr>
          <w:rStyle w:val="NormalTok"/>
        </w:rPr>
        <w:t xml:space="preserve">(number)</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`The factorial of </w:t>
      </w:r>
      <w:r>
        <w:rPr>
          <w:rStyle w:val="SpecialCharTok"/>
        </w:rPr>
        <w:t xml:space="preserve">${</w:t>
      </w:r>
      <w:r>
        <w:rPr>
          <w:rStyle w:val="NormalTok"/>
        </w:rPr>
        <w:t xml:space="preserve">number</w:t>
      </w:r>
      <w:r>
        <w:rPr>
          <w:rStyle w:val="SpecialCharTok"/>
        </w:rPr>
        <w:t xml:space="preserve">}</w:t>
      </w:r>
      <w:r>
        <w:rPr>
          <w:rStyle w:val="VerbatimStringTok"/>
        </w:rPr>
        <w:t xml:space="preserve"> is </w:t>
      </w:r>
      <w:r>
        <w:rPr>
          <w:rStyle w:val="SpecialCharTok"/>
        </w:rPr>
        <w:t xml:space="preserve">${</w:t>
      </w:r>
      <w:r>
        <w:rPr>
          <w:rStyle w:val="NormalTok"/>
        </w:rPr>
        <w:t xml:space="preserve">result</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bookmarkEnd w:id="21"/>
    <w:bookmarkStart w:id="22" w:name="functiondef-greet"/>
    <w:p>
      <w:pPr>
        <w:pStyle w:val="Heading2"/>
      </w:pPr>
      <w:r>
        <w:rPr>
          <w:rStyle w:val="SectionNumber"/>
        </w:rPr>
        <w:t xml:space="preserve">2.6</w:t>
      </w:r>
      <w:r>
        <w:tab/>
      </w:r>
      <w:r>
        <w:t xml:space="preserve">FunctionDef greet</w:t>
      </w:r>
    </w:p>
    <w:bookmarkEnd w:id="22"/>
    <w:bookmarkEnd w:id="23"/>
    <w:bookmarkStart w:id="29" w:name="function-greetname"/>
    <w:p>
      <w:pPr>
        <w:pStyle w:val="Heading1"/>
      </w:pPr>
      <w:r>
        <w:rPr>
          <w:rStyle w:val="SectionNumber"/>
        </w:rPr>
        <w:t xml:space="preserve">3</w:t>
      </w:r>
      <w:r>
        <w:tab/>
      </w:r>
      <w:r>
        <w:t xml:space="preserve">Function: greet(name)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logs a personalized greeting message to the console.</w:t>
      </w:r>
    </w:p>
    <w:bookmarkEnd w:id="24"/>
    <w:bookmarkStart w:id="25" w:name="parameters-2"/>
    <w:p>
      <w:pPr>
        <w:pStyle w:val="Heading2"/>
      </w:pPr>
      <w:r>
        <w:rPr>
          <w:rStyle w:val="SectionNumber"/>
        </w:rPr>
        <w:t xml:space="preserve">3.2</w:t>
      </w:r>
      <w:r>
        <w:tab/>
      </w:r>
      <w:r>
        <w:t xml:space="preserve">parameters</w:t>
      </w:r>
    </w:p>
    <w:p>
      <w:pPr>
        <w:pStyle w:val="Compact"/>
        <w:numPr>
          <w:ilvl w:val="0"/>
          <w:numId w:val="1005"/>
        </w:numPr>
      </w:pPr>
      <w:r>
        <w:rPr>
          <w:rStyle w:val="VerbatimChar"/>
        </w:rPr>
        <w:t xml:space="preserve">name</w:t>
      </w:r>
      <w:r>
        <w:t xml:space="preserve"> </w:t>
      </w:r>
      <w:r>
        <w:t xml:space="preserve">(</w:t>
      </w:r>
      <w:r>
        <w:rPr>
          <w:rStyle w:val="VerbatimChar"/>
        </w:rPr>
        <w:t xml:space="preserve">String</w:t>
      </w:r>
      <w:r>
        <w:t xml:space="preserve">): The name of the person to greet. This value will be embedded in the output message.</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The</w:t>
      </w:r>
      <w:r>
        <w:t xml:space="preserve"> </w:t>
      </w:r>
      <w:r>
        <w:rPr>
          <w:rStyle w:val="VerbatimChar"/>
        </w:rPr>
        <w:t xml:space="preserve">greet</w:t>
      </w:r>
      <w:r>
        <w:t xml:space="preserve"> </w:t>
      </w:r>
      <w:r>
        <w:t xml:space="preserve">function is a simple utility designed to display a personalized welcome message. It accepts a single argument,</w:t>
      </w:r>
      <w:r>
        <w:t xml:space="preserve"> </w:t>
      </w:r>
      <w:r>
        <w:rPr>
          <w:rStyle w:val="VerbatimChar"/>
        </w:rPr>
        <w:t xml:space="preserve">name</w:t>
      </w:r>
      <w:r>
        <w:t xml:space="preserve">, which is intended to be a string representing a name.</w:t>
      </w:r>
    </w:p>
    <w:p>
      <w:pPr>
        <w:pStyle w:val="BodyText"/>
      </w:pPr>
      <w:r>
        <w:t xml:space="preserve">The core logic of the function resides in a single</w:t>
      </w:r>
      <w:r>
        <w:t xml:space="preserve"> </w:t>
      </w:r>
      <w:r>
        <w:rPr>
          <w:rStyle w:val="VerbatimChar"/>
        </w:rPr>
        <w:t xml:space="preserve">console.log()</w:t>
      </w:r>
      <w:r>
        <w:t xml:space="preserve"> </w:t>
      </w:r>
      <w:r>
        <w:t xml:space="preserve">statement. This statement uses a JavaScript template literal (enclosed in backticks</w:t>
      </w:r>
      <w:r>
        <w:t xml:space="preserve"> </w:t>
      </w:r>
      <w:r>
        <w:rPr>
          <w:rStyle w:val="VerbatimChar"/>
        </w:rPr>
        <w:t xml:space="preserve">`</w:t>
      </w:r>
      <w:r>
        <w:t xml:space="preserve">) to construct the output string. The provided</w:t>
      </w:r>
      <w:r>
        <w:t xml:space="preserve"> </w:t>
      </w:r>
      <w:r>
        <w:rPr>
          <w:rStyle w:val="VerbatimChar"/>
        </w:rPr>
        <w:t xml:space="preserve">name</w:t>
      </w:r>
      <w:r>
        <w:t xml:space="preserve"> </w:t>
      </w:r>
      <w:r>
        <w:t xml:space="preserve">is embedded directly into the string</w:t>
      </w:r>
      <w:r>
        <w:t xml:space="preserve"> </w:t>
      </w:r>
      <w:r>
        <w:rPr>
          <w:rStyle w:val="VerbatimChar"/>
        </w:rPr>
        <w:t xml:space="preserve">Hello, ${name}!</w:t>
      </w:r>
      <w:r>
        <w:t xml:space="preserve"> </w:t>
      </w:r>
      <w:r>
        <w:t xml:space="preserve">using the</w:t>
      </w:r>
      <w:r>
        <w:t xml:space="preserve"> </w:t>
      </w:r>
      <w:r>
        <w:rPr>
          <w:rStyle w:val="VerbatimChar"/>
        </w:rPr>
        <w:t xml:space="preserve">${...}</w:t>
      </w:r>
      <w:r>
        <w:t xml:space="preserve"> </w:t>
      </w:r>
      <w:r>
        <w:t xml:space="preserve">placeholder syntax. The resulting message is then printed to the standard console.</w:t>
      </w:r>
    </w:p>
    <w:p>
      <w:pPr>
        <w:pStyle w:val="BodyText"/>
      </w:pPr>
      <w:r>
        <w:t xml:space="preserve">This function does not return any value; its sole purpose is to produce a side effect by logging output.</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prints directly to the console and does not return the greeting string. If you need the string value for further processing, the function would need to be modified to return it.</w:t>
      </w:r>
    </w:p>
    <w:p>
      <w:pPr>
        <w:pStyle w:val="Compact"/>
        <w:numPr>
          <w:ilvl w:val="0"/>
          <w:numId w:val="1006"/>
        </w:numPr>
      </w:pPr>
      <w:r>
        <w:t xml:space="preserve">While the</w:t>
      </w:r>
      <w:r>
        <w:t xml:space="preserve"> </w:t>
      </w:r>
      <w:r>
        <w:rPr>
          <w:rStyle w:val="VerbatimChar"/>
        </w:rPr>
        <w:t xml:space="preserve">name</w:t>
      </w:r>
      <w:r>
        <w:t xml:space="preserve"> </w:t>
      </w:r>
      <w:r>
        <w:t xml:space="preserve">parameter is expected to be a string, JavaScript’s type coercion will convert other data types (like numbers or objects) into their string representation when they are passed to the function.</w:t>
      </w:r>
    </w:p>
    <w:bookmarkEnd w:id="27"/>
    <w:bookmarkStart w:id="28" w:name="example-2"/>
    <w:p>
      <w:pPr>
        <w:pStyle w:val="Heading2"/>
      </w:pPr>
      <w:r>
        <w:rPr>
          <w:rStyle w:val="SectionNumber"/>
        </w:rPr>
        <w:t xml:space="preserve">3.5</w:t>
      </w:r>
      <w:r>
        <w:tab/>
      </w:r>
      <w:r>
        <w:t xml:space="preserve">Example</w:t>
      </w:r>
    </w:p>
    <w:p>
      <w:pPr>
        <w:pStyle w:val="SourceCode"/>
      </w:pPr>
      <w:r>
        <w:rPr>
          <w:rStyle w:val="CommentTok"/>
        </w:rPr>
        <w:t xml:space="preserve">// Example usage</w:t>
      </w:r>
      <w:r>
        <w:br/>
      </w:r>
      <w:r>
        <w:rPr>
          <w:rStyle w:val="FunctionTok"/>
        </w:rPr>
        <w:t xml:space="preserve">greet</w:t>
      </w:r>
      <w:r>
        <w:rPr>
          <w:rStyle w:val="NormalTok"/>
        </w:rPr>
        <w:t xml:space="preserve">(</w:t>
      </w:r>
      <w:r>
        <w:rPr>
          <w:rStyle w:val="StringTok"/>
        </w:rPr>
        <w:t xml:space="preserve">"World"</w:t>
      </w:r>
      <w:r>
        <w:rPr>
          <w:rStyle w:val="NormalTok"/>
        </w:rPr>
        <w:t xml:space="preserve">)</w:t>
      </w:r>
      <w:r>
        <w:rPr>
          <w:rStyle w:val="OperatorTok"/>
        </w:rPr>
        <w:t xml:space="preserve">;</w:t>
      </w:r>
      <w:r>
        <w:br/>
      </w:r>
      <w:r>
        <w:rPr>
          <w:rStyle w:val="FunctionTok"/>
        </w:rPr>
        <w:t xml:space="preserve">greet</w:t>
      </w:r>
      <w:r>
        <w:rPr>
          <w:rStyle w:val="NormalTok"/>
        </w:rPr>
        <w:t xml:space="preserve">(</w:t>
      </w:r>
      <w:r>
        <w:rPr>
          <w:rStyle w:val="StringTok"/>
        </w:rPr>
        <w:t xml:space="preserve">"Alice"</w:t>
      </w:r>
      <w:r>
        <w:rPr>
          <w:rStyle w:val="NormalTok"/>
        </w:rPr>
        <w:t xml:space="preserve">)</w:t>
      </w:r>
      <w:r>
        <w:rPr>
          <w:rStyle w:val="OperatorTok"/>
        </w:rPr>
        <w:t xml:space="preserve">;</w:t>
      </w:r>
    </w:p>
    <w:p>
      <w:pPr>
        <w:pStyle w:val="FirstParagraph"/>
      </w:pPr>
      <w:r>
        <w:rPr>
          <w:b/>
          <w:bCs/>
        </w:rPr>
        <w:t xml:space="preserve">Output:</w:t>
      </w:r>
    </w:p>
    <w:p>
      <w:pPr>
        <w:pStyle w:val="SourceCode"/>
      </w:pPr>
      <w:r>
        <w:rPr>
          <w:rStyle w:val="VerbatimChar"/>
        </w:rPr>
        <w:t xml:space="preserve">Hello, World!</w:t>
      </w:r>
      <w:r>
        <w:br/>
      </w:r>
      <w:r>
        <w:rPr>
          <w:rStyle w:val="VerbatimChar"/>
        </w:rPr>
        <w:t xml:space="preserve">Hello, Alice!</w:t>
      </w:r>
    </w:p>
    <w:p>
      <w:r>
        <w:pict>
          <v:rect style="width:0;height:1.5pt" o:hralign="center" o:hrstd="t" o:hr="t"/>
        </w:pict>
      </w:r>
    </w:p>
    <w:bookmarkEnd w:id="28"/>
    <w:bookmarkEnd w:id="29"/>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2025-11-14T07:59:41Z</dcterms:created>
  <dcterms:modified xsi:type="dcterms:W3CDTF">2025-11-14T07:59:41Z</dcterms:modified>
</cp:coreProperties>
</file>

<file path=docProps/custom.xml><?xml version="1.0" encoding="utf-8"?>
<Properties xmlns="http://schemas.openxmlformats.org/officeDocument/2006/custom-properties" xmlns:vt="http://schemas.openxmlformats.org/officeDocument/2006/docPropsVTypes"/>
</file>