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5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Start w:id="9" w:name="overview"/>
    <w:p>
      <w:pPr>
        <w:pStyle w:val="Heading3"/>
      </w:pPr>
      <w:r>
        <w:rPr>
          <w:rStyle w:val="SectionNumber"/>
        </w:rPr>
        <w:t xml:space="preserve">0.1.1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values.</w:t>
      </w:r>
    </w:p>
    <w:p>
      <w:r>
        <w:pict>
          <v:rect style="width:0;height:1.5pt" o:hralign="center" o:hrstd="t" o:hr="t"/>
        </w:pict>
      </w:r>
    </w:p>
    <w:bookmarkEnd w:id="9"/>
    <w:bookmarkStart w:id="10" w:name="parameters"/>
    <w:p>
      <w:pPr>
        <w:pStyle w:val="Heading3"/>
      </w:pPr>
      <w:r>
        <w:rPr>
          <w:rStyle w:val="SectionNumber"/>
        </w:rPr>
        <w:t xml:space="preserve">0.1.2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int,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int,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description"/>
    <w:p>
      <w:pPr>
        <w:pStyle w:val="Heading3"/>
      </w:pPr>
      <w:r>
        <w:rPr>
          <w:rStyle w:val="SectionNumber"/>
        </w:rPr>
        <w:t xml:space="preserve">0.1.3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numerical types such as integers or floating-point numbers. The core logic of the function is to use the addition operator (</w:t>
      </w:r>
      <w:r>
        <w:rPr>
          <w:rStyle w:val="VerbatimChar"/>
        </w:rPr>
        <w:t xml:space="preserve">+</w:t>
      </w:r>
      <w:r>
        <w:t xml:space="preserve">) to compute the sum of these two arguments. The resulting sum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num(a,b):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r>
        <w:pict>
          <v:rect style="width:0;height:1.5pt" o:hralign="center" o:hrstd="t" o:hr="t"/>
        </w:pict>
      </w:r>
    </w:p>
    <w:bookmarkEnd w:id="11"/>
    <w:bookmarkStart w:id="12" w:name="usage-notes"/>
    <w:p>
      <w:pPr>
        <w:pStyle w:val="Heading3"/>
      </w:pPr>
      <w:r>
        <w:rPr>
          <w:rStyle w:val="SectionNumber"/>
        </w:rPr>
        <w:t xml:space="preserve">0.1.4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 (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). While it may work with other types that support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(like string concatenation), its primary purpose is arithmetic addition.</w:t>
      </w:r>
    </w:p>
    <w:p>
      <w:pPr>
        <w:pStyle w:val="Compact"/>
        <w:numPr>
          <w:ilvl w:val="0"/>
          <w:numId w:val="1001"/>
        </w:numPr>
      </w:pPr>
      <w:r>
        <w:t xml:space="preserve">The data type of the returned value depends on the input types. For instance, adding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will result in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2"/>
    <w:bookmarkStart w:id="14" w:name="example"/>
    <w:p>
      <w:pPr>
        <w:pStyle w:val="Heading3"/>
      </w:pPr>
      <w:r>
        <w:rPr>
          <w:rStyle w:val="SectionNumber"/>
        </w:rPr>
        <w:t xml:space="preserve">0.1.5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(result_int)</w:t>
      </w:r>
      <w:r>
        <w:br/>
      </w:r>
      <w:r>
        <w:br/>
      </w:r>
      <w:r>
        <w:rPr>
          <w:rStyle w:val="CommentTok"/>
        </w:rPr>
        <w:t xml:space="preserve"># Example usage with a float and an integer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bookmarkStart w:id="13" w:name="output"/>
    <w:p>
      <w:pPr>
        <w:pStyle w:val="Heading4"/>
      </w:pPr>
      <w:r>
        <w:rPr>
          <w:rStyle w:val="SectionNumber"/>
        </w:rPr>
        <w:t xml:space="preserve">0.1.5.1</w:t>
      </w:r>
      <w:r>
        <w:tab/>
      </w: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10.5</w:t>
      </w:r>
    </w:p>
    <w:bookmarkEnd w:id="13"/>
    <w:bookmarkEnd w:id="14"/>
    <w:bookmarkEnd w:id="15"/>
    <w:bookmarkStart w:id="16" w:name="Xce3f2a217a6402473c0e9058130964f6aa7923f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FunctionDef generate_random_integers(count, start, end)</w:t>
      </w:r>
    </w:p>
    <w:bookmarkEnd w:id="16"/>
    <w:bookmarkStart w:id="24" w:name="generate_random_integer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generate_random_integers</w:t>
      </w:r>
    </w:p>
    <w:bookmarkStart w:id="17" w:name="overview-1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returns a list of a specified number of pseudo-random integers within a given inclusive range.</w:t>
      </w:r>
    </w:p>
    <w:p>
      <w:r>
        <w:pict>
          <v:rect style="width:0;height:1.5pt" o:hralign="center" o:hrstd="t" o:hr="t"/>
        </w:pict>
      </w:r>
    </w:p>
    <w:bookmarkEnd w:id="17"/>
    <w:bookmarkStart w:id="18" w:name="parameters-1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"/>
    <w:bookmarkStart w:id="19" w:name="description-1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It relies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The function first performs input validation. It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non-negative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invalid list creation.</w:t>
      </w:r>
    </w:p>
    <w:p>
      <w:pPr>
        <w:pStyle w:val="BodyText"/>
      </w:pPr>
      <w:r>
        <w:t xml:space="preserve">Next, it ensures 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valid. 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automatically swaps them. This allows users to specify the range boundaries without concern for their order.</w:t>
      </w:r>
    </w:p>
    <w:p>
      <w:pPr>
        <w:pStyle w:val="BodyText"/>
      </w:pPr>
      <w:r>
        <w:t xml:space="preserve">Finally, it uses a list comprehension to generate the list of random integers. For each number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count - 1</w:t>
      </w:r>
      <w:r>
        <w:t xml:space="preserve">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an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 resulting integers are collected into a list and returned.</w:t>
      </w:r>
    </w:p>
    <w:p>
      <w:pPr>
        <w:pStyle w:val="SourceCode"/>
      </w:pPr>
      <w:r>
        <w:rPr>
          <w:rStyle w:val="CommentTok"/>
        </w:rPr>
        <w:t xml:space="preserve"># Internal logic for swapping bounds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br/>
      </w:r>
      <w:r>
        <w:rPr>
          <w:rStyle w:val="CommentTok"/>
        </w:rPr>
        <w:t xml:space="preserve"># List comprehension to generate numbers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p>
      <w:r>
        <w:pict>
          <v:rect style="width:0;height:1.5pt" o:hralign="center" o:hrstd="t" o:hr="t"/>
        </w:pict>
      </w:r>
    </w:p>
    <w:bookmarkEnd w:id="19"/>
    <w:bookmarkStart w:id="20" w:name="usage-notes-1"/>
    <w:p>
      <w:pPr>
        <w:pStyle w:val="Heading3"/>
      </w:pPr>
      <w:r>
        <w:rPr>
          <w:rStyle w:val="SectionNumber"/>
        </w:rPr>
        <w:t xml:space="preserve">1.0.4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a negative integer.</w:t>
      </w:r>
    </w:p>
    <w:p>
      <w:pPr>
        <w:pStyle w:val="Compact"/>
        <w:numPr>
          <w:ilvl w:val="0"/>
          <w:numId w:val="1002"/>
        </w:numPr>
      </w:pPr>
      <w:r>
        <w:t xml:space="preserve">The range specified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can appear in the output list.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their values are swapped internally, so</w:t>
      </w:r>
      <w:r>
        <w:t xml:space="preserve"> </w:t>
      </w:r>
      <w:r>
        <w:rPr>
          <w:rStyle w:val="VerbatimChar"/>
        </w:rPr>
        <w:t xml:space="preserve">generate_random_integers(5, 10, 1)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The function returns a list of integers.</w:t>
      </w:r>
    </w:p>
    <w:p>
      <w:pPr>
        <w:pStyle w:val="SourceCode"/>
      </w:pPr>
      <w:r>
        <w:rPr>
          <w:rStyle w:val="VerbatimChar"/>
        </w:rPr>
        <w:t xml:space="preserve">[12, 5, 88, 42, 99]</w:t>
      </w:r>
    </w:p>
    <w:p>
      <w:r>
        <w:pict>
          <v:rect style="width:0;height:1.5pt" o:hralign="center" o:hrstd="t" o:hr="t"/>
        </w:pict>
      </w:r>
    </w:p>
    <w:bookmarkEnd w:id="20"/>
    <w:bookmarkStart w:id="22" w:name="example-1"/>
    <w:p>
      <w:pPr>
        <w:pStyle w:val="Heading3"/>
      </w:pPr>
      <w:r>
        <w:rPr>
          <w:rStyle w:val="SectionNumber"/>
        </w:rPr>
        <w:t xml:space="preserve">1.0.5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 and 50.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  <w:r>
        <w:br/>
      </w:r>
      <w:r>
        <w:br/>
      </w:r>
      <w:r>
        <w:rPr>
          <w:rStyle w:val="CommentTok"/>
        </w:rPr>
        <w:t xml:space="preserve"># Example with default parameters: Generate 3 random integers between 0 and 100.</w:t>
      </w:r>
      <w:r>
        <w:br/>
      </w:r>
      <w:r>
        <w:rPr>
          <w:rStyle w:val="NormalTok"/>
        </w:rPr>
        <w:t xml:space="preserve">default_random_numbers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(default_random_numbers)</w:t>
      </w:r>
    </w:p>
    <w:bookmarkStart w:id="21" w:name="output-1"/>
    <w:p>
      <w:pPr>
        <w:pStyle w:val="Heading4"/>
      </w:pPr>
      <w:r>
        <w:rPr>
          <w:rStyle w:val="SectionNumber"/>
        </w:rPr>
        <w:t xml:space="preserve">1.0.5.1</w:t>
      </w:r>
      <w:r>
        <w:tab/>
      </w: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# The actual output will vary with each execution due to randomness.</w:t>
      </w:r>
      <w:r>
        <w:br/>
      </w:r>
      <w:r>
        <w:rPr>
          <w:rStyle w:val="VerbatimChar"/>
        </w:rPr>
        <w:t xml:space="preserve">[23, 4, 48, 11, 35]</w:t>
      </w:r>
      <w:r>
        <w:br/>
      </w:r>
      <w:r>
        <w:rPr>
          <w:rStyle w:val="VerbatimChar"/>
        </w:rPr>
        <w:t xml:space="preserve">[76, 19, 82]</w:t>
      </w:r>
    </w:p>
    <w:bookmarkEnd w:id="21"/>
    <w:bookmarkEnd w:id="22"/>
    <w:bookmarkStart w:id="23" w:name="functiondef-choose_random_itemitem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FunctionDef choose_random_item(items)</w:t>
      </w:r>
    </w:p>
    <w:bookmarkEnd w:id="23"/>
    <w:bookmarkEnd w:id="24"/>
    <w:bookmarkStart w:id="37" w:name="choose_random_item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choose_random_item</w:t>
      </w:r>
    </w:p>
    <w:bookmarkStart w:id="25" w:name="overview-2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chooses a single random item from a non-empty sequence of strings.</w:t>
      </w:r>
    </w:p>
    <w:p>
      <w:r>
        <w:pict>
          <v:rect style="width:0;height:1.5pt" o:hralign="center" o:hrstd="t" o:hr="t"/>
        </w:pict>
      </w:r>
    </w:p>
    <w:bookmarkEnd w:id="25"/>
    <w:bookmarkStart w:id="26" w:name="parameters-2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items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List[str]</w:t>
            </w:r>
          </w:p>
        </w:tc>
        <w:tc>
          <w:tcPr/>
          <w:p>
            <w:pPr>
              <w:pStyle w:val="Compact"/>
            </w:pPr>
            <w:r>
              <w:t xml:space="preserve">A list of strings to choose from. This list must not be empty.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descrip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safe way to select one item at random from a given list of strings.</w:t>
      </w:r>
    </w:p>
    <w:p>
      <w:pPr>
        <w:pStyle w:val="BodyText"/>
      </w:pPr>
      <w:r>
        <w:t xml:space="preserve">The function’s logic begins with a validation check. It first evaluates if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empty. If the list has no elements,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preventative measure ensures that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function, which cannot operate on an empty sequence, is not called with invalid input, thus avoiding a potential</w:t>
      </w:r>
      <w:r>
        <w:t xml:space="preserve"> </w:t>
      </w:r>
      <w:r>
        <w:rPr>
          <w:rStyle w:val="VerbatimChar"/>
        </w:rPr>
        <w:t xml:space="preserve">IndexError</w:t>
      </w:r>
      <w:r>
        <w:t xml:space="preserve">.</w:t>
      </w:r>
    </w:p>
    <w:p>
      <w:pPr>
        <w:pStyle w:val="BodyText"/>
      </w:pPr>
      <w:r>
        <w:t xml:space="preserve">If the list is not empty,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selects a single item from the sequence with a uniform probability distribution, meaning every item in the list has an equal chance of being chosen. The selected string is then returned as the result.</w:t>
      </w:r>
    </w:p>
    <w:p>
      <w:r>
        <w:pict>
          <v:rect style="width:0;height:1.5pt" o:hralign="center" o:hrstd="t" o:hr="t"/>
        </w:pict>
      </w:r>
    </w:p>
    <w:bookmarkEnd w:id="27"/>
    <w:bookmarkStart w:id="28" w:name="usage-notes-2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rPr>
          <w:b/>
          <w:bCs/>
        </w:rPr>
        <w:t xml:space="preserve">must not be empty</w:t>
      </w:r>
      <w:r>
        <w:t xml:space="preserve">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function relies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available in the execution environment.</w:t>
      </w:r>
    </w:p>
    <w:p>
      <w:pPr>
        <w:pStyle w:val="Compact"/>
        <w:numPr>
          <w:ilvl w:val="0"/>
          <w:numId w:val="1003"/>
        </w:numPr>
      </w:pPr>
      <w:r>
        <w:t xml:space="preserve">The selection is uniformly random, meaning each item in the list has an equal probability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 that was present in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For an input of</w:t>
      </w:r>
      <w:r>
        <w:t xml:space="preserve"> </w:t>
      </w:r>
      <w:r>
        <w:rPr>
          <w:rStyle w:val="VerbatimChar"/>
        </w:rPr>
        <w:t xml:space="preserve">['red', 'green', 'blue']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30" w:name="example-2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strings to choose from.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single string chosen uniformly at random.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f"Selected animal: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selected_animal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Start w:id="29" w:name="output-2"/>
    <w:p>
      <w:pPr>
        <w:pStyle w:val="Heading4"/>
      </w:pPr>
      <w:r>
        <w:rPr>
          <w:rStyle w:val="SectionNumber"/>
        </w:rPr>
        <w:t xml:space="preserve">2.0.5.1</w:t>
      </w:r>
      <w:r>
        <w:tab/>
      </w: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Selected animal: tiger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selected animal will vary with each execution as it is chosen randomly.)</w:t>
      </w:r>
      <w:r>
        <w:t xml:space="preserve"> </w:t>
      </w:r>
      <w:r>
        <w:t xml:space="preserve">## FunctionDef shuffle_copy(items)</w:t>
      </w:r>
      <w:r>
        <w:t xml:space="preserve"> </w:t>
      </w:r>
      <w:r>
        <w:t xml:space="preserve"># shuffle_copy:</w:t>
      </w:r>
    </w:p>
    <w:bookmarkEnd w:id="29"/>
    <w:bookmarkEnd w:id="30"/>
    <w:bookmarkStart w:id="31" w:name="overview-3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the given list without mutating the input.</w:t>
      </w:r>
    </w:p>
    <w:bookmarkEnd w:id="31"/>
    <w:bookmarkStart w:id="32" w:name="parameters-3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items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List[int]</w:t>
            </w:r>
          </w:p>
        </w:tc>
        <w:tc>
          <w:tcPr/>
          <w:p>
            <w:pPr>
              <w:pStyle w:val="Compact"/>
            </w:pPr>
            <w:r>
              <w:t xml:space="preserve">A list of integers to be shuffled.</w:t>
            </w:r>
          </w:p>
        </w:tc>
      </w:tr>
    </w:tbl>
    <w:bookmarkEnd w:id="32"/>
    <w:bookmarkStart w:id="33" w:name="description-3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is designed to create a randomized version of a list while ensuring the original list remains unchanged. This is achieved through a non-destructive shuffling process.</w:t>
      </w:r>
    </w:p>
    <w:p>
      <w:pPr>
        <w:pStyle w:val="BodyText"/>
      </w:pPr>
      <w:r>
        <w:t xml:space="preserve">The function begins by creating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using the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constructor. This step is crucial as it creates a new list in memory, independent of the original.</w:t>
      </w:r>
    </w:p>
    <w:p>
      <w:pPr>
        <w:pStyle w:val="SourceCode"/>
      </w:pP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</w:p>
    <w:p>
      <w:pPr>
        <w:pStyle w:val="FirstParagraph"/>
      </w:pPr>
      <w:r>
        <w:t xml:space="preserve">Next, it utilizes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shuffle the elements of the newly created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performs the shuffle operation in-place, meaning it directly modifies the sequence it is given. Since it operates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unaffected.</w:t>
      </w:r>
    </w:p>
    <w:p>
      <w:pPr>
        <w:pStyle w:val="BodyText"/>
      </w:pPr>
      <w:r>
        <w:t xml:space="preserve">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bookmarkEnd w:id="33"/>
    <w:bookmarkStart w:id="34" w:name="usage-notes-3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guarantees that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not be altered.</w:t>
      </w:r>
    </w:p>
    <w:p>
      <w:pPr>
        <w:pStyle w:val="Compact"/>
        <w:numPr>
          <w:ilvl w:val="0"/>
          <w:numId w:val="1004"/>
        </w:numPr>
      </w:pPr>
      <w:r>
        <w:t xml:space="preserve">The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in your project before calling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function’s logic will work correctly with lists containing elements of any type (e.g., strings, floats, or mixed types).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new list with the same elements as the input list but in a random order. The exact order will differ on each execution.</w:t>
      </w:r>
    </w:p>
    <w:p>
      <w:pPr>
        <w:pStyle w:val="SourceCode"/>
      </w:pPr>
      <w:r>
        <w:rPr>
          <w:rStyle w:val="VerbatimChar"/>
        </w:rPr>
        <w:t xml:space="preserve">[4, 1, 5, 2, 3]</w:t>
      </w:r>
    </w:p>
    <w:bookmarkEnd w:id="34"/>
    <w:bookmarkStart w:id="36" w:name="example-3"/>
    <w:p>
      <w:pPr>
        <w:pStyle w:val="Heading3"/>
      </w:pPr>
      <w:r>
        <w:rPr>
          <w:rStyle w:val="SectionNumber"/>
        </w:rPr>
        <w:t xml:space="preserve">2.0.10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List (unchanged):"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(original_list)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Shuffled Copy:"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(shuffled_list)</w:t>
      </w:r>
    </w:p>
    <w:bookmarkStart w:id="35" w:name="output-3"/>
    <w:p>
      <w:pPr>
        <w:pStyle w:val="Heading4"/>
      </w:pPr>
      <w:r>
        <w:rPr>
          <w:rStyle w:val="SectionNumber"/>
        </w:rPr>
        <w:t xml:space="preserve">2.0.10.1</w:t>
      </w:r>
      <w:r>
        <w:tab/>
      </w: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Original List (unchanged):</w:t>
      </w:r>
      <w:r>
        <w:br/>
      </w:r>
      <w:r>
        <w:rPr>
          <w:rStyle w:val="VerbatimChar"/>
        </w:rPr>
        <w:t xml:space="preserve">[1, 2, 3, 4, 5]</w:t>
      </w:r>
      <w:r>
        <w:br/>
      </w:r>
      <w:r>
        <w:br/>
      </w:r>
      <w:r>
        <w:rPr>
          <w:rStyle w:val="VerbatimChar"/>
        </w:rPr>
        <w:t xml:space="preserve">Shuffled Copy:</w:t>
      </w:r>
      <w:r>
        <w:br/>
      </w:r>
      <w:r>
        <w:rPr>
          <w:rStyle w:val="VerbatimChar"/>
        </w:rPr>
        <w:t xml:space="preserve">[3, 5, 1, 4, 2]</w:t>
      </w:r>
    </w:p>
    <w:bookmarkEnd w:id="35"/>
    <w:bookmarkEnd w:id="36"/>
    <w:bookmarkEnd w:id="37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2025-10-14T09:14:14Z</dcterms:created>
  <dcterms:modified xsi:type="dcterms:W3CDTF">2025-10-14T09:14:14Z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