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add(a, b)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calculates the sum of two given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 It uses the fundamental JavaScript addition operator (</w:t>
      </w:r>
      <w:r>
        <w:rPr>
          <w:rStyle w:val="VerbatimChar"/>
        </w:rPr>
        <w:t xml:space="preserve">+</w:t>
      </w:r>
      <w:r>
        <w:t xml:space="preserve">) to perform the calculation. The expression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 </w:t>
      </w:r>
      <w:r>
        <w:t xml:space="preserve">is evaluated, and the resulting value is returned by the function.</w:t>
      </w:r>
    </w:p>
    <w:p>
      <w:pPr>
        <w:pStyle w:val="BodyText"/>
      </w:pPr>
      <w:r>
        <w:t xml:space="preserve">It’s important to understand the behavior of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in JavaScript. While this function is intended for numeric addition, if one or both of the arguments are strings, the operator will perform string concatenation instead.</w:t>
      </w:r>
    </w:p>
    <w:p>
      <w:pPr>
        <w:pStyle w:val="SourceCode"/>
      </w:pPr>
      <w:r>
        <w:rPr>
          <w:rStyle w:val="CommentTok"/>
        </w:rPr>
        <w:t xml:space="preserve">// Numeric addition</w:t>
      </w:r>
      <w:r>
        <w:br/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Returns 30</w:t>
      </w:r>
      <w:r>
        <w:br/>
      </w:r>
      <w:r>
        <w:br/>
      </w:r>
      <w:r>
        <w:rPr>
          <w:rStyle w:val="CommentTok"/>
        </w:rPr>
        <w:t xml:space="preserve">// String concatenation due to type coercion</w:t>
      </w:r>
      <w:r>
        <w:br/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Returns "1020"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adding two numbers. For predictable results, ensure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of the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type.</w:t>
      </w:r>
    </w:p>
    <w:p>
      <w:pPr>
        <w:pStyle w:val="Compact"/>
        <w:numPr>
          <w:ilvl w:val="0"/>
          <w:numId w:val="1001"/>
        </w:numPr>
      </w:pPr>
      <w:r>
        <w:t xml:space="preserve">The function does not include any type checking. If non-numeric arguments are provided, JavaScript’s type coercion rules will apply, which may lead to unexpected results like string concatenation instead of arithmetic addition.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 of the inputs, or a string if concatenation occurs.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 with two numbers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22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factorial(n)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for which to calculate the factorial.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computes the factorial of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using a recursive approach. The factorial of a non-negative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denoted by</w:t>
      </w:r>
      <w:r>
        <w:t xml:space="preserve"> </w:t>
      </w:r>
      <w:r>
        <w:rPr>
          <w:rStyle w:val="VerbatimChar"/>
        </w:rPr>
        <w:t xml:space="preserve">n!</w:t>
      </w:r>
      <w:r>
        <w:t xml:space="preserve">, is the product of all positive integers less than or equal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The function’s logic is based on a ternary operator which serves as a compact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Case:</w:t>
      </w:r>
      <w:r>
        <w:t xml:space="preserve"> </w:t>
      </w:r>
      <w:r>
        <w:t xml:space="preserve">The condition</w:t>
      </w:r>
      <w:r>
        <w:t xml:space="preserve"> </w:t>
      </w:r>
      <w:r>
        <w:rPr>
          <w:rStyle w:val="VerbatimChar"/>
        </w:rPr>
        <w:t xml:space="preserve">n &lt;= 1</w:t>
      </w:r>
      <w:r>
        <w:t xml:space="preserve"> </w:t>
      </w:r>
      <w:r>
        <w:t xml:space="preserve">is checked first.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0 or 1,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This is the termination condition for the recursion, as the factorial of both 0 and 1 is defined as 1.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Step: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repeats, decrementing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by 1 in each subsequent call, until the base case (</w:t>
      </w:r>
      <w:r>
        <w:rPr>
          <w:rStyle w:val="VerbatimChar"/>
        </w:rPr>
        <w:t xml:space="preserve">n &lt;= 1</w:t>
      </w:r>
      <w:r>
        <w:t xml:space="preserve">) is reached.</w:t>
      </w:r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would be calculated as follows:</w:t>
      </w:r>
    </w:p>
    <w:p>
      <w:pPr>
        <w:pStyle w:val="SourceCode"/>
      </w:pP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intended for non-negative integers. Providing a negative number will result in infinite recursion and cause a stack overflow error.</w:t>
      </w:r>
    </w:p>
    <w:p>
      <w:pPr>
        <w:pStyle w:val="Compact"/>
        <w:numPr>
          <w:ilvl w:val="0"/>
          <w:numId w:val="1004"/>
        </w:numPr>
      </w:pPr>
      <w:r>
        <w:t xml:space="preserve">Due to the nature of recursion, calculating the factorial of very large numbers can lead to a</w:t>
      </w:r>
      <w:r>
        <w:t xml:space="preserve"> </w:t>
      </w:r>
      <w:r>
        <w:t xml:space="preserve">“Maximum call stack size exceeded”</w:t>
      </w:r>
      <w:r>
        <w:t xml:space="preserve"> </w:t>
      </w:r>
      <w:r>
        <w:t xml:space="preserve">error. For large-scale calculations, an iterative approach might be more memory-efficient.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number representing the calculated factorial.</w:t>
      </w:r>
    </w:p>
    <w:p>
      <w:pPr>
        <w:pStyle w:val="SourceCode"/>
      </w:pPr>
      <w:r>
        <w:rPr>
          <w:rStyle w:val="VerbatimChar"/>
        </w:rPr>
        <w:t xml:space="preserve">24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nam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greet(name)</w:t>
      </w:r>
    </w:p>
    <w:bookmarkEnd w:id="22"/>
    <w:bookmarkEnd w:id="23"/>
    <w:bookmarkStart w:id="29" w:name="function-greetnam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greet(name)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prints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String</w:t>
      </w:r>
      <w:r>
        <w:t xml:space="preserve">): The name to be included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standard greeting. It accepts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which is expected to be a string.</w:t>
      </w:r>
    </w:p>
    <w:p>
      <w:pPr>
        <w:pStyle w:val="BodyText"/>
      </w:pPr>
      <w:r>
        <w:t xml:space="preserve">The core logic uses a template literal to construct the output string</w:t>
      </w:r>
      <w:r>
        <w:t xml:space="preserve"> </w:t>
      </w:r>
      <w:r>
        <w:rPr>
          <w:rStyle w:val="VerbatimChar"/>
        </w:rPr>
        <w:t xml:space="preserve">Hello, ${name}!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${name}</w:t>
      </w:r>
      <w:r>
        <w:t xml:space="preserve"> </w:t>
      </w:r>
      <w:r>
        <w:t xml:space="preserve">placeholder is dynamically replaced with the value of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provided during the function call.</w:t>
      </w:r>
    </w:p>
    <w:p>
      <w:pPr>
        <w:pStyle w:val="BodyText"/>
      </w:pPr>
      <w:r>
        <w:t xml:space="preserve">Finally, the fully constructed string is passed to the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method, which outputs the message to the standard console. The function does not return any value.</w:t>
      </w:r>
    </w:p>
    <w:p>
      <w:pPr>
        <w:pStyle w:val="SourceCode"/>
      </w:pPr>
      <w:r>
        <w:rPr>
          <w:rStyle w:val="CommentTok"/>
        </w:rPr>
        <w:t xml:space="preserve">// The function uses a template literal for string formatting</w:t>
      </w:r>
      <w:r>
        <w:br/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 value (</w:t>
      </w:r>
      <w:r>
        <w:rPr>
          <w:rStyle w:val="VerbatimChar"/>
        </w:rPr>
        <w:t xml:space="preserve">undefined</w:t>
      </w:r>
      <w:r>
        <w:t xml:space="preserve">); its sole purpose is to log a message to the console.</w:t>
      </w:r>
    </w:p>
    <w:p>
      <w:pPr>
        <w:pStyle w:val="Compact"/>
        <w:numPr>
          <w:ilvl w:val="0"/>
          <w:numId w:val="1006"/>
        </w:numPr>
      </w:pPr>
      <w:r>
        <w:t xml:space="preserve">If a non-string value (e.g., a number or an object) is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parameter, JavaScript will attempt to convert it to its string representation for the output.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Hello, Alice!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2025-10-21T06:33:17Z</dcterms:created>
  <dcterms:modified xsi:type="dcterms:W3CDTF">2025-10-21T06:33:17Z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