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add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add(a, b)</w:t>
      </w:r>
    </w:p>
    <w:bookmarkEnd w:id="9"/>
    <w:bookmarkStart w:id="16" w:name="function-add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add(a,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calculates the sum of two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takes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It uses the standard addition operator (</w:t>
      </w:r>
      <w:r>
        <w:rPr>
          <w:rStyle w:val="VerbatimChar"/>
        </w:rPr>
        <w:t xml:space="preserve">+</w:t>
      </w:r>
      <w:r>
        <w:t xml:space="preserve">) to compute the sum of these two values. The result of this operation is then returned by the function.</w:t>
      </w:r>
    </w:p>
    <w:p>
      <w:pPr>
        <w:pStyle w:val="SourceCode"/>
      </w:pPr>
      <w:r>
        <w:rPr>
          <w:rStyle w:val="CommentTok"/>
        </w:rPr>
        <w:t xml:space="preserve">// The function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designed for numeric inputs. If strings are provided, JavaScript’s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will perform string concatenation instead of addition (e.g.,</w:t>
      </w:r>
      <w:r>
        <w:t xml:space="preserve"> </w:t>
      </w:r>
      <w:r>
        <w:rPr>
          <w:rStyle w:val="VerbatimChar"/>
        </w:rPr>
        <w:t xml:space="preserve">add(5, "10")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"510"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The function works correctly with both integer and floating-point numbers.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 of the inputs. 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, the output will be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factorialn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factorial(n)</w:t>
      </w:r>
    </w:p>
    <w:bookmarkEnd w:id="15"/>
    <w:bookmarkEnd w:id="16"/>
    <w:bookmarkStart w:id="23" w:name="function-factorial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factorial(n)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function recursively calculates the factorial of a given non-negative integer.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</w:t>
      </w:r>
      <w:r>
        <w:t xml:space="preserve">: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- The non-negative integer for which to calculate the factorial.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implements the factorial operation, which is the product of all positive integers up to a given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(denoted as</w:t>
      </w:r>
      <w:r>
        <w:t xml:space="preserve"> </w:t>
      </w:r>
      <w:r>
        <w:rPr>
          <w:rStyle w:val="VerbatimChar"/>
        </w:rPr>
        <w:t xml:space="preserve">n!</w:t>
      </w:r>
      <w:r>
        <w:t xml:space="preserve">). It uses a recursive approach to achieve this.</w:t>
      </w:r>
    </w:p>
    <w:p>
      <w:pPr>
        <w:pStyle w:val="BodyText"/>
      </w:pPr>
      <w:r>
        <w:t xml:space="preserve">The core logic is based on a conditional (ternary) operator:</w:t>
      </w:r>
      <w:r>
        <w:t xml:space="preserve"> </w:t>
      </w:r>
      <w:r>
        <w:rPr>
          <w:rStyle w:val="VerbatimChar"/>
        </w:rPr>
        <w:t xml:space="preserve">n &lt;= 1 ? 1 : n * factorial(n - 1)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Base Case</w:t>
      </w:r>
      <w:r>
        <w:t xml:space="preserve">: The recursion terminates when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1. According to the definition of factorials, the factorial of 1 (</w:t>
      </w:r>
      <w:r>
        <w:rPr>
          <w:rStyle w:val="VerbatimChar"/>
        </w:rPr>
        <w:t xml:space="preserve">1!</w:t>
      </w:r>
      <w:r>
        <w:t xml:space="preserve">) is 1, and the factorial of 0 (</w:t>
      </w:r>
      <w:r>
        <w:rPr>
          <w:rStyle w:val="VerbatimChar"/>
        </w:rPr>
        <w:t xml:space="preserve">0!</w:t>
      </w:r>
      <w:r>
        <w:t xml:space="preserve">) is also 1. The condition</w:t>
      </w:r>
      <w:r>
        <w:t xml:space="preserve"> </w:t>
      </w:r>
      <w:r>
        <w:rPr>
          <w:rStyle w:val="VerbatimChar"/>
        </w:rPr>
        <w:t xml:space="preserve">n &lt;= 1</w:t>
      </w:r>
      <w:r>
        <w:t xml:space="preserve"> </w:t>
      </w:r>
      <w:r>
        <w:t xml:space="preserve">correctly handles both of these base cases by returning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Recursive Step</w:t>
      </w:r>
      <w:r>
        <w:t xml:space="preserve">: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greater than 1, the function returns the product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the result of calling itself with the argument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This process unwinds as follows for an input like</w:t>
      </w:r>
      <w:r>
        <w:t xml:space="preserve"> </w:t>
      </w:r>
      <w:r>
        <w:rPr>
          <w:rStyle w:val="VerbatimChar"/>
        </w:rPr>
        <w:t xml:space="preserve">4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factorial(4)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4 * factorial(3)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factorial(3)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3 * factorial(2)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factorial(2)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2 * factorial(1)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factorial(1)</w:t>
      </w:r>
      <w:r>
        <w:t xml:space="preserve"> </w:t>
      </w:r>
      <w:r>
        <w:t xml:space="preserve">hits the base case and 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FirstParagraph"/>
      </w:pPr>
      <w:r>
        <w:t xml:space="preserve">The results are then multiplied back up the call stack:</w:t>
      </w:r>
      <w:r>
        <w:t xml:space="preserve"> </w:t>
      </w:r>
      <w:r>
        <w:rPr>
          <w:rStyle w:val="VerbatimChar"/>
        </w:rPr>
        <w:t xml:space="preserve">2 * 1 = 2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3 * 2 = 6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4 * 6 = 24</w:t>
      </w:r>
      <w:r>
        <w:t xml:space="preserve">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This function is intended for non-negative integers. Providing a negative number will cause infinite recursion, leading to a</w:t>
      </w:r>
      <w:r>
        <w:t xml:space="preserve"> </w:t>
      </w:r>
      <w:r>
        <w:t xml:space="preserve">“Maximum call stack size exceeded”</w:t>
      </w:r>
      <w:r>
        <w:t xml:space="preserve"> </w:t>
      </w:r>
      <w:r>
        <w:t xml:space="preserve">error.</w:t>
      </w:r>
    </w:p>
    <w:p>
      <w:pPr>
        <w:pStyle w:val="Compact"/>
        <w:numPr>
          <w:ilvl w:val="0"/>
          <w:numId w:val="1005"/>
        </w:numPr>
      </w:pPr>
      <w:r>
        <w:t xml:space="preserve">For very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, this recursive implementation may exceed the JavaScript engine’s call stack limit. An iterative approach is recommended for calculating factorials of very large numbers to avoid stack overflow errors.</w:t>
      </w:r>
    </w:p>
    <w:p>
      <w:pPr>
        <w:pStyle w:val="Compact"/>
        <w:numPr>
          <w:ilvl w:val="0"/>
          <w:numId w:val="1005"/>
        </w:numPr>
      </w:pPr>
      <w:r>
        <w:t xml:space="preserve">The function does not perform type or value checking on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. Passing non-integer values may lead to unexpected behavior.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representing the calculated factorial. For</w:t>
      </w:r>
      <w:r>
        <w:t xml:space="preserve"> </w:t>
      </w:r>
      <w:r>
        <w:rPr>
          <w:rStyle w:val="VerbatimChar"/>
        </w:rPr>
        <w:t xml:space="preserve">factorial(5)</w:t>
      </w:r>
      <w:r>
        <w:t xml:space="preserve">, the output would be:</w:t>
      </w:r>
    </w:p>
    <w:p>
      <w:pPr>
        <w:pStyle w:val="SourceCode"/>
      </w:pPr>
      <w:r>
        <w:rPr>
          <w:rStyle w:val="VerbatimChar"/>
        </w:rPr>
        <w:t xml:space="preserve">120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(number)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factorial of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number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is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factorial of 5 is 120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greetnam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greet(name)</w:t>
      </w:r>
    </w:p>
    <w:bookmarkEnd w:id="22"/>
    <w:bookmarkEnd w:id="23"/>
    <w:bookmarkStart w:id="29" w:name="function-greetnam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greet(name)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 logs a personalized greeting message to the console.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(String): The name to include in the greeting message.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display a standardized greeting to the console. It takes a single parameter,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which is expected to be a string.</w:t>
      </w:r>
    </w:p>
    <w:p>
      <w:pPr>
        <w:pStyle w:val="BodyText"/>
      </w:pPr>
      <w:r>
        <w:t xml:space="preserve">The core logic uses the</w:t>
      </w:r>
      <w:r>
        <w:t xml:space="preserve"> </w:t>
      </w:r>
      <w:r>
        <w:rPr>
          <w:rStyle w:val="VerbatimChar"/>
        </w:rPr>
        <w:t xml:space="preserve">console.log</w:t>
      </w:r>
      <w:r>
        <w:t xml:space="preserve"> </w:t>
      </w:r>
      <w:r>
        <w:t xml:space="preserve">method to print a formatted string. The string is created using a template literal (enclosed in backticks</w:t>
      </w:r>
      <w:r>
        <w:t xml:space="preserve"> </w:t>
      </w:r>
      <w:r>
        <w:rPr>
          <w:rStyle w:val="VerbatimChar"/>
        </w:rPr>
        <w:t xml:space="preserve">`</w:t>
      </w:r>
      <w:r>
        <w:t xml:space="preserve">), which allows for the direct embedding of variables. The value of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parameter is interpolated into the string</w:t>
      </w:r>
      <w:r>
        <w:t xml:space="preserve"> </w:t>
      </w:r>
      <w:r>
        <w:rPr>
          <w:rStyle w:val="VerbatimChar"/>
        </w:rPr>
        <w:t xml:space="preserve">Hello, ${name}!</w:t>
      </w:r>
      <w:r>
        <w:t xml:space="preserve"> </w:t>
      </w:r>
      <w:r>
        <w:t xml:space="preserve">to generate the final output message.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7"/>
        </w:numPr>
      </w:pPr>
      <w:r>
        <w:t xml:space="preserve">This function does not return a value (</w:t>
      </w:r>
      <w:r>
        <w:rPr>
          <w:rStyle w:val="VerbatimChar"/>
        </w:rPr>
        <w:t xml:space="preserve">undefined</w:t>
      </w:r>
      <w:r>
        <w:t xml:space="preserve">). Its primary purpose is to produce a side effect by printing output to the console.</w:t>
      </w:r>
    </w:p>
    <w:p>
      <w:pPr>
        <w:pStyle w:val="Compact"/>
        <w:numPr>
          <w:ilvl w:val="0"/>
          <w:numId w:val="1007"/>
        </w:numPr>
      </w:pPr>
      <w:r>
        <w:t xml:space="preserve">While the function is designed to work with a string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JavaScript’s type coercion will convert non-string arguments into their string representation. For example, calling</w:t>
      </w:r>
      <w:r>
        <w:t xml:space="preserve"> </w:t>
      </w:r>
      <w:r>
        <w:rPr>
          <w:rStyle w:val="VerbatimChar"/>
        </w:rPr>
        <w:t xml:space="preserve">greet(123)</w:t>
      </w:r>
      <w:r>
        <w:t xml:space="preserve"> </w:t>
      </w:r>
      <w:r>
        <w:t xml:space="preserve">will output</w:t>
      </w:r>
      <w:r>
        <w:t xml:space="preserve"> </w:t>
      </w:r>
      <w:r>
        <w:t xml:space="preserve">“Hello, 123!”</w:t>
      </w:r>
      <w:r>
        <w:t xml:space="preserve">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usage: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"Developer"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Hello, Developer!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2025-10-21T08:30:20Z</dcterms:created>
  <dcterms:modified xsi:type="dcterms:W3CDTF">2025-10-21T08:30:20Z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