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add(a, b)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given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provides a basic arithmetic operation. It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numbers. The function uses the standard addition operator (</w:t>
      </w:r>
      <w:r>
        <w:rPr>
          <w:rStyle w:val="VerbatimChar"/>
        </w:rPr>
        <w:t xml:space="preserve">+</w:t>
      </w:r>
      <w:r>
        <w:t xml:space="preserve">) to calculate the sum of these two values. The result of this operation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10 + 5</w:t>
      </w:r>
      <w:r>
        <w:t xml:space="preserve"> </w:t>
      </w:r>
      <w:r>
        <w:t xml:space="preserve">and return the value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numerical addition. If string values are passed as arguments,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addition. For example,</w:t>
      </w:r>
      <w:r>
        <w:t xml:space="preserve"> </w:t>
      </w:r>
      <w:r>
        <w:rPr>
          <w:rStyle w:val="VerbatimChar"/>
        </w:rPr>
        <w:t xml:space="preserve">add("Hello, ", "World!")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"Hello, World!"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To ensure correct arithmetic, always pass arguments of the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type. Passing mixed types (e.g., a number and a string) will result in type coercion and string concatenation.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typical return value for numerical inputs.</w:t>
      </w:r>
    </w:p>
    <w:p>
      <w:pPr>
        <w:pStyle w:val="SourceCode"/>
      </w:pP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 with two numbers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factorial(n)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computes the factorial of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using a recursive approach. The factorial of a non-negative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denoted by</w:t>
      </w:r>
      <w:r>
        <w:t xml:space="preserve"> </w:t>
      </w:r>
      <w:r>
        <w:rPr>
          <w:rStyle w:val="VerbatimChar"/>
        </w:rPr>
        <w:t xml:space="preserve">n!</w:t>
      </w:r>
      <w:r>
        <w:t xml:space="preserve">, is the product of all positive integers less than or equal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The function’s logic is based on a ternary operator which serves as a compact</w:t>
      </w:r>
      <w:r>
        <w:t xml:space="preserve"> </w:t>
      </w:r>
      <w:r>
        <w:rPr>
          <w:rStyle w:val="VerbatimChar"/>
        </w:rPr>
        <w:t xml:space="preserve">if-else</w:t>
      </w:r>
      <w:r>
        <w:t xml:space="preserve"> </w:t>
      </w:r>
      <w:r>
        <w:t xml:space="preserve">statement: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It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If it is,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the termination condition for the recursion, as the factorial of 1 (</w:t>
      </w:r>
      <w:r>
        <w:rPr>
          <w:rStyle w:val="VerbatimChar"/>
        </w:rPr>
        <w:t xml:space="preserve">1!</w:t>
      </w:r>
      <w:r>
        <w:t xml:space="preserve">) and 0 (</w:t>
      </w:r>
      <w:r>
        <w:rPr>
          <w:rStyle w:val="VerbatimChar"/>
        </w:rPr>
        <w:t xml:space="preserve">0!</w:t>
      </w:r>
      <w:r>
        <w:t xml:space="preserve">) is defined as 1.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would be calculated as follows: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rPr>
          <w:rStyle w:val="VerbatimChar"/>
        </w:rPr>
        <w:t xml:space="preserve">4 * (3 * factorial(2))</w:t>
      </w:r>
      <w:r>
        <w:t xml:space="preserve"> </w:t>
      </w:r>
      <w:r>
        <w:rPr>
          <w:rStyle w:val="VerbatimChar"/>
        </w:rPr>
        <w:t xml:space="preserve">4 * (3 * (2 * factorial(1)))</w:t>
      </w:r>
      <w:r>
        <w:t xml:space="preserve"> </w:t>
      </w:r>
      <w:r>
        <w:rPr>
          <w:rStyle w:val="VerbatimChar"/>
        </w:rPr>
        <w:t xml:space="preserve">4 * (3 * (2 * 1))</w:t>
      </w:r>
      <w:r>
        <w:t xml:space="preserve"> </w:t>
      </w:r>
      <w:r>
        <w:t xml:space="preserve">Which evaluates to</w:t>
      </w:r>
      <w:r>
        <w:t xml:space="preserve"> </w:t>
      </w:r>
      <w:r>
        <w:rPr>
          <w:rStyle w:val="VerbatimChar"/>
        </w:rPr>
        <w:t xml:space="preserve">24</w:t>
      </w:r>
      <w:r>
        <w:t xml:space="preserve">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function is designed for non-negative integers. Providing a negative number will cause infinite recursion, leading to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error.</w:t>
      </w:r>
    </w:p>
    <w:p>
      <w:pPr>
        <w:pStyle w:val="Compact"/>
        <w:numPr>
          <w:ilvl w:val="0"/>
          <w:numId w:val="1004"/>
        </w:numPr>
      </w:pPr>
      <w:r>
        <w:t xml:space="preserve">Be aware of JavaScript’s number limitations. Calculating the factorial of very large numbers can result in a stack overflow due to deep recursion or return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if the result exceeds the maximum value for a standard number.</w:t>
      </w:r>
    </w:p>
    <w:p>
      <w:pPr>
        <w:pStyle w:val="Compact"/>
        <w:numPr>
          <w:ilvl w:val="0"/>
          <w:numId w:val="1004"/>
        </w:numPr>
      </w:pPr>
      <w:r>
        <w:t xml:space="preserve">The base cases</w:t>
      </w:r>
      <w:r>
        <w:t xml:space="preserve"> </w:t>
      </w:r>
      <w:r>
        <w:rPr>
          <w:rStyle w:val="VerbatimChar"/>
        </w:rPr>
        <w:t xml:space="preserve">factorial(0)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factorial(1)</w:t>
      </w:r>
      <w:r>
        <w:t xml:space="preserve"> </w:t>
      </w:r>
      <w:r>
        <w:t xml:space="preserve">will both correctly return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number representing the calculated factorial.</w:t>
      </w:r>
    </w:p>
    <w:p>
      <w:pPr>
        <w:pStyle w:val="SourceCode"/>
      </w:pPr>
      <w:r>
        <w:rPr>
          <w:rStyle w:val="VerbatimChar"/>
        </w:rPr>
        <w:t xml:space="preserve">120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nam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greet(name)</w:t>
      </w:r>
    </w:p>
    <w:bookmarkEnd w:id="22"/>
    <w:bookmarkEnd w:id="23"/>
    <w:bookmarkStart w:id="29" w:name="function-gree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logs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string</w:t>
      </w:r>
      <w:r>
        <w:t xml:space="preserve">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standardized greeting. It accepts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The core logic uses the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method to print a formatted string to the web console. The message is constructed using a template literal:</w:t>
      </w:r>
      <w:r>
        <w:t xml:space="preserve"> </w:t>
      </w:r>
      <w:r>
        <w:rPr>
          <w:rStyle w:val="VerbatimChar"/>
        </w:rPr>
        <w:t xml:space="preserve">`Hello, ${name}!`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${name}</w:t>
      </w:r>
      <w:r>
        <w:t xml:space="preserve"> </w:t>
      </w:r>
      <w:r>
        <w:t xml:space="preserve">expression within the string is a placeholder that is dynamically replaced by the value passed into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parameter, creating a personalized output.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value; its primary effect is the side effect of printing output to the console.</w:t>
      </w:r>
    </w:p>
    <w:p>
      <w:pPr>
        <w:pStyle w:val="Compact"/>
        <w:numPr>
          <w:ilvl w:val="0"/>
          <w:numId w:val="1006"/>
        </w:numPr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is expected to be a string for the intended output, JavaScript’s type coercion will convert non-string arguments into their string representation when embedded in the template literal.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 of the greet function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Hello, Alice!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2025-10-21T08:07:13Z</dcterms:created>
  <dcterms:modified xsi:type="dcterms:W3CDTF">2025-10-21T08:07:13Z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