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add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add(a, b)</w:t>
      </w:r>
    </w:p>
    <w:bookmarkEnd w:id="9"/>
    <w:bookmarkStart w:id="16" w:name="function-add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add(a,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computes the sum of two given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takes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sum. It uses the standard addition operator (</w:t>
      </w:r>
      <w:r>
        <w:rPr>
          <w:rStyle w:val="VerbatimChar"/>
        </w:rPr>
        <w:t xml:space="preserve">+</w:t>
      </w:r>
      <w:r>
        <w:t xml:space="preserve">) to perform the calculation. The core logic is contained in a single statement</w:t>
      </w:r>
      <w:r>
        <w:t xml:space="preserve"> </w:t>
      </w:r>
      <w:r>
        <w:rPr>
          <w:rStyle w:val="VerbatimChar"/>
        </w:rPr>
        <w:t xml:space="preserve">return a + b;</w:t>
      </w:r>
      <w:r>
        <w:t xml:space="preserve">, which evaluates the sum of the two inputs and immediately returns the result.</w:t>
      </w:r>
    </w:p>
    <w:p>
      <w:pPr>
        <w:pStyle w:val="SourceCode"/>
      </w:pPr>
      <w:r>
        <w:rPr>
          <w:rStyle w:val="CommentTok"/>
        </w:rPr>
        <w:t xml:space="preserve">// The function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For standard arithmetic addition, ensure both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of the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type.</w:t>
      </w:r>
    </w:p>
    <w:p>
      <w:pPr>
        <w:pStyle w:val="Compact"/>
        <w:numPr>
          <w:ilvl w:val="0"/>
          <w:numId w:val="1001"/>
        </w:numPr>
      </w:pPr>
      <w:r>
        <w:t xml:space="preserve">If either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 string,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will perform string concatenation instead of numerical addition. For example,</w:t>
      </w:r>
      <w:r>
        <w:t xml:space="preserve"> </w:t>
      </w:r>
      <w:r>
        <w:rPr>
          <w:rStyle w:val="VerbatimChar"/>
        </w:rPr>
        <w:t xml:space="preserve">add(5, "3")</w:t>
      </w:r>
      <w:r>
        <w:t xml:space="preserve"> </w:t>
      </w:r>
      <w:r>
        <w:t xml:space="preserve">would result in the string</w:t>
      </w:r>
      <w:r>
        <w:t xml:space="preserve"> </w:t>
      </w:r>
      <w:r>
        <w:rPr>
          <w:rStyle w:val="VerbatimChar"/>
        </w:rPr>
        <w:t xml:space="preserve">"53"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number representing the sum of the inputs.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1: Adding two numbers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22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factorialn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factorial(n)</w:t>
      </w:r>
    </w:p>
    <w:bookmarkEnd w:id="15"/>
    <w:bookmarkEnd w:id="16"/>
    <w:bookmarkStart w:id="23" w:name="function-factorial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factorial(n)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recursively calculates the factorial of a given non-negative integer.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n</w:t>
      </w:r>
      <w:r>
        <w:t xml:space="preserve"> </w:t>
      </w:r>
      <w:r>
        <w:t xml:space="preserve">(Number): The non-negative integer for which the factorial will be calculated.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is a recursive implementation designed to compute the factorial of a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which is the product of all positive integers up to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The function operates based on two main cases: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Base Case</w:t>
      </w:r>
      <w:r>
        <w:t xml:space="preserve">: The recursion terminates when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1. In this scenario, the function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 This is because the factorial of 1 (</w:t>
      </w:r>
      <w:r>
        <w:rPr>
          <w:rStyle w:val="VerbatimChar"/>
        </w:rPr>
        <w:t xml:space="preserve">1!</w:t>
      </w:r>
      <w:r>
        <w:t xml:space="preserve">) is 1, and the factorial of 0 (</w:t>
      </w:r>
      <w:r>
        <w:rPr>
          <w:rStyle w:val="VerbatimChar"/>
        </w:rPr>
        <w:t xml:space="preserve">0!</w:t>
      </w:r>
      <w:r>
        <w:t xml:space="preserve">) is also defined as 1.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Recursive Step</w:t>
      </w:r>
      <w:r>
        <w:t xml:space="preserve">: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multiplies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by the result of calling itself 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This process continues, decrementing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by 1 in each subsequent call, until the base case is reached.</w:t>
      </w:r>
    </w:p>
    <w:p>
      <w:pPr>
        <w:pStyle w:val="FirstParagraph"/>
      </w:pPr>
      <w:r>
        <w:t xml:space="preserve">For example, calling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unfolds as follows:</w:t>
      </w:r>
      <w:r>
        <w:t xml:space="preserve"> </w:t>
      </w:r>
      <w:r>
        <w:rPr>
          <w:rStyle w:val="VerbatimChar"/>
        </w:rPr>
        <w:t xml:space="preserve">4 * factorial(3)</w:t>
      </w:r>
      <w:r>
        <w:t xml:space="preserve"> </w:t>
      </w:r>
      <w:r>
        <w:rPr>
          <w:rStyle w:val="VerbatimChar"/>
        </w:rPr>
        <w:t xml:space="preserve">4 * (3 * factorial(2))</w:t>
      </w:r>
      <w:r>
        <w:t xml:space="preserve"> </w:t>
      </w:r>
      <w:r>
        <w:rPr>
          <w:rStyle w:val="VerbatimChar"/>
        </w:rPr>
        <w:t xml:space="preserve">4 * (3 * (2 * factorial(1)))</w:t>
      </w:r>
      <w:r>
        <w:t xml:space="preserve"> </w:t>
      </w:r>
      <w:r>
        <w:rPr>
          <w:rStyle w:val="VerbatimChar"/>
        </w:rPr>
        <w:t xml:space="preserve">4 * (3 * (2 * 1))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24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recursive. Providing a very large number for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can lead to a</w:t>
      </w:r>
      <w:r>
        <w:t xml:space="preserve"> </w:t>
      </w:r>
      <w:r>
        <w:t xml:space="preserve">“Maximum call stack size exceeded”</w:t>
      </w:r>
      <w:r>
        <w:t xml:space="preserve"> </w:t>
      </w:r>
      <w:r>
        <w:t xml:space="preserve">error (stack overflow).</w:t>
      </w:r>
    </w:p>
    <w:p>
      <w:pPr>
        <w:pStyle w:val="Compact"/>
        <w:numPr>
          <w:ilvl w:val="0"/>
          <w:numId w:val="1004"/>
        </w:numPr>
      </w:pPr>
      <w:r>
        <w:t xml:space="preserve">The function is intended for non-negative integers. Passing a negative number will result in infinite recursion and a stack overflow.</w:t>
      </w:r>
    </w:p>
    <w:p>
      <w:pPr>
        <w:pStyle w:val="Compact"/>
        <w:numPr>
          <w:ilvl w:val="0"/>
          <w:numId w:val="1004"/>
        </w:numPr>
      </w:pPr>
      <w:r>
        <w:t xml:space="preserve">While it may accept floating-point numbers, the mathematical concept of a factorial is typically defined only for non-negative integers, and results for non-integers may not be meaningful.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number representing the calculated factorial.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120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greetnam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greet(name)</w:t>
      </w:r>
    </w:p>
    <w:bookmarkEnd w:id="22"/>
    <w:bookmarkEnd w:id="23"/>
    <w:bookmarkStart w:id="29" w:name="function-gree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greet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prints a personalized greeting message to the console.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(String): The name to be included in the greeting message.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display a standardized greeting. It accepts a single argument,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which is expected to be a string.</w:t>
      </w:r>
    </w:p>
    <w:p>
      <w:pPr>
        <w:pStyle w:val="BodyText"/>
      </w:pPr>
      <w:r>
        <w:t xml:space="preserve">The core logic uses the</w:t>
      </w:r>
      <w:r>
        <w:t xml:space="preserve"> </w:t>
      </w:r>
      <w:r>
        <w:rPr>
          <w:rStyle w:val="VerbatimChar"/>
        </w:rPr>
        <w:t xml:space="preserve">console.log</w:t>
      </w:r>
      <w:r>
        <w:t xml:space="preserve"> </w:t>
      </w:r>
      <w:r>
        <w:t xml:space="preserve">method to output a message to the standard output, such as a web browser’s developer console or a Node.js terminal. The message is constructed using a template literal:</w:t>
      </w:r>
      <w:r>
        <w:t xml:space="preserve"> </w:t>
      </w:r>
      <w:r>
        <w:rPr>
          <w:rStyle w:val="VerbatimChar"/>
        </w:rPr>
        <w:t xml:space="preserve">`Hello, ${name}!`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${name}</w:t>
      </w:r>
      <w:r>
        <w:t xml:space="preserve"> </w:t>
      </w:r>
      <w:r>
        <w:t xml:space="preserve">placeholder is dynamically replaced with the value passed to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 when the function is invoked.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This function does not return a value (it implicitly returns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). Its sole purpose is to produce a side effect by logging output to the console.</w:t>
      </w:r>
    </w:p>
    <w:p>
      <w:pPr>
        <w:pStyle w:val="Compact"/>
        <w:numPr>
          <w:ilvl w:val="0"/>
          <w:numId w:val="1006"/>
        </w:numPr>
      </w:pPr>
      <w:r>
        <w:t xml:space="preserve">While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 is intended to be a string, JavaScript’s type coercion will attempt to convert any passed value into its string representation for the output. For example, passing the number</w:t>
      </w:r>
      <w:r>
        <w:t xml:space="preserve"> </w:t>
      </w:r>
      <w:r>
        <w:rPr>
          <w:rStyle w:val="VerbatimChar"/>
        </w:rPr>
        <w:t xml:space="preserve">123</w:t>
      </w:r>
      <w:r>
        <w:t xml:space="preserve"> </w:t>
      </w:r>
      <w:r>
        <w:t xml:space="preserve">will result in the output</w:t>
      </w:r>
      <w:r>
        <w:t xml:space="preserve"> </w:t>
      </w:r>
      <w:r>
        <w:rPr>
          <w:rStyle w:val="VerbatimChar"/>
        </w:rPr>
        <w:t xml:space="preserve">"Hello, 123!"</w:t>
      </w:r>
      <w:r>
        <w:t xml:space="preserve">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Hello, Alice!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2025-10-21T06:24:04Z</dcterms:created>
  <dcterms:modified xsi:type="dcterms:W3CDTF">2025-10-21T06:24:04Z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