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standard addition operator (</w:t>
      </w:r>
      <w:r>
        <w:rPr>
          <w:rStyle w:val="VerbatimChar"/>
        </w:rPr>
        <w:t xml:space="preserve">+</w:t>
      </w:r>
      <w:r>
        <w:t xml:space="preserve">) to perform the calculation. The primary purpose is to encapsulate the addition operation for reuse and clarity.</w:t>
      </w:r>
    </w:p>
    <w:p>
      <w:pPr>
        <w:pStyle w:val="SourceCode"/>
      </w:pPr>
      <w:r>
        <w:rPr>
          <w:rStyle w:val="CommentTok"/>
        </w:rPr>
        <w:t xml:space="preserve">//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intended for numeric inputs. If strings are provided,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numeric addition. For example,</w:t>
      </w:r>
      <w:r>
        <w:t xml:space="preserve"> </w:t>
      </w:r>
      <w:r>
        <w:rPr>
          <w:rStyle w:val="VerbatimChar"/>
        </w:rPr>
        <w:t xml:space="preserve">add("2", "3")</w:t>
      </w:r>
      <w:r>
        <w:t xml:space="preserve"> </w:t>
      </w:r>
      <w:r>
        <w:t xml:space="preserve">would result in</w:t>
      </w:r>
      <w:r>
        <w:t xml:space="preserve"> </w:t>
      </w:r>
      <w:r>
        <w:rPr>
          <w:rStyle w:val="VerbatimChar"/>
        </w:rPr>
        <w:t xml:space="preserve">"23"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function does not perform any type checking on its inputs. It is the caller’s responsibility to ensure that the arguments are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which is the sum of the two input parameters.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factorial calculation using recursion. The logic is divided into two main parts: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function first checks if the 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If it is,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the termination condition for the recursion, as the factorial of 1 (</w:t>
      </w:r>
      <w:r>
        <w:rPr>
          <w:rStyle w:val="VerbatimChar"/>
        </w:rPr>
        <w:t xml:space="preserve">1!</w:t>
      </w:r>
      <w:r>
        <w:t xml:space="preserve">) and 0 (</w:t>
      </w:r>
      <w:r>
        <w:rPr>
          <w:rStyle w:val="VerbatimChar"/>
        </w:rPr>
        <w:t xml:space="preserve">0!</w:t>
      </w:r>
      <w:r>
        <w:t xml:space="preserve">) is defined as 1.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continues until the base case is reached.</w:t>
      </w:r>
    </w:p>
    <w:p>
      <w:pPr>
        <w:pStyle w:val="FirstParagraph"/>
      </w:pPr>
      <w:r>
        <w:t xml:space="preserve">For example, calling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will execute as follows: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factorial(2))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factorial(1)))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1))</w:t>
      </w:r>
      <w:r>
        <w:t xml:space="preserve"> </w:t>
      </w:r>
      <w:r>
        <w:t xml:space="preserve">- The final result is</w:t>
      </w:r>
      <w:r>
        <w:t xml:space="preserve"> </w:t>
      </w:r>
      <w:r>
        <w:rPr>
          <w:rStyle w:val="VerbatimChar"/>
        </w:rPr>
        <w:t xml:space="preserve">24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Ternary operator implementation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designed for non-negative integers. Providing a negative number will cause an infinite recursion, leading to a stack overflow error.</w:t>
      </w:r>
    </w:p>
    <w:p>
      <w:pPr>
        <w:pStyle w:val="Compact"/>
        <w:numPr>
          <w:ilvl w:val="0"/>
          <w:numId w:val="1004"/>
        </w:numPr>
      </w:pPr>
      <w:r>
        <w:t xml:space="preserve">Due to the nature of recursion, calculating the factorial of very large numbers can also lead to a stack overflow error, as each recursive call adds a new frame to the call stack.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should be an integer. While JavaScript might handle floating-point numbers, the mathematical concept of a factorial is typically defined only for non-negative integers.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number representing the calculated factorial.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</w:t>
      </w:r>
    </w:p>
    <w:bookmarkEnd w:id="22"/>
    <w:bookmarkEnd w:id="23"/>
    <w:bookmarkStart w:id="29" w:name="function-greetna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greet(name)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prints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personalized greeting. When called, it takes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expected to be a string.</w:t>
      </w:r>
    </w:p>
    <w:p>
      <w:pPr>
        <w:pStyle w:val="BodyText"/>
      </w:pPr>
      <w:r>
        <w:t xml:space="preserve">The function utilizes a template literal (</w:t>
      </w:r>
      <w:r>
        <w:rPr>
          <w:rStyle w:val="VerbatimChar"/>
        </w:rPr>
        <w:t xml:space="preserve">`</w:t>
      </w:r>
      <w:r>
        <w:t xml:space="preserve">) to construct a new string, embedding the provided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into the phrase</w:t>
      </w:r>
      <w:r>
        <w:t xml:space="preserve"> </w:t>
      </w:r>
      <w:r>
        <w:t xml:space="preserve">“Hello, …!”</w:t>
      </w:r>
      <w:r>
        <w:t xml:space="preserve">. The resulting string, for example,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, is then passed to the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method, which outputs it to the standard console. The function does not return any value; its sole purpose is to produce this console output.</w:t>
      </w:r>
    </w:p>
    <w:p>
      <w:pPr>
        <w:pStyle w:val="SourceCode"/>
      </w:pPr>
      <w:r>
        <w:rPr>
          <w:rStyle w:val="CommentTok"/>
        </w:rPr>
        <w:t xml:space="preserve">// The function uses a template literal for string formatting.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value. Its output is sent directly to the console and cannot be assigned to a variable.</w:t>
      </w:r>
    </w:p>
    <w:p>
      <w:pPr>
        <w:pStyle w:val="Compact"/>
        <w:numPr>
          <w:ilvl w:val="0"/>
          <w:numId w:val="1006"/>
        </w:numPr>
      </w:pPr>
      <w:r>
        <w:t xml:space="preserve">If a non-string value (like a number or an object) 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JavaScript will attempt to convert it to its string representation, which may result in unexpected output.</w:t>
      </w:r>
    </w:p>
    <w:p>
      <w:pPr>
        <w:pStyle w:val="Compact"/>
        <w:numPr>
          <w:ilvl w:val="0"/>
          <w:numId w:val="1006"/>
        </w:numPr>
      </w:pPr>
      <w:r>
        <w:t xml:space="preserve">The function’s primary effect is logging to the console, making it useful for debugging or displaying information to the user in a development environment.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Alice!</w:t>
      </w:r>
      <w:r>
        <w:br/>
      </w:r>
      <w:r>
        <w:rPr>
          <w:rStyle w:val="VerbatimChar"/>
        </w:rPr>
        <w:t xml:space="preserve">Hello, World!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2025-10-22T07:27:58Z</dcterms:created>
  <dcterms:modified xsi:type="dcterms:W3CDTF">2025-10-22T07:27:58Z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