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Lesiones Graves por Electricidad</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Quemadura por alta tension &gt;1000 V considerada grave. Riesgo adicional: caidas por sacudida, salida despedida.</w:t>
            </w:r>
          </w:p>
        </w:tc>
      </w:tr>
      <w:tr>
        <w:tc>
          <w:tcPr>
            <w:tcW w:type="dxa" w:w="4320"/>
          </w:tcPr>
          <w:p>
            <w:r>
              <w:rPr>
                <w:rFonts w:ascii="Arial" w:hAnsi="Arial"/>
                <w:sz w:val="24"/>
              </w:rPr>
              <w:t>Curso temporal</w:t>
            </w:r>
          </w:p>
        </w:tc>
        <w:tc>
          <w:tcPr>
            <w:tcW w:type="dxa" w:w="4320"/>
          </w:tcPr>
          <w:p>
            <w:r>
              <w:rPr>
                <w:rFonts w:ascii="Arial" w:hAnsi="Arial"/>
                <w:sz w:val="24"/>
              </w:rPr>
              <w:t>Agudo. Lesion mas significativa en tejidos profundos. Edema posterior causa compromiso vascular distal.</w:t>
            </w:r>
          </w:p>
        </w:tc>
      </w:tr>
      <w:tr>
        <w:tc>
          <w:tcPr>
            <w:tcW w:type="dxa" w:w="4320"/>
          </w:tcPr>
          <w:p>
            <w:r>
              <w:rPr>
                <w:rFonts w:ascii="Arial" w:hAnsi="Arial"/>
                <w:sz w:val="24"/>
              </w:rPr>
              <w:t>Fisiopatologia</w:t>
            </w:r>
          </w:p>
        </w:tc>
        <w:tc>
          <w:tcPr>
            <w:tcW w:type="dxa" w:w="4320"/>
          </w:tcPr>
          <w:p>
            <w:r>
              <w:rPr>
                <w:rFonts w:ascii="Arial" w:hAnsi="Arial"/>
                <w:sz w:val="24"/>
              </w:rPr>
              <w:t>Corriente electrica -&gt; contractura muscular -&gt; dano esqueletico/muscular, fracturas, luxaciones. Rabdomiolisis con liberacion mioglobina -&gt; lesion renal aguda. Orina rojo oscuro sugiere hemocromogenos.</w:t>
            </w:r>
          </w:p>
        </w:tc>
      </w:tr>
      <w:tr>
        <w:tc>
          <w:tcPr>
            <w:tcW w:type="dxa" w:w="4320"/>
          </w:tcPr>
          <w:p>
            <w:r>
              <w:rPr>
                <w:rFonts w:ascii="Arial" w:hAnsi="Arial"/>
                <w:sz w:val="24"/>
              </w:rPr>
              <w:t>Presentacion clinica</w:t>
            </w:r>
          </w:p>
        </w:tc>
        <w:tc>
          <w:tcPr>
            <w:tcW w:type="dxa" w:w="4320"/>
          </w:tcPr>
          <w:p>
            <w:r>
              <w:rPr>
                <w:rFonts w:ascii="Arial" w:hAnsi="Arial"/>
                <w:sz w:val="24"/>
              </w:rPr>
              <w:t>Herida de entrada, contractura de extremidad, quemaduras superficiales minimas con dano profundo extenso. Arritmias cardiacas, paro cardiaco posible.</w:t>
            </w:r>
          </w:p>
        </w:tc>
      </w:tr>
      <w:tr>
        <w:tc>
          <w:tcPr>
            <w:tcW w:type="dxa" w:w="4320"/>
          </w:tcPr>
          <w:p>
            <w:r>
              <w:rPr>
                <w:rFonts w:ascii="Arial" w:hAnsi="Arial"/>
                <w:sz w:val="24"/>
              </w:rPr>
              <w:t>Diagnostico</w:t>
            </w:r>
          </w:p>
        </w:tc>
        <w:tc>
          <w:tcPr>
            <w:tcW w:type="dxa" w:w="4320"/>
          </w:tcPr>
          <w:p>
            <w:r>
              <w:rPr>
                <w:rFonts w:ascii="Arial" w:hAnsi="Arial"/>
                <w:sz w:val="24"/>
              </w:rPr>
              <w:t>ECG continuo (riesgo arritmias). Marcadores de necrosis muscular (CPK, mioglobina). Evaluacion de compartimentos. Orina: mioglobina.</w:t>
            </w:r>
          </w:p>
        </w:tc>
      </w:tr>
      <w:tr>
        <w:tc>
          <w:tcPr>
            <w:tcW w:type="dxa" w:w="4320"/>
          </w:tcPr>
          <w:p>
            <w:r>
              <w:rPr>
                <w:rFonts w:ascii="Arial" w:hAnsi="Arial"/>
                <w:sz w:val="24"/>
              </w:rPr>
              <w:t>Tratamiento</w:t>
            </w:r>
          </w:p>
        </w:tc>
        <w:tc>
          <w:tcPr>
            <w:tcW w:type="dxa" w:w="4320"/>
          </w:tcPr>
          <w:p>
            <w:r>
              <w:rPr>
                <w:rFonts w:ascii="Arial" w:hAnsi="Arial"/>
                <w:sz w:val="24"/>
              </w:rPr>
              <w:t>ABCDE. Reanimacion hidrica: 4 mL/kg/% zona quemada con Ringer lactato; meta uresis 1-1.5 mL/kg/h (ninos &lt;30 kg) o 100 mL/h (adultos). Bicarbonato y manitol para solubilizar mioglobina. Fasciotomia/escarotomia si compromiso vascular. Amputacion si necrosis extensa.</w:t>
            </w:r>
          </w:p>
        </w:tc>
      </w:tr>
      <w:tr>
        <w:tc>
          <w:tcPr>
            <w:tcW w:type="dxa" w:w="4320"/>
          </w:tcPr>
          <w:p>
            <w:r>
              <w:rPr>
                <w:rFonts w:ascii="Arial" w:hAnsi="Arial"/>
                <w:sz w:val="24"/>
              </w:rPr>
              <w:t>Diagnosticos diferenciales</w:t>
            </w:r>
          </w:p>
        </w:tc>
        <w:tc>
          <w:tcPr>
            <w:tcW w:type="dxa" w:w="4320"/>
          </w:tcPr>
          <w:p>
            <w:r>
              <w:rPr>
                <w:rFonts w:ascii="Arial" w:hAnsi="Arial"/>
                <w:sz w:val="24"/>
              </w:rPr>
              <w:t>Quemaduras termicas, lesion por rayo, trauma por caida asociado, sindrome compartimental.</w:t>
            </w:r>
          </w:p>
        </w:tc>
      </w:tr>
    </w:tbl>
    <w:p/>
    <w:p>
      <w:r>
        <w:rPr>
          <w:rFonts w:ascii="Arial" w:hAnsi="Arial"/>
          <w:b/>
          <w:color w:val="000080"/>
          <w:sz w:val="24"/>
        </w:rPr>
        <w:t>ANTES de ver la respuesta, explica en voz alta por que elegiste esa opcion.</w:t>
      </w:r>
    </w:p>
    <w:p/>
    <w:p>
      <w:pPr>
        <w:pStyle w:val="Heading2"/>
      </w:pPr>
      <w:r>
        <w:t>Pregunta 1</w:t>
      </w:r>
    </w:p>
    <w:p>
      <w:pPr>
        <w:spacing w:after="120"/>
      </w:pPr>
      <w:r>
        <w:rPr>
          <w:rFonts w:ascii="Arial" w:hAnsi="Arial"/>
          <w:sz w:val="24"/>
        </w:rPr>
        <w:t>Trabajador de 40 anos electrocutado con cable de alta tension (&gt;1000 V). Presenta quemadura pequena en mano derecha, contractura de la extremidad y dolor intenso profundo. PA 100/60 mmHg, FC 110 lpm. Cual es la prioridad de manejo?</w:t>
      </w:r>
    </w:p>
    <w:p>
      <w:r>
        <w:rPr>
          <w:rFonts w:ascii="Arial" w:hAnsi="Arial"/>
          <w:sz w:val="24"/>
        </w:rPr>
        <w:t>A) Limpiar y curar la herida superficial de la mano.</w:t>
      </w:r>
    </w:p>
    <w:p>
      <w:r>
        <w:rPr>
          <w:rFonts w:ascii="Arial" w:hAnsi="Arial"/>
          <w:sz w:val="24"/>
        </w:rPr>
        <w:t>B) Iniciar reanimacion hidrica agresiva con Ringer lactato y evaluar compartimentos.</w:t>
      </w:r>
    </w:p>
    <w:p>
      <w:r>
        <w:rPr>
          <w:rFonts w:ascii="Arial" w:hAnsi="Arial"/>
          <w:sz w:val="24"/>
        </w:rPr>
        <w:t>C) Administrar analgesicos potentes y observar en urgencias.</w:t>
      </w:r>
    </w:p>
    <w:p>
      <w:r>
        <w:rPr>
          <w:rFonts w:ascii="Arial" w:hAnsi="Arial"/>
          <w:sz w:val="24"/>
        </w:rPr>
        <w:t>D) Realizar radiografia de mano exclusivamente.</w:t>
      </w:r>
    </w:p>
    <w:p>
      <w:r>
        <w:rPr>
          <w:rFonts w:ascii="Arial" w:hAnsi="Arial"/>
          <w:b/>
          <w:sz w:val="24"/>
        </w:rPr>
        <w:t>Respuesta correcta: B</w:t>
      </w:r>
    </w:p>
    <w:p>
      <w:r>
        <w:rPr>
          <w:rFonts w:ascii="Arial" w:hAnsi="Arial"/>
          <w:sz w:val="24"/>
        </w:rPr>
        <w:t>Explicacion: En lesiones electricas graves (&gt;1000 V) el dano profundo es extenso aunque la herida superficial parezca pequena. La reanimacion hidrica agresiva (4 mL/kg/%) con Ringer lactato y evaluacion de sindrome compartimental son prioritarias. La rabdomiolisis con mioglobinuria puede causar lesion renal aguda.</w:t>
      </w:r>
    </w:p>
    <w:p>
      <w:r>
        <w:rPr>
          <w:rFonts w:ascii="Arial" w:hAnsi="Arial"/>
          <w:color w:val="800000"/>
          <w:sz w:val="24"/>
        </w:rPr>
        <w:t>Sesgo que activa: anclaje</w:t>
      </w:r>
    </w:p>
    <w:p/>
    <w:p>
      <w:pPr>
        <w:pStyle w:val="Heading2"/>
      </w:pPr>
      <w:r>
        <w:t>Pregunta 2</w:t>
      </w:r>
    </w:p>
    <w:p>
      <w:pPr>
        <w:spacing w:after="120"/>
      </w:pPr>
      <w:r>
        <w:rPr>
          <w:rFonts w:ascii="Arial" w:hAnsi="Arial"/>
          <w:sz w:val="24"/>
        </w:rPr>
        <w:t>Paciente electrocutado presenta herida de entrada en mano y salida en pie. Orina de color rojo oscuro. CPK 45,000 U/L. Cual es el objetivo de uresis y la intervencion adicional?</w:t>
      </w:r>
    </w:p>
    <w:p>
      <w:r>
        <w:rPr>
          <w:rFonts w:ascii="Arial" w:hAnsi="Arial"/>
          <w:sz w:val="24"/>
        </w:rPr>
        <w:t>A) Uresis &gt;0.5 mL/kg/h y administrar bicarbonato de sodio para solubilizar mioglobina.</w:t>
      </w:r>
    </w:p>
    <w:p>
      <w:r>
        <w:rPr>
          <w:rFonts w:ascii="Arial" w:hAnsi="Arial"/>
          <w:sz w:val="24"/>
        </w:rPr>
        <w:t>B) Uresis &gt;100 mL/h (adultos) o 1-1.5 mL/kg/h (ninos); bicarbonato y manitol.</w:t>
      </w:r>
    </w:p>
    <w:p>
      <w:r>
        <w:rPr>
          <w:rFonts w:ascii="Arial" w:hAnsi="Arial"/>
          <w:sz w:val="24"/>
        </w:rPr>
        <w:t>C) Diuresis forzada &gt;200 mL/h con furosemida continua.</w:t>
      </w:r>
    </w:p>
    <w:p>
      <w:r>
        <w:rPr>
          <w:rFonts w:ascii="Arial" w:hAnsi="Arial"/>
          <w:sz w:val="24"/>
        </w:rPr>
        <w:t>D) Restriccion hidrica para evitar edema pulmonar.</w:t>
      </w:r>
    </w:p>
    <w:p>
      <w:r>
        <w:rPr>
          <w:rFonts w:ascii="Arial" w:hAnsi="Arial"/>
          <w:b/>
          <w:sz w:val="24"/>
        </w:rPr>
        <w:t>Respuesta correcta: B</w:t>
      </w:r>
    </w:p>
    <w:p>
      <w:r>
        <w:rPr>
          <w:rFonts w:ascii="Arial" w:hAnsi="Arial"/>
          <w:sz w:val="24"/>
        </w:rPr>
        <w:t>Explicacion: La meta de uresis en adultos es &gt;100 mL/h y en ninos &lt;30 kg es 1-1.5 mL/kg/h. El bicarbonato y manitol ayudan a solubilizar la mioglobina y prevenir precipitacion tubular. La diuresis forzada extrema (C) puede causar sobrecarga. La restriccion (D) empeora la rabdomiolisis.</w:t>
      </w:r>
    </w:p>
    <w:p>
      <w:r>
        <w:rPr>
          <w:rFonts w:ascii="Arial" w:hAnsi="Arial"/>
          <w:color w:val="800000"/>
          <w:sz w:val="24"/>
        </w:rPr>
        <w:t>Sesgo que activa: disponibilidad</w:t>
      </w:r>
    </w:p>
    <w:p/>
    <w:p>
      <w:pPr>
        <w:pStyle w:val="Heading2"/>
      </w:pPr>
      <w:r>
        <w:t>Pregunta 3</w:t>
      </w:r>
    </w:p>
    <w:p>
      <w:pPr>
        <w:spacing w:after="120"/>
      </w:pPr>
      <w:r>
        <w:rPr>
          <w:rFonts w:ascii="Arial" w:hAnsi="Arial"/>
          <w:sz w:val="24"/>
        </w:rPr>
        <w:t>Paciente con lesion electrica en extremidad inferior. Presenta parestesias, dolor creciente y piel tensa en la pantorrilla. Pulso pedido presente pero disminuido. Cual es la indicacion quirurgica?</w:t>
      </w:r>
    </w:p>
    <w:p>
      <w:r>
        <w:rPr>
          <w:rFonts w:ascii="Arial" w:hAnsi="Arial"/>
          <w:sz w:val="24"/>
        </w:rPr>
        <w:t>A) No hay indicacion quirurgica si el pulso esta presente.</w:t>
      </w:r>
    </w:p>
    <w:p>
      <w:r>
        <w:rPr>
          <w:rFonts w:ascii="Arial" w:hAnsi="Arial"/>
          <w:sz w:val="24"/>
        </w:rPr>
        <w:t>B) Fasciotomia urgente por sindrome compartimental.</w:t>
      </w:r>
    </w:p>
    <w:p>
      <w:r>
        <w:rPr>
          <w:rFonts w:ascii="Arial" w:hAnsi="Arial"/>
          <w:sz w:val="24"/>
        </w:rPr>
        <w:t>C) Amputacion inmediata desde la herida de entrada.</w:t>
      </w:r>
    </w:p>
    <w:p>
      <w:r>
        <w:rPr>
          <w:rFonts w:ascii="Arial" w:hAnsi="Arial"/>
          <w:sz w:val="24"/>
        </w:rPr>
        <w:t>D) Escarotomia local sin exploracion quirurgica profunda.</w:t>
      </w:r>
    </w:p>
    <w:p>
      <w:r>
        <w:rPr>
          <w:rFonts w:ascii="Arial" w:hAnsi="Arial"/>
          <w:b/>
          <w:sz w:val="24"/>
        </w:rPr>
        <w:t>Respuesta correcta: B</w:t>
      </w:r>
    </w:p>
    <w:p>
      <w:r>
        <w:rPr>
          <w:rFonts w:ascii="Arial" w:hAnsi="Arial"/>
          <w:sz w:val="24"/>
        </w:rPr>
        <w:t>Explicacion: El dolor creciente, parestesias, piel tensa y pulso disminuido sugieren sindrome compartimental por edema en tejidos profundos. La fasciotomia urgente descomprime los compartimentos y revasculariza. El pulso presente (A) no excluye compartimento. La amputacion (C) solo si necrosis extensa irreversible.</w:t>
      </w:r>
    </w:p>
    <w:p>
      <w:r>
        <w:rPr>
          <w:rFonts w:ascii="Arial" w:hAnsi="Arial"/>
          <w:color w:val="800000"/>
          <w:sz w:val="24"/>
        </w:rPr>
        <w:t>Sesgo que activa: cierre prematuro</w:t>
      </w:r>
    </w:p>
    <w:p/>
    <w:p>
      <w:pPr>
        <w:pStyle w:val="Heading2"/>
      </w:pPr>
      <w:r>
        <w:t>Pregunta 4</w:t>
      </w:r>
    </w:p>
    <w:p>
      <w:pPr>
        <w:spacing w:after="120"/>
      </w:pPr>
      <w:r>
        <w:rPr>
          <w:rFonts w:ascii="Arial" w:hAnsi="Arial"/>
          <w:sz w:val="24"/>
        </w:rPr>
        <w:t>Paciente con lesion electrica domestica (120 V) sin perdida de conocimiento, sin quemaduras visibles, sin sintomas. Cual es la conducta adecuada?</w:t>
      </w:r>
    </w:p>
    <w:p>
      <w:r>
        <w:rPr>
          <w:rFonts w:ascii="Arial" w:hAnsi="Arial"/>
          <w:sz w:val="24"/>
        </w:rPr>
        <w:t>A) Diligenciar alta ambulatoria sin estudios adicionales.</w:t>
      </w:r>
    </w:p>
    <w:p>
      <w:r>
        <w:rPr>
          <w:rFonts w:ascii="Arial" w:hAnsi="Arial"/>
          <w:sz w:val="24"/>
        </w:rPr>
        <w:t>B) Evaluar con ECG y monitorizacion minimo 6-8 horas por riesgo de arritmias.</w:t>
      </w:r>
    </w:p>
    <w:p>
      <w:r>
        <w:rPr>
          <w:rFonts w:ascii="Arial" w:hAnsi="Arial"/>
          <w:sz w:val="24"/>
        </w:rPr>
        <w:t>C) Internar en UCI por 48 horas para observacion.</w:t>
      </w:r>
    </w:p>
    <w:p>
      <w:r>
        <w:rPr>
          <w:rFonts w:ascii="Arial" w:hAnsi="Arial"/>
          <w:sz w:val="24"/>
        </w:rPr>
        <w:t>D) Administrar profilaxis con bicarbonato y manitol.</w:t>
      </w:r>
    </w:p>
    <w:p>
      <w:r>
        <w:rPr>
          <w:rFonts w:ascii="Arial" w:hAnsi="Arial"/>
          <w:b/>
          <w:sz w:val="24"/>
        </w:rPr>
        <w:t>Respuesta correcta: B</w:t>
      </w:r>
    </w:p>
    <w:p>
      <w:r>
        <w:rPr>
          <w:rFonts w:ascii="Arial" w:hAnsi="Arial"/>
          <w:sz w:val="24"/>
        </w:rPr>
        <w:t>Explicacion: Incluso con lesion electrica de baja tension, existe riesgo de arritmias cardiacas (extrasistoles, fibrilacion ventricular, paro). Se recomienda ECG y observacion minimo 6-8 horas. Las quemaduras de baja tension pueden no ser visibles pero causar arritmias.</w:t>
      </w:r>
    </w:p>
    <w:p>
      <w:r>
        <w:rPr>
          <w:rFonts w:ascii="Arial" w:hAnsi="Arial"/>
          <w:color w:val="800000"/>
          <w:sz w:val="24"/>
        </w:rPr>
        <w:t>Sesgo que activa: prevalencia base</w:t>
      </w:r>
    </w:p>
    <w:p/>
    <w:p>
      <w:pPr>
        <w:pStyle w:val="Heading2"/>
      </w:pPr>
      <w:r>
        <w:t>Pregunta 5</w:t>
      </w:r>
    </w:p>
    <w:p>
      <w:pPr>
        <w:spacing w:after="120"/>
      </w:pPr>
      <w:r>
        <w:rPr>
          <w:rFonts w:ascii="Arial" w:hAnsi="Arial"/>
          <w:sz w:val="24"/>
        </w:rPr>
        <w:t>Paciente electrocutado con caida desde escalera. Presenta fractura de humero y luxacion de hombro ademas de quemadura electrica. Cual es la explicacion fisiopatologica de las lesiones ortopedicas asociadas?</w:t>
      </w:r>
    </w:p>
    <w:p>
      <w:r>
        <w:rPr>
          <w:rFonts w:ascii="Arial" w:hAnsi="Arial"/>
          <w:sz w:val="24"/>
        </w:rPr>
        <w:t>A) Impacto directo del cable contra el hueso.</w:t>
      </w:r>
    </w:p>
    <w:p>
      <w:r>
        <w:rPr>
          <w:rFonts w:ascii="Arial" w:hAnsi="Arial"/>
          <w:sz w:val="24"/>
        </w:rPr>
        <w:t>B) Contractura muscular forzada por corriente electrica con fracturas/luxaciones secundarias.</w:t>
      </w:r>
    </w:p>
    <w:p>
      <w:r>
        <w:rPr>
          <w:rFonts w:ascii="Arial" w:hAnsi="Arial"/>
          <w:sz w:val="24"/>
        </w:rPr>
        <w:t>C) Caida por desmayo previo al contacto electrico.</w:t>
      </w:r>
    </w:p>
    <w:p>
      <w:r>
        <w:rPr>
          <w:rFonts w:ascii="Arial" w:hAnsi="Arial"/>
          <w:sz w:val="24"/>
        </w:rPr>
        <w:t>D) Osteoporosis patologica no diagnosticada.</w:t>
      </w:r>
    </w:p>
    <w:p>
      <w:r>
        <w:rPr>
          <w:rFonts w:ascii="Arial" w:hAnsi="Arial"/>
          <w:b/>
          <w:sz w:val="24"/>
        </w:rPr>
        <w:t>Respuesta correcta: B</w:t>
      </w:r>
    </w:p>
    <w:p>
      <w:r>
        <w:rPr>
          <w:rFonts w:ascii="Arial" w:hAnsi="Arial"/>
          <w:sz w:val="24"/>
        </w:rPr>
        <w:t>Explicacion: La corriente electrica causa contractura muscular violenta y tetanica que puede producir fracturas y luxaciones (especialmente de hombro y vertebras) sin trauma directo. La caida (C) puede causar lesiones adicionales pero no explica la luxacion/fraccion especifica de patron electrico.</w:t>
      </w:r>
    </w:p>
    <w:p>
      <w:r>
        <w:rPr>
          <w:rFonts w:ascii="Arial" w:hAnsi="Arial"/>
          <w:color w:val="800000"/>
          <w:sz w:val="24"/>
        </w:rPr>
        <w:t>Sesgo que activa: anclaje</w:t>
      </w:r>
    </w:p>
    <w:p/>
    <w:p>
      <w:pPr>
        <w:pStyle w:val="Heading2"/>
      </w:pPr>
      <w:r>
        <w:t>Pregunta 6</w:t>
      </w:r>
    </w:p>
    <w:p>
      <w:pPr>
        <w:spacing w:after="120"/>
      </w:pPr>
      <w:r>
        <w:rPr>
          <w:rFonts w:ascii="Arial" w:hAnsi="Arial"/>
          <w:sz w:val="24"/>
        </w:rPr>
        <w:t>En lesion electrica, la orina de color rojo oscuro indica:</w:t>
      </w:r>
    </w:p>
    <w:p>
      <w:r>
        <w:rPr>
          <w:rFonts w:ascii="Arial" w:hAnsi="Arial"/>
          <w:sz w:val="24"/>
        </w:rPr>
        <w:t>A) Hematuria macroscopica por trauma vesical.</w:t>
      </w:r>
    </w:p>
    <w:p>
      <w:r>
        <w:rPr>
          <w:rFonts w:ascii="Arial" w:hAnsi="Arial"/>
          <w:sz w:val="24"/>
        </w:rPr>
        <w:t>B) Presencia de hemocromogenos (mioglobina/hemoglobina) por rabdomiolisis.</w:t>
      </w:r>
    </w:p>
    <w:p>
      <w:r>
        <w:rPr>
          <w:rFonts w:ascii="Arial" w:hAnsi="Arial"/>
          <w:sz w:val="24"/>
        </w:rPr>
        <w:t>C) Infeccion urinaria con sangrado.</w:t>
      </w:r>
    </w:p>
    <w:p>
      <w:r>
        <w:rPr>
          <w:rFonts w:ascii="Arial" w:hAnsi="Arial"/>
          <w:sz w:val="24"/>
        </w:rPr>
        <w:t>D) Nefritis intersticial aguda.</w:t>
      </w:r>
    </w:p>
    <w:p>
      <w:r>
        <w:rPr>
          <w:rFonts w:ascii="Arial" w:hAnsi="Arial"/>
          <w:b/>
          <w:sz w:val="24"/>
        </w:rPr>
        <w:t>Respuesta correcta: B</w:t>
      </w:r>
    </w:p>
    <w:p>
      <w:r>
        <w:rPr>
          <w:rFonts w:ascii="Arial" w:hAnsi="Arial"/>
          <w:sz w:val="24"/>
        </w:rPr>
        <w:t>Explicacion: La orina rojo oscuro en lesion electrica sugiere presencia de hemocromogenos (mioglobina de la rabdomiolisis y/o hemoglobina de hemolisis intravascular) filtrados por los glomerulos. Esto predispone a lesion renal aguda por obstruccion tubular.</w:t>
      </w:r>
    </w:p>
    <w:p>
      <w:r>
        <w:rPr>
          <w:rFonts w:ascii="Arial" w:hAnsi="Arial"/>
          <w:color w:val="800000"/>
          <w:sz w:val="24"/>
        </w:rPr>
        <w:t>Sesgo que activa: cierre prematuro</w:t>
      </w:r>
    </w:p>
    <w:p/>
    <w:p>
      <w:pPr>
        <w:pStyle w:val="Heading2"/>
      </w:pPr>
      <w:r>
        <w:t>Pregunta 7</w:t>
      </w:r>
    </w:p>
    <w:p>
      <w:pPr>
        <w:spacing w:after="120"/>
      </w:pPr>
      <w:r>
        <w:rPr>
          <w:rFonts w:ascii="Arial" w:hAnsi="Arial"/>
          <w:sz w:val="24"/>
        </w:rPr>
        <w:t>Cual es la formula de reanimacion hidrica recomendada en quemaduras electricas graves?</w:t>
      </w:r>
    </w:p>
    <w:p>
      <w:r>
        <w:rPr>
          <w:rFonts w:ascii="Arial" w:hAnsi="Arial"/>
          <w:sz w:val="24"/>
        </w:rPr>
        <w:t>A) 3 mL/kg/% superficie quemada con solucion salina normal.</w:t>
      </w:r>
    </w:p>
    <w:p>
      <w:r>
        <w:rPr>
          <w:rFonts w:ascii="Arial" w:hAnsi="Arial"/>
          <w:sz w:val="24"/>
        </w:rPr>
        <w:t>B) 4 mL/kg/% superficie quemada con solucion Ringer lactato.</w:t>
      </w:r>
    </w:p>
    <w:p>
      <w:r>
        <w:rPr>
          <w:rFonts w:ascii="Arial" w:hAnsi="Arial"/>
          <w:sz w:val="24"/>
        </w:rPr>
        <w:t>C) 2 mL/kg/% superficie quemada con dextrosa al 5%.</w:t>
      </w:r>
    </w:p>
    <w:p>
      <w:r>
        <w:rPr>
          <w:rFonts w:ascii="Arial" w:hAnsi="Arial"/>
          <w:sz w:val="24"/>
        </w:rPr>
        <w:t>D) 5 mL/kg/% superficie quemada con albumina al 5%.</w:t>
      </w:r>
    </w:p>
    <w:p>
      <w:r>
        <w:rPr>
          <w:rFonts w:ascii="Arial" w:hAnsi="Arial"/>
          <w:b/>
          <w:sz w:val="24"/>
        </w:rPr>
        <w:t>Respuesta correcta: B</w:t>
      </w:r>
    </w:p>
    <w:p>
      <w:r>
        <w:rPr>
          <w:rFonts w:ascii="Arial" w:hAnsi="Arial"/>
          <w:sz w:val="24"/>
        </w:rPr>
        <w:t>Explicacion: La reanimacion hidrica en quemaduras electricas graves recomienda 4 mL/kg/% de superficie quemada con solucion de Ringer lactato. Esta formula es similar a la de Parkland pero adaptada a las necesidades de las lesiones electricas con mayor riesgo de compartimento.</w:t>
      </w:r>
    </w:p>
    <w:p>
      <w:r>
        <w:rPr>
          <w:rFonts w:ascii="Arial" w:hAnsi="Arial"/>
          <w:color w:val="800000"/>
          <w:sz w:val="24"/>
        </w:rPr>
        <w:t>Sesgo que activa: sobreconfianza</w:t>
      </w:r>
    </w:p>
    <w:p/>
    <w:p>
      <w:pPr>
        <w:pStyle w:val="Heading2"/>
      </w:pPr>
      <w:r>
        <w:t>Pregunta 8</w:t>
      </w:r>
    </w:p>
    <w:p>
      <w:pPr>
        <w:spacing w:after="120"/>
      </w:pPr>
      <w:r>
        <w:rPr>
          <w:rFonts w:ascii="Arial" w:hAnsi="Arial"/>
          <w:sz w:val="24"/>
        </w:rPr>
        <w:t>Paciente con lesion electrica y edema progresivo de la extremidad afectada. Se decide fasciotomia. Cual es el criterio para amputacion primaria?</w:t>
      </w:r>
    </w:p>
    <w:p>
      <w:r>
        <w:rPr>
          <w:rFonts w:ascii="Arial" w:hAnsi="Arial"/>
          <w:sz w:val="24"/>
        </w:rPr>
        <w:t>A) Dolor intenso refractario a opioides.</w:t>
      </w:r>
    </w:p>
    <w:p>
      <w:r>
        <w:rPr>
          <w:rFonts w:ascii="Arial" w:hAnsi="Arial"/>
          <w:sz w:val="24"/>
        </w:rPr>
        <w:t>B) Necrosis extensa de compartimento muscular irreversible.</w:t>
      </w:r>
    </w:p>
    <w:p>
      <w:r>
        <w:rPr>
          <w:rFonts w:ascii="Arial" w:hAnsi="Arial"/>
          <w:sz w:val="24"/>
        </w:rPr>
        <w:t>C) Fractura abierta con exposicion osea.</w:t>
      </w:r>
    </w:p>
    <w:p>
      <w:r>
        <w:rPr>
          <w:rFonts w:ascii="Arial" w:hAnsi="Arial"/>
          <w:sz w:val="24"/>
        </w:rPr>
        <w:t>D) Alteracion del ritmo cardiaco.</w:t>
      </w:r>
    </w:p>
    <w:p>
      <w:r>
        <w:rPr>
          <w:rFonts w:ascii="Arial" w:hAnsi="Arial"/>
          <w:b/>
          <w:sz w:val="24"/>
        </w:rPr>
        <w:t>Respuesta correcta: B</w:t>
      </w:r>
    </w:p>
    <w:p>
      <w:r>
        <w:rPr>
          <w:rFonts w:ascii="Arial" w:hAnsi="Arial"/>
          <w:sz w:val="24"/>
        </w:rPr>
        <w:t>Explicacion: La amputacion se reserva para cuando el compartimento muscular presenta lesion extensa y necrosis irreversible, sin posibilidad de conservacion funcional. El dolor (A) no es criterio de amputacion. La fractura (C) puede tratarse con osteosintesis.</w:t>
      </w:r>
    </w:p>
    <w:p>
      <w:r>
        <w:rPr>
          <w:rFonts w:ascii="Arial" w:hAnsi="Arial"/>
          <w:color w:val="800000"/>
          <w:sz w:val="24"/>
        </w:rPr>
        <w:t>Sesgo que activa: prevalencia base</w:t>
      </w:r>
    </w:p>
    <w:p/>
    <w:p>
      <w:pPr>
        <w:pStyle w:val="Heading2"/>
      </w:pPr>
      <w:r>
        <w:t>Pregunta 9</w:t>
      </w:r>
    </w:p>
    <w:p>
      <w:pPr>
        <w:spacing w:after="120"/>
      </w:pPr>
      <w:r>
        <w:rPr>
          <w:rFonts w:ascii="Arial" w:hAnsi="Arial"/>
          <w:sz w:val="24"/>
        </w:rPr>
        <w:t>Paciente electrocutado presenta asistolia al llegar a urgencias. Cual es la diferencia principal en el manejo de paro cardiaco por electricidad versus otros causes?</w:t>
      </w:r>
    </w:p>
    <w:p>
      <w:r>
        <w:rPr>
          <w:rFonts w:ascii="Arial" w:hAnsi="Arial"/>
          <w:sz w:val="24"/>
        </w:rPr>
        <w:t>A) No se realiza RCP porque el paciente tiene muerte cerebral.</w:t>
      </w:r>
    </w:p>
    <w:p>
      <w:r>
        <w:rPr>
          <w:rFonts w:ascii="Arial" w:hAnsi="Arial"/>
          <w:sz w:val="24"/>
        </w:rPr>
        <w:t>B) Se debe prolongar la reanimacion porque el corazon puede recuperar funcion espontanea tras periodos mas largos.</w:t>
      </w:r>
    </w:p>
    <w:p>
      <w:r>
        <w:rPr>
          <w:rFonts w:ascii="Arial" w:hAnsi="Arial"/>
          <w:sz w:val="24"/>
        </w:rPr>
        <w:t>C) La desfibrilacion esta contraindicada.</w:t>
      </w:r>
    </w:p>
    <w:p>
      <w:r>
        <w:rPr>
          <w:rFonts w:ascii="Arial" w:hAnsi="Arial"/>
          <w:sz w:val="24"/>
        </w:rPr>
        <w:t>D) Se administra atropina como farmaco de primera linea.</w:t>
      </w:r>
    </w:p>
    <w:p>
      <w:r>
        <w:rPr>
          <w:rFonts w:ascii="Arial" w:hAnsi="Arial"/>
          <w:b/>
          <w:sz w:val="24"/>
        </w:rPr>
        <w:t>Respuesta correcta: B</w:t>
      </w:r>
    </w:p>
    <w:p>
      <w:r>
        <w:rPr>
          <w:rFonts w:ascii="Arial" w:hAnsi="Arial"/>
          <w:sz w:val="24"/>
        </w:rPr>
        <w:t>Explicacion: En paro por electricidad, el corazon puede estar en asistolia reversible por depolarizacion masiva. Las guias recomiendan prolongar la reanimacion y desfibrilacion temprana porque la recuperacion es posible incluso tras periodos de asistolia prolongados.</w:t>
      </w:r>
    </w:p>
    <w:p>
      <w:r>
        <w:rPr>
          <w:rFonts w:ascii="Arial" w:hAnsi="Arial"/>
          <w:color w:val="800000"/>
          <w:sz w:val="24"/>
        </w:rPr>
        <w:t>Sesgo que activa: anclaje</w:t>
      </w:r>
    </w:p>
    <w:p/>
    <w:p>
      <w:pPr>
        <w:pStyle w:val="Heading2"/>
      </w:pPr>
      <w:r>
        <w:t>Pregunta 10</w:t>
      </w:r>
    </w:p>
    <w:p>
      <w:pPr>
        <w:spacing w:after="120"/>
      </w:pPr>
      <w:r>
        <w:rPr>
          <w:rFonts w:ascii="Arial" w:hAnsi="Arial"/>
          <w:sz w:val="24"/>
        </w:rPr>
        <w:t>Cual es la principal causa de muerte inmediata en lesiones electricas de alta tension?</w:t>
      </w:r>
    </w:p>
    <w:p>
      <w:r>
        <w:rPr>
          <w:rFonts w:ascii="Arial" w:hAnsi="Arial"/>
          <w:sz w:val="24"/>
        </w:rPr>
        <w:t>A) Quemaduras extensas de piel.</w:t>
      </w:r>
    </w:p>
    <w:p>
      <w:r>
        <w:rPr>
          <w:rFonts w:ascii="Arial" w:hAnsi="Arial"/>
          <w:sz w:val="24"/>
        </w:rPr>
        <w:t>B) Arritmias cardiacas que progresan a paro cardiaco.</w:t>
      </w:r>
    </w:p>
    <w:p>
      <w:r>
        <w:rPr>
          <w:rFonts w:ascii="Arial" w:hAnsi="Arial"/>
          <w:sz w:val="24"/>
        </w:rPr>
        <w:t>C) Sindrome compartimental bilateral.</w:t>
      </w:r>
    </w:p>
    <w:p>
      <w:r>
        <w:rPr>
          <w:rFonts w:ascii="Arial" w:hAnsi="Arial"/>
          <w:sz w:val="24"/>
        </w:rPr>
        <w:t>D) Lesion renal aguda por mioglobinuria.</w:t>
      </w:r>
    </w:p>
    <w:p>
      <w:r>
        <w:rPr>
          <w:rFonts w:ascii="Arial" w:hAnsi="Arial"/>
          <w:b/>
          <w:sz w:val="24"/>
        </w:rPr>
        <w:t>Respuesta correcta: B</w:t>
      </w:r>
    </w:p>
    <w:p>
      <w:r>
        <w:rPr>
          <w:rFonts w:ascii="Arial" w:hAnsi="Arial"/>
          <w:sz w:val="24"/>
        </w:rPr>
        <w:t>Explicacion: La electricidad altera el potencial de accion cardiaco, pudiendo causar fibrilacion ventricular, asistolia o paro cardiaco inmediato. Las quemaduras (A) causan muerte tardia por sepsis. El sindrome compartimental (C) y la IRA (D) son complicaciones subagudas.</w:t>
      </w:r>
    </w:p>
    <w:p>
      <w:r>
        <w:rPr>
          <w:rFonts w:ascii="Arial" w:hAnsi="Arial"/>
          <w:color w:val="800000"/>
          <w:sz w:val="24"/>
        </w:rPr>
        <w:t>Sesgo que activa: cierre prematuro</w:t>
      </w:r>
    </w:p>
    <w:p/>
    <w:p>
      <w:pPr>
        <w:pStyle w:val="Heading1"/>
      </w:pPr>
      <w:r>
        <w:t>Tema: Mordeduras y Picaduras</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80-90% perros, 5-15% gatos, 2-3% humanos. Escorpionismo endemico en Mexico (centro, occidente, norte). Picaduras de abejas/avispas: reaccion local comun, anafilaxia en sensibilizados.</w:t>
            </w:r>
          </w:p>
        </w:tc>
      </w:tr>
      <w:tr>
        <w:tc>
          <w:tcPr>
            <w:tcW w:type="dxa" w:w="4320"/>
          </w:tcPr>
          <w:p>
            <w:r>
              <w:rPr>
                <w:rFonts w:ascii="Arial" w:hAnsi="Arial"/>
                <w:sz w:val="24"/>
              </w:rPr>
              <w:t>Curso temporal</w:t>
            </w:r>
          </w:p>
        </w:tc>
        <w:tc>
          <w:tcPr>
            <w:tcW w:type="dxa" w:w="4320"/>
          </w:tcPr>
          <w:p>
            <w:r>
              <w:rPr>
                <w:rFonts w:ascii="Arial" w:hAnsi="Arial"/>
                <w:sz w:val="24"/>
              </w:rPr>
              <w:t>Agudo. Mordeduras de gato mayor riesgo infeccioso por colmillos afilados (inoculacion profunda). Mordedura humana en puno cerrado: riesgo de artritis septica.</w:t>
            </w:r>
          </w:p>
        </w:tc>
      </w:tr>
      <w:tr>
        <w:tc>
          <w:tcPr>
            <w:tcW w:type="dxa" w:w="4320"/>
          </w:tcPr>
          <w:p>
            <w:r>
              <w:rPr>
                <w:rFonts w:ascii="Arial" w:hAnsi="Arial"/>
                <w:sz w:val="24"/>
              </w:rPr>
              <w:t>Fisiopatologia</w:t>
            </w:r>
          </w:p>
        </w:tc>
        <w:tc>
          <w:tcPr>
            <w:tcW w:type="dxa" w:w="4320"/>
          </w:tcPr>
          <w:p>
            <w:r>
              <w:rPr>
                <w:rFonts w:ascii="Arial" w:hAnsi="Arial"/>
                <w:sz w:val="24"/>
              </w:rPr>
              <w:t>Infeccion: Pasteurella multocida (gatos/perros), Capnocytophaga canimorsus, Staphylococcus aureus, Streptococcus beta-hemolitico, Eikenella corrodens (humana). Picadura alacran: neurotoxina Centruroides. Arana violinista: esfingomielinasa-D -&gt; necrosis cutanea y hemolisis. Viuda negra: latrotoxina -&gt; liberacion acetilcolina/noradrenalina.</w:t>
            </w:r>
          </w:p>
        </w:tc>
      </w:tr>
      <w:tr>
        <w:tc>
          <w:tcPr>
            <w:tcW w:type="dxa" w:w="4320"/>
          </w:tcPr>
          <w:p>
            <w:r>
              <w:rPr>
                <w:rFonts w:ascii="Arial" w:hAnsi="Arial"/>
                <w:sz w:val="24"/>
              </w:rPr>
              <w:t>Presentacion clinica</w:t>
            </w:r>
          </w:p>
        </w:tc>
        <w:tc>
          <w:tcPr>
            <w:tcW w:type="dxa" w:w="4320"/>
          </w:tcPr>
          <w:p>
            <w:r>
              <w:rPr>
                <w:rFonts w:ascii="Arial" w:hAnsi="Arial"/>
                <w:sz w:val="24"/>
              </w:rPr>
              <w:t>Mordeduras: dolor, eritema, edema, secrecion purulenta, celulitis, absceso, linfangitis. Escorpionismo: grado I (dolor local) a IV (convulsiones, edema agudo de pulmon, coma). Arana violinista: lesion ojo de buey, hemolisis, IRA. Viuda negra: dolor muscular, hiperreflexia, espasmos abdominales.</w:t>
            </w:r>
          </w:p>
        </w:tc>
      </w:tr>
      <w:tr>
        <w:tc>
          <w:tcPr>
            <w:tcW w:type="dxa" w:w="4320"/>
          </w:tcPr>
          <w:p>
            <w:r>
              <w:rPr>
                <w:rFonts w:ascii="Arial" w:hAnsi="Arial"/>
                <w:sz w:val="24"/>
              </w:rPr>
              <w:t>Diagnostico</w:t>
            </w:r>
          </w:p>
        </w:tc>
        <w:tc>
          <w:tcPr>
            <w:tcW w:type="dxa" w:w="4320"/>
          </w:tcPr>
          <w:p>
            <w:r>
              <w:rPr>
                <w:rFonts w:ascii="Arial" w:hAnsi="Arial"/>
                <w:sz w:val="24"/>
              </w:rPr>
              <w:t>Cultivo de herida si infeccion. Serologia antirrabica. Grado de escorpionismo clinico. Uroanalisis mioglobina/hemocromogenos si necrosis extensa.</w:t>
            </w:r>
          </w:p>
        </w:tc>
      </w:tr>
      <w:tr>
        <w:tc>
          <w:tcPr>
            <w:tcW w:type="dxa" w:w="4320"/>
          </w:tcPr>
          <w:p>
            <w:r>
              <w:rPr>
                <w:rFonts w:ascii="Arial" w:hAnsi="Arial"/>
                <w:sz w:val="24"/>
              </w:rPr>
              <w:t>Tratamiento</w:t>
            </w:r>
          </w:p>
        </w:tc>
        <w:tc>
          <w:tcPr>
            <w:tcW w:type="dxa" w:w="4320"/>
          </w:tcPr>
          <w:p>
            <w:r>
              <w:rPr>
                <w:rFonts w:ascii="Arial" w:hAnsi="Arial"/>
                <w:sz w:val="24"/>
              </w:rPr>
              <w:t>Mordeduras: limpieza profunda, no cierre primario en manos/cara/heridas infectadas; amoxicilina/acido clavulanico; profilaxis tetanos/rabia. Escorpionismo grado III-IV/menores 5 anos: Alacramyn. Arana violinista: dapsona &lt;48 h, corticoides, desbridacion diferida. Viuda negra: diazepam, gluconato calcio IV, antiveneno severo. Abejas/avispas: epinefrina IM si anafilaxia.</w:t>
            </w:r>
          </w:p>
        </w:tc>
      </w:tr>
      <w:tr>
        <w:tc>
          <w:tcPr>
            <w:tcW w:type="dxa" w:w="4320"/>
          </w:tcPr>
          <w:p>
            <w:r>
              <w:rPr>
                <w:rFonts w:ascii="Arial" w:hAnsi="Arial"/>
                <w:sz w:val="24"/>
              </w:rPr>
              <w:t>Diagnosticos diferenciales</w:t>
            </w:r>
          </w:p>
        </w:tc>
        <w:tc>
          <w:tcPr>
            <w:tcW w:type="dxa" w:w="4320"/>
          </w:tcPr>
          <w:p>
            <w:r>
              <w:rPr>
                <w:rFonts w:ascii="Arial" w:hAnsi="Arial"/>
                <w:sz w:val="24"/>
              </w:rPr>
              <w:t>Celulitis piogenica, osteomielitis, artritis septica, reaccion alergica leve, picadura de insecto no venenoso, intoxicacion por otros artropodos.</w:t>
            </w:r>
          </w:p>
        </w:tc>
      </w:tr>
    </w:tbl>
    <w:p/>
    <w:p>
      <w:r>
        <w:rPr>
          <w:rFonts w:ascii="Arial" w:hAnsi="Arial"/>
          <w:b/>
          <w:color w:val="000080"/>
          <w:sz w:val="24"/>
        </w:rPr>
        <w:t>ANTES de ver la respuesta, explica en voz alta por que elegiste esa opcion.</w:t>
      </w:r>
    </w:p>
    <w:p/>
    <w:p>
      <w:pPr>
        <w:pStyle w:val="Heading2"/>
      </w:pPr>
      <w:r>
        <w:t>Pregunta 11</w:t>
      </w:r>
    </w:p>
    <w:p>
      <w:pPr>
        <w:spacing w:after="120"/>
      </w:pPr>
      <w:r>
        <w:rPr>
          <w:rFonts w:ascii="Arial" w:hAnsi="Arial"/>
          <w:sz w:val="24"/>
        </w:rPr>
        <w:t>Nino de 4 anos mordido por perro vecino en antebrazo. La herida es profunda con desgarro tisular. El perro no tiene certificado de vacunacion antirrabica. Cual es la conducta correcta respecto a profilaxis antirrabica?</w:t>
      </w:r>
    </w:p>
    <w:p>
      <w:r>
        <w:rPr>
          <w:rFonts w:ascii="Arial" w:hAnsi="Arial"/>
          <w:sz w:val="24"/>
        </w:rPr>
        <w:t>A) No indicar profilaxis porque el perro es domestico.</w:t>
      </w:r>
    </w:p>
    <w:p>
      <w:r>
        <w:rPr>
          <w:rFonts w:ascii="Arial" w:hAnsi="Arial"/>
          <w:sz w:val="24"/>
        </w:rPr>
        <w:t>B) Lavar herida con agua y jabon; indicar vacuna antirrabica dias 0, 3, 7, 14 e inmunoglobulina antirrabica (20 UI/kg).</w:t>
      </w:r>
    </w:p>
    <w:p>
      <w:r>
        <w:rPr>
          <w:rFonts w:ascii="Arial" w:hAnsi="Arial"/>
          <w:sz w:val="24"/>
        </w:rPr>
        <w:t>C) Solo observar al perro 10 dias sin dar tratamiento al nino.</w:t>
      </w:r>
    </w:p>
    <w:p>
      <w:r>
        <w:rPr>
          <w:rFonts w:ascii="Arial" w:hAnsi="Arial"/>
          <w:sz w:val="24"/>
        </w:rPr>
        <w:t>D) Administrar solo inmunoglobulina sin vacuna.</w:t>
      </w:r>
    </w:p>
    <w:p>
      <w:r>
        <w:rPr>
          <w:rFonts w:ascii="Arial" w:hAnsi="Arial"/>
          <w:b/>
          <w:sz w:val="24"/>
        </w:rPr>
        <w:t>Respuesta correcta: B</w:t>
      </w:r>
    </w:p>
    <w:p>
      <w:r>
        <w:rPr>
          <w:rFonts w:ascii="Arial" w:hAnsi="Arial"/>
          <w:sz w:val="24"/>
        </w:rPr>
        <w:t>Explicacion: En heridas tipo III (profundas, desgarro) por perro sin vacunacion certificada, se indica lavado inmediato, vacuna (dias 0, 3, 7, 14) e inmunoglobulina antirrabica humana (20 UI/kg). La observacion del animal (C) no sustituye la profilaxis postexposicion.</w:t>
      </w:r>
    </w:p>
    <w:p>
      <w:r>
        <w:rPr>
          <w:rFonts w:ascii="Arial" w:hAnsi="Arial"/>
          <w:color w:val="800000"/>
          <w:sz w:val="24"/>
        </w:rPr>
        <w:t>Sesgo que activa: anclaje</w:t>
      </w:r>
    </w:p>
    <w:p/>
    <w:p>
      <w:pPr>
        <w:pStyle w:val="Heading2"/>
      </w:pPr>
      <w:r>
        <w:t>Pregunta 12</w:t>
      </w:r>
    </w:p>
    <w:p>
      <w:pPr>
        <w:spacing w:after="120"/>
      </w:pPr>
      <w:r>
        <w:rPr>
          <w:rFonts w:ascii="Arial" w:hAnsi="Arial"/>
          <w:sz w:val="24"/>
        </w:rPr>
        <w:t>Mujer de 30 anos mordida por gato en la mano derecha. Presenta dolor, eritema, edema y fluctuacion en la base del dedo indice. Cual es el germen mas probable y el antibiotico de eleccion?</w:t>
      </w:r>
    </w:p>
    <w:p>
      <w:r>
        <w:rPr>
          <w:rFonts w:ascii="Arial" w:hAnsi="Arial"/>
          <w:sz w:val="24"/>
        </w:rPr>
        <w:t>A) Streptococcus pyogenes; penicilina G sodica.</w:t>
      </w:r>
    </w:p>
    <w:p>
      <w:r>
        <w:rPr>
          <w:rFonts w:ascii="Arial" w:hAnsi="Arial"/>
          <w:sz w:val="24"/>
        </w:rPr>
        <w:t>B) Pasteurella multocida; amoxicilina/acido clavulanico.</w:t>
      </w:r>
    </w:p>
    <w:p>
      <w:r>
        <w:rPr>
          <w:rFonts w:ascii="Arial" w:hAnsi="Arial"/>
          <w:sz w:val="24"/>
        </w:rPr>
        <w:t>C) Staphylococcus aureus MSSA; cefalexina.</w:t>
      </w:r>
    </w:p>
    <w:p>
      <w:r>
        <w:rPr>
          <w:rFonts w:ascii="Arial" w:hAnsi="Arial"/>
          <w:sz w:val="24"/>
        </w:rPr>
        <w:t>D) Eikenella corrodens; clindamicina.</w:t>
      </w:r>
    </w:p>
    <w:p>
      <w:r>
        <w:rPr>
          <w:rFonts w:ascii="Arial" w:hAnsi="Arial"/>
          <w:b/>
          <w:sz w:val="24"/>
        </w:rPr>
        <w:t>Respuesta correcta: B</w:t>
      </w:r>
    </w:p>
    <w:p>
      <w:r>
        <w:rPr>
          <w:rFonts w:ascii="Arial" w:hAnsi="Arial"/>
          <w:sz w:val="24"/>
        </w:rPr>
        <w:t>Explicacion: Las mordeduras de gato tienen alto riesgo de infeccion por Pasteurella multocida debido a los colmillos afilados que inoculan profundamente. El antibiotico empirico de eleccion es amoxicilina/acido clavulanico. La P. multocida causa celulitis rapida y abscesos.</w:t>
      </w:r>
    </w:p>
    <w:p>
      <w:r>
        <w:rPr>
          <w:rFonts w:ascii="Arial" w:hAnsi="Arial"/>
          <w:color w:val="800000"/>
          <w:sz w:val="24"/>
        </w:rPr>
        <w:t>Sesgo que activa: disponibilidad</w:t>
      </w:r>
    </w:p>
    <w:p/>
    <w:p>
      <w:pPr>
        <w:pStyle w:val="Heading2"/>
      </w:pPr>
      <w:r>
        <w:t>Pregunta 13</w:t>
      </w:r>
    </w:p>
    <w:p>
      <w:pPr>
        <w:spacing w:after="120"/>
      </w:pPr>
      <w:r>
        <w:rPr>
          <w:rFonts w:ascii="Arial" w:hAnsi="Arial"/>
          <w:sz w:val="24"/>
        </w:rPr>
        <w:t>Paciente con mordedura humana en el puño cerrado (puñetazo en la boca de otra persona). Presenta dolor, eritema y limitacion de flexion del dedo medio. Cual es la complicacion mas temida?</w:t>
      </w:r>
    </w:p>
    <w:p>
      <w:r>
        <w:rPr>
          <w:rFonts w:ascii="Arial" w:hAnsi="Arial"/>
          <w:sz w:val="24"/>
        </w:rPr>
        <w:t>A) Celulitis superficial.</w:t>
      </w:r>
    </w:p>
    <w:p>
      <w:r>
        <w:rPr>
          <w:rFonts w:ascii="Arial" w:hAnsi="Arial"/>
          <w:sz w:val="24"/>
        </w:rPr>
        <w:t>B) Artritis septica por inoculacion directa de la articulacion metacarpofalangica.</w:t>
      </w:r>
    </w:p>
    <w:p>
      <w:r>
        <w:rPr>
          <w:rFonts w:ascii="Arial" w:hAnsi="Arial"/>
          <w:sz w:val="24"/>
        </w:rPr>
        <w:t>C) Osteomielitis del hueso frontal.</w:t>
      </w:r>
    </w:p>
    <w:p>
      <w:r>
        <w:rPr>
          <w:rFonts w:ascii="Arial" w:hAnsi="Arial"/>
          <w:sz w:val="24"/>
        </w:rPr>
        <w:t>D) Tetanos.</w:t>
      </w:r>
    </w:p>
    <w:p>
      <w:r>
        <w:rPr>
          <w:rFonts w:ascii="Arial" w:hAnsi="Arial"/>
          <w:b/>
          <w:sz w:val="24"/>
        </w:rPr>
        <w:t>Respuesta correcta: B</w:t>
      </w:r>
    </w:p>
    <w:p>
      <w:r>
        <w:rPr>
          <w:rFonts w:ascii="Arial" w:hAnsi="Arial"/>
          <w:sz w:val="24"/>
        </w:rPr>
        <w:t>Explicacion: La mordedura humana en puño cerrado (fight bite) inocula bacterias (Eikenella corrodens, Staphylococcus, Streptococcus) directamente sobre la articulacion metacarpofalangica, con alto riesgo de artritis septica, tenosinovitis y osteomielitis. La celulitis superficial (A) es menos grave.</w:t>
      </w:r>
    </w:p>
    <w:p>
      <w:r>
        <w:rPr>
          <w:rFonts w:ascii="Arial" w:hAnsi="Arial"/>
          <w:color w:val="800000"/>
          <w:sz w:val="24"/>
        </w:rPr>
        <w:t>Sesgo que activa: cierre prematuro</w:t>
      </w:r>
    </w:p>
    <w:p/>
    <w:p>
      <w:pPr>
        <w:pStyle w:val="Heading2"/>
      </w:pPr>
      <w:r>
        <w:t>Pregunta 14</w:t>
      </w:r>
    </w:p>
    <w:p>
      <w:pPr>
        <w:spacing w:after="120"/>
      </w:pPr>
      <w:r>
        <w:rPr>
          <w:rFonts w:ascii="Arial" w:hAnsi="Arial"/>
          <w:sz w:val="24"/>
        </w:rPr>
        <w:t>Nino de 3 anos picado por alacran en Guerrero. Presenta agitacion, fasciculaciones musculares, vómito y sialorrea. Cual es el grado de escorpionismo y el tratamiento?</w:t>
      </w:r>
    </w:p>
    <w:p>
      <w:r>
        <w:rPr>
          <w:rFonts w:ascii="Arial" w:hAnsi="Arial"/>
          <w:sz w:val="24"/>
        </w:rPr>
        <w:t>A) Grado I; solo analgesicos y observacion.</w:t>
      </w:r>
    </w:p>
    <w:p>
      <w:r>
        <w:rPr>
          <w:rFonts w:ascii="Arial" w:hAnsi="Arial"/>
          <w:sz w:val="24"/>
        </w:rPr>
        <w:t>B) Grado II; antiveneno solo si progresa.</w:t>
      </w:r>
    </w:p>
    <w:p>
      <w:r>
        <w:rPr>
          <w:rFonts w:ascii="Arial" w:hAnsi="Arial"/>
          <w:sz w:val="24"/>
        </w:rPr>
        <w:t>C) Grado III; antiveneno (Alacramyn) y manejo en UCI.</w:t>
      </w:r>
    </w:p>
    <w:p>
      <w:r>
        <w:rPr>
          <w:rFonts w:ascii="Arial" w:hAnsi="Arial"/>
          <w:sz w:val="24"/>
        </w:rPr>
        <w:t>D) Grado IV; manejo de soporte avanzado sin antiveneno.</w:t>
      </w:r>
    </w:p>
    <w:p>
      <w:r>
        <w:rPr>
          <w:rFonts w:ascii="Arial" w:hAnsi="Arial"/>
          <w:b/>
          <w:sz w:val="24"/>
        </w:rPr>
        <w:t>Respuesta correcta: C</w:t>
      </w:r>
    </w:p>
    <w:p>
      <w:r>
        <w:rPr>
          <w:rFonts w:ascii="Arial" w:hAnsi="Arial"/>
          <w:sz w:val="24"/>
        </w:rPr>
        <w:t>Explicacion: La presencia de agitacion, fasciculaciones, vomito, sialorrea y diaforesis corresponde a grado III de escorpionismo (sindrome simpatico-autonomico). Requiere antiveneno (Alacramyn) y manejo en UCI. Grado IV incluiria convulsiones, edema agudo de pulmon o coma.</w:t>
      </w:r>
    </w:p>
    <w:p>
      <w:r>
        <w:rPr>
          <w:rFonts w:ascii="Arial" w:hAnsi="Arial"/>
          <w:color w:val="800000"/>
          <w:sz w:val="24"/>
        </w:rPr>
        <w:t>Sesgo que activa: sobreconfianza</w:t>
      </w:r>
    </w:p>
    <w:p/>
    <w:p>
      <w:pPr>
        <w:pStyle w:val="Heading2"/>
      </w:pPr>
      <w:r>
        <w:t>Pregunta 15</w:t>
      </w:r>
    </w:p>
    <w:p>
      <w:pPr>
        <w:spacing w:after="120"/>
      </w:pPr>
      <w:r>
        <w:rPr>
          <w:rFonts w:ascii="Arial" w:hAnsi="Arial"/>
          <w:sz w:val="24"/>
        </w:rPr>
        <w:t>Paciente picado por abeja desarrolla urticaria generalizada, angioedema labial, broncoespasmo y PA 80/50 mmHg. Cual es el tratamiento de primera linea?</w:t>
      </w:r>
    </w:p>
    <w:p>
      <w:r>
        <w:rPr>
          <w:rFonts w:ascii="Arial" w:hAnsi="Arial"/>
          <w:sz w:val="24"/>
        </w:rPr>
        <w:t>A) Difenhidramina IM y corticoides IV.</w:t>
      </w:r>
    </w:p>
    <w:p>
      <w:r>
        <w:rPr>
          <w:rFonts w:ascii="Arial" w:hAnsi="Arial"/>
          <w:sz w:val="24"/>
        </w:rPr>
        <w:t>B) Epinefrina intramuscular 0.3-0.5 mg, repetible cada 5-15 minutos.</w:t>
      </w:r>
    </w:p>
    <w:p>
      <w:r>
        <w:rPr>
          <w:rFonts w:ascii="Arial" w:hAnsi="Arial"/>
          <w:sz w:val="24"/>
        </w:rPr>
        <w:t>C) Salbutamol nebulizado y oxigeno.</w:t>
      </w:r>
    </w:p>
    <w:p>
      <w:r>
        <w:rPr>
          <w:rFonts w:ascii="Arial" w:hAnsi="Arial"/>
          <w:sz w:val="24"/>
        </w:rPr>
        <w:t>D) Gluconato de calcio IV y antihistaminicos.</w:t>
      </w:r>
    </w:p>
    <w:p>
      <w:r>
        <w:rPr>
          <w:rFonts w:ascii="Arial" w:hAnsi="Arial"/>
          <w:b/>
          <w:sz w:val="24"/>
        </w:rPr>
        <w:t>Respuesta correcta: B</w:t>
      </w:r>
    </w:p>
    <w:p>
      <w:r>
        <w:rPr>
          <w:rFonts w:ascii="Arial" w:hAnsi="Arial"/>
          <w:sz w:val="24"/>
        </w:rPr>
        <w:t>Explicacion: La anafilaxia por picadura de himenoptero requiere epinefrina intramuscular como tratamiento de primera linea. Los antihistaminicos (A) y corticoides son coadyuvantes. El salbutamol (C) alivia broncoespasmo pero no trata el choque. El calcio (D) no esta indicado en anafilaxia.</w:t>
      </w:r>
    </w:p>
    <w:p>
      <w:r>
        <w:rPr>
          <w:rFonts w:ascii="Arial" w:hAnsi="Arial"/>
          <w:color w:val="800000"/>
          <w:sz w:val="24"/>
        </w:rPr>
        <w:t>Sesgo que activa: cierre prematuro</w:t>
      </w:r>
    </w:p>
    <w:p/>
    <w:p>
      <w:pPr>
        <w:pStyle w:val="Heading2"/>
      </w:pPr>
      <w:r>
        <w:t>Pregunta 16</w:t>
      </w:r>
    </w:p>
    <w:p>
      <w:pPr>
        <w:spacing w:after="120"/>
      </w:pPr>
      <w:r>
        <w:rPr>
          <w:rFonts w:ascii="Arial" w:hAnsi="Arial"/>
          <w:sz w:val="24"/>
        </w:rPr>
        <w:t>Paciente con lesion en antebrazo por arana violinista (Loxosceles). Presenta placa eritematosa con centro necroico oscuro (ojo de buey), dolor progresivo y fiebre. Cual es el tratamiento especifico en las primeras 48 horas?</w:t>
      </w:r>
    </w:p>
    <w:p>
      <w:r>
        <w:rPr>
          <w:rFonts w:ascii="Arial" w:hAnsi="Arial"/>
          <w:sz w:val="24"/>
        </w:rPr>
        <w:t>A) Dapsona para inhibir migracion neutrofilica.</w:t>
      </w:r>
    </w:p>
    <w:p>
      <w:r>
        <w:rPr>
          <w:rFonts w:ascii="Arial" w:hAnsi="Arial"/>
          <w:sz w:val="24"/>
        </w:rPr>
        <w:t>B) Antiveneno especifico intravenoso inmediato.</w:t>
      </w:r>
    </w:p>
    <w:p>
      <w:r>
        <w:rPr>
          <w:rFonts w:ascii="Arial" w:hAnsi="Arial"/>
          <w:sz w:val="24"/>
        </w:rPr>
        <w:t>C) Antibiotico de amplio espectro sistémico como monoterapia.</w:t>
      </w:r>
    </w:p>
    <w:p>
      <w:r>
        <w:rPr>
          <w:rFonts w:ascii="Arial" w:hAnsi="Arial"/>
          <w:sz w:val="24"/>
        </w:rPr>
        <w:t>D) Cirugia de desbridamiento agresivo en las primeras 24 horas.</w:t>
      </w:r>
    </w:p>
    <w:p>
      <w:r>
        <w:rPr>
          <w:rFonts w:ascii="Arial" w:hAnsi="Arial"/>
          <w:b/>
          <w:sz w:val="24"/>
        </w:rPr>
        <w:t>Respuesta correcta: A</w:t>
      </w:r>
    </w:p>
    <w:p>
      <w:r>
        <w:rPr>
          <w:rFonts w:ascii="Arial" w:hAnsi="Arial"/>
          <w:sz w:val="24"/>
        </w:rPr>
        <w:t>Explicacion: La dapsona inhibe la migracion neutrofilica y reduce la necrosis en las primeras 48 horas tras la picadura de Loxosceles. El desbridamiento (D) debe ser diferido hasta definir el area de necrosis definitiva. No hay antiveneno disponible ampliamente (B).</w:t>
      </w:r>
    </w:p>
    <w:p>
      <w:r>
        <w:rPr>
          <w:rFonts w:ascii="Arial" w:hAnsi="Arial"/>
          <w:color w:val="800000"/>
          <w:sz w:val="24"/>
        </w:rPr>
        <w:t>Sesgo que activa: anclaje</w:t>
      </w:r>
    </w:p>
    <w:p/>
    <w:p>
      <w:pPr>
        <w:pStyle w:val="Heading2"/>
      </w:pPr>
      <w:r>
        <w:t>Pregunta 17</w:t>
      </w:r>
    </w:p>
    <w:p>
      <w:pPr>
        <w:spacing w:after="120"/>
      </w:pPr>
      <w:r>
        <w:rPr>
          <w:rFonts w:ascii="Arial" w:hAnsi="Arial"/>
          <w:sz w:val="24"/>
        </w:rPr>
        <w:t>Alergica a penicilina con mordedura de perro en la mano. Cual es el regimen antibiotico alternativo adecuado?</w:t>
      </w:r>
    </w:p>
    <w:p>
      <w:r>
        <w:rPr>
          <w:rFonts w:ascii="Arial" w:hAnsi="Arial"/>
          <w:sz w:val="24"/>
        </w:rPr>
        <w:t>A) Azitromicina oral monoterapia.</w:t>
      </w:r>
    </w:p>
    <w:p>
      <w:r>
        <w:rPr>
          <w:rFonts w:ascii="Arial" w:hAnsi="Arial"/>
          <w:sz w:val="24"/>
        </w:rPr>
        <w:t>B) Doxiciclina mas metronidazol.</w:t>
      </w:r>
    </w:p>
    <w:p>
      <w:r>
        <w:rPr>
          <w:rFonts w:ascii="Arial" w:hAnsi="Arial"/>
          <w:sz w:val="24"/>
        </w:rPr>
        <w:t>C) Clindamicina mas trimetoprim/sulfametoxazol.</w:t>
      </w:r>
    </w:p>
    <w:p>
      <w:r>
        <w:rPr>
          <w:rFonts w:ascii="Arial" w:hAnsi="Arial"/>
          <w:sz w:val="24"/>
        </w:rPr>
        <w:t>D) Ciprofloxacino mas metronidazol.</w:t>
      </w:r>
    </w:p>
    <w:p>
      <w:r>
        <w:rPr>
          <w:rFonts w:ascii="Arial" w:hAnsi="Arial"/>
          <w:b/>
          <w:sz w:val="24"/>
        </w:rPr>
        <w:t>Respuesta correcta: C</w:t>
      </w:r>
    </w:p>
    <w:p>
      <w:r>
        <w:rPr>
          <w:rFonts w:ascii="Arial" w:hAnsi="Arial"/>
          <w:sz w:val="24"/>
        </w:rPr>
        <w:t>Explicacion: En alergia a penicilina con mordedura de perro/gato, las alternativas son doxiciclina + metronidazol, o clindamicina + trimetoprim/sulfametoxazol. La opcion C cubre Pasteurella multocida, Staphylococcus aureus y anaerobios. La azitromicina (A) no cubre bien anaerobios.</w:t>
      </w:r>
    </w:p>
    <w:p>
      <w:r>
        <w:rPr>
          <w:rFonts w:ascii="Arial" w:hAnsi="Arial"/>
          <w:color w:val="800000"/>
          <w:sz w:val="24"/>
        </w:rPr>
        <w:t>Sesgo que activa: disponibilidad</w:t>
      </w:r>
    </w:p>
    <w:p/>
    <w:p>
      <w:pPr>
        <w:pStyle w:val="Heading2"/>
      </w:pPr>
      <w:r>
        <w:t>Pregunta 18</w:t>
      </w:r>
    </w:p>
    <w:p>
      <w:pPr>
        <w:spacing w:after="120"/>
      </w:pPr>
      <w:r>
        <w:rPr>
          <w:rFonts w:ascii="Arial" w:hAnsi="Arial"/>
          <w:sz w:val="24"/>
        </w:rPr>
        <w:t>Paciente con picadura de viuda negra (Latrodectus mactans) presenta espasmos abdominales severos, hiperreflexia y diaforesis. Cual tratamiento es mas efectivo para los espasmos?</w:t>
      </w:r>
    </w:p>
    <w:p>
      <w:r>
        <w:rPr>
          <w:rFonts w:ascii="Arial" w:hAnsi="Arial"/>
          <w:sz w:val="24"/>
        </w:rPr>
        <w:t>A) Morfinato de alta dosis IV.</w:t>
      </w:r>
    </w:p>
    <w:p>
      <w:r>
        <w:rPr>
          <w:rFonts w:ascii="Arial" w:hAnsi="Arial"/>
          <w:sz w:val="24"/>
        </w:rPr>
        <w:t>B) Diazepam y gluconato de calcio IV.</w:t>
      </w:r>
    </w:p>
    <w:p>
      <w:r>
        <w:rPr>
          <w:rFonts w:ascii="Arial" w:hAnsi="Arial"/>
          <w:sz w:val="24"/>
        </w:rPr>
        <w:t>C) Antibiotico de amplio espectro.</w:t>
      </w:r>
    </w:p>
    <w:p>
      <w:r>
        <w:rPr>
          <w:rFonts w:ascii="Arial" w:hAnsi="Arial"/>
          <w:sz w:val="24"/>
        </w:rPr>
        <w:t>D) Atropina para reducir secreciones.</w:t>
      </w:r>
    </w:p>
    <w:p>
      <w:r>
        <w:rPr>
          <w:rFonts w:ascii="Arial" w:hAnsi="Arial"/>
          <w:b/>
          <w:sz w:val="24"/>
        </w:rPr>
        <w:t>Respuesta correcta: B</w:t>
      </w:r>
    </w:p>
    <w:p>
      <w:r>
        <w:rPr>
          <w:rFonts w:ascii="Arial" w:hAnsi="Arial"/>
          <w:sz w:val="24"/>
        </w:rPr>
        <w:t>Explicacion: La latrotoxina de la viuda negra causa liberacion masiva de acetilcolina y noradrenalina. El diazepam y gluconato de calcio IV alivian los espasmos musculares. La morfina (A) es analgesica pero no antiespasmodica especifica. El antiveneno (no listado) esta reservado para casos severos.</w:t>
      </w:r>
    </w:p>
    <w:p>
      <w:r>
        <w:rPr>
          <w:rFonts w:ascii="Arial" w:hAnsi="Arial"/>
          <w:color w:val="800000"/>
          <w:sz w:val="24"/>
        </w:rPr>
        <w:t>Sesgo que activa: sobreconfianza</w:t>
      </w:r>
    </w:p>
    <w:p/>
    <w:p>
      <w:pPr>
        <w:pStyle w:val="Heading2"/>
      </w:pPr>
      <w:r>
        <w:t>Pregunta 19</w:t>
      </w:r>
    </w:p>
    <w:p>
      <w:pPr>
        <w:spacing w:after="120"/>
      </w:pPr>
      <w:r>
        <w:rPr>
          <w:rFonts w:ascii="Arial" w:hAnsi="Arial"/>
          <w:sz w:val="24"/>
        </w:rPr>
        <w:t>En mordeduras de mamiferos, cual es el porcentaje aproximado causado por perros, gatos y humanos respectivamente?</w:t>
      </w:r>
    </w:p>
    <w:p>
      <w:r>
        <w:rPr>
          <w:rFonts w:ascii="Arial" w:hAnsi="Arial"/>
          <w:sz w:val="24"/>
        </w:rPr>
        <w:t>A) 50% perros, 30% gatos, 20% humanos.</w:t>
      </w:r>
    </w:p>
    <w:p>
      <w:r>
        <w:rPr>
          <w:rFonts w:ascii="Arial" w:hAnsi="Arial"/>
          <w:sz w:val="24"/>
        </w:rPr>
        <w:t>B) 80-90% perros, 5-15% gatos, 2-3% humanos.</w:t>
      </w:r>
    </w:p>
    <w:p>
      <w:r>
        <w:rPr>
          <w:rFonts w:ascii="Arial" w:hAnsi="Arial"/>
          <w:sz w:val="24"/>
        </w:rPr>
        <w:t>C) 60% perros, 25% gatos, 15% humanos.</w:t>
      </w:r>
    </w:p>
    <w:p>
      <w:r>
        <w:rPr>
          <w:rFonts w:ascii="Arial" w:hAnsi="Arial"/>
          <w:sz w:val="24"/>
        </w:rPr>
        <w:t>D) 40% perros, 40% gatos, 20% humanos.</w:t>
      </w:r>
    </w:p>
    <w:p>
      <w:r>
        <w:rPr>
          <w:rFonts w:ascii="Arial" w:hAnsi="Arial"/>
          <w:b/>
          <w:sz w:val="24"/>
        </w:rPr>
        <w:t>Respuesta correcta: B</w:t>
      </w:r>
    </w:p>
    <w:p>
      <w:r>
        <w:rPr>
          <w:rFonts w:ascii="Arial" w:hAnsi="Arial"/>
          <w:sz w:val="24"/>
        </w:rPr>
        <w:t>Explicacion: La distribucion epidemiologica de mordeduras de mamiferos es aproximadamente 80-90% perros, 5-15% gatos y 2-3% humanos. Los gatos tienen mayor riesgo infeccioso por inoculacion profunda con colmillos afilados.</w:t>
      </w:r>
    </w:p>
    <w:p>
      <w:r>
        <w:rPr>
          <w:rFonts w:ascii="Arial" w:hAnsi="Arial"/>
          <w:color w:val="800000"/>
          <w:sz w:val="24"/>
        </w:rPr>
        <w:t>Sesgo que activa: prevalencia base</w:t>
      </w:r>
    </w:p>
    <w:p/>
    <w:p>
      <w:pPr>
        <w:pStyle w:val="Heading2"/>
      </w:pPr>
      <w:r>
        <w:t>Pregunta 20</w:t>
      </w:r>
    </w:p>
    <w:p>
      <w:pPr>
        <w:spacing w:after="120"/>
      </w:pPr>
      <w:r>
        <w:rPr>
          <w:rFonts w:ascii="Arial" w:hAnsi="Arial"/>
          <w:sz w:val="24"/>
        </w:rPr>
        <w:t>Paciente con mordedura de perro en la cara. La herida es limpia, sin infeccion aparente, menor a 6 horas de evolucion. Cual es la conducta respecto al cierre de la herida?</w:t>
      </w:r>
    </w:p>
    <w:p>
      <w:r>
        <w:rPr>
          <w:rFonts w:ascii="Arial" w:hAnsi="Arial"/>
          <w:sz w:val="24"/>
        </w:rPr>
        <w:t>A) Cierre primario inmediato por estetica.</w:t>
      </w:r>
    </w:p>
    <w:p>
      <w:r>
        <w:rPr>
          <w:rFonts w:ascii="Arial" w:hAnsi="Arial"/>
          <w:sz w:val="24"/>
        </w:rPr>
        <w:t>B) No realizar cierre primario; dejar abierta con curaciones secundarias.</w:t>
      </w:r>
    </w:p>
    <w:p>
      <w:r>
        <w:rPr>
          <w:rFonts w:ascii="Arial" w:hAnsi="Arial"/>
          <w:sz w:val="24"/>
        </w:rPr>
        <w:t>C) Cierre primario solo si se administra antibioticoterapia profilactica por 7 dias.</w:t>
      </w:r>
    </w:p>
    <w:p>
      <w:r>
        <w:rPr>
          <w:rFonts w:ascii="Arial" w:hAnsi="Arial"/>
          <w:sz w:val="24"/>
        </w:rPr>
        <w:t>D) Cierre primario en zonas faciales limpias y recientes, con profilaxis antibiotica.</w:t>
      </w:r>
    </w:p>
    <w:p>
      <w:r>
        <w:rPr>
          <w:rFonts w:ascii="Arial" w:hAnsi="Arial"/>
          <w:b/>
          <w:sz w:val="24"/>
        </w:rPr>
        <w:t>Respuesta correcta: D</w:t>
      </w:r>
    </w:p>
    <w:p>
      <w:r>
        <w:rPr>
          <w:rFonts w:ascii="Arial" w:hAnsi="Arial"/>
          <w:sz w:val="24"/>
        </w:rPr>
        <w:t>Explicacion: En mordeduras faciales limpias y recientes (&lt;6-12 h), puede considerarse cierre primario por motivos esteticos, siempre con profilaxis antibiotica (amoxicilina/acido clavulanico). En manos y zonas de riesgo esta contraindicado el cierre primario. La herida debe estar limpia y sin signos de infeccion.</w:t>
      </w:r>
    </w:p>
    <w:p>
      <w:r>
        <w:rPr>
          <w:rFonts w:ascii="Arial" w:hAnsi="Arial"/>
          <w:color w:val="800000"/>
          <w:sz w:val="24"/>
        </w:rPr>
        <w:t>Sesgo que activa: cierre prematuro</w:t>
      </w:r>
    </w:p>
    <w:p/>
    <w:p>
      <w:pPr>
        <w:pStyle w:val="Heading1"/>
      </w:pPr>
      <w:r>
        <w:t>Tema: Trauma Maxilofacial</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Accidentes automovilisticos sin cinturon predominantes. Predominan hombres 20-40 anos. 30% de fracturas faciales involucran maxilar. Le Fort III: lesiones intracraneales en 89%.</w:t>
            </w:r>
          </w:p>
        </w:tc>
      </w:tr>
      <w:tr>
        <w:tc>
          <w:tcPr>
            <w:tcW w:type="dxa" w:w="4320"/>
          </w:tcPr>
          <w:p>
            <w:r>
              <w:rPr>
                <w:rFonts w:ascii="Arial" w:hAnsi="Arial"/>
                <w:sz w:val="24"/>
              </w:rPr>
              <w:t>Curso temporal</w:t>
            </w:r>
          </w:p>
        </w:tc>
        <w:tc>
          <w:tcPr>
            <w:tcW w:type="dxa" w:w="4320"/>
          </w:tcPr>
          <w:p>
            <w:r>
              <w:rPr>
                <w:rFonts w:ascii="Arial" w:hAnsi="Arial"/>
                <w:sz w:val="24"/>
              </w:rPr>
              <w:t>Agudo post-trauma. Fracturas cerradas mas frecuentes; pueden ser unilaterales o bilaterales.</w:t>
            </w:r>
          </w:p>
        </w:tc>
      </w:tr>
      <w:tr>
        <w:tc>
          <w:tcPr>
            <w:tcW w:type="dxa" w:w="4320"/>
          </w:tcPr>
          <w:p>
            <w:r>
              <w:rPr>
                <w:rFonts w:ascii="Arial" w:hAnsi="Arial"/>
                <w:sz w:val="24"/>
              </w:rPr>
              <w:t>Fisiopatologia</w:t>
            </w:r>
          </w:p>
        </w:tc>
        <w:tc>
          <w:tcPr>
            <w:tcW w:type="dxa" w:w="4320"/>
          </w:tcPr>
          <w:p>
            <w:r>
              <w:rPr>
                <w:rFonts w:ascii="Arial" w:hAnsi="Arial"/>
                <w:sz w:val="24"/>
              </w:rPr>
              <w:t>Traumatismo de alto impacto en region anterior de cara. Obstruccion de via aerea principal causa de muerte. Fracturas Le Fort: disrupcion del tercio medio facial con extension variable.</w:t>
            </w:r>
          </w:p>
        </w:tc>
      </w:tr>
      <w:tr>
        <w:tc>
          <w:tcPr>
            <w:tcW w:type="dxa" w:w="4320"/>
          </w:tcPr>
          <w:p>
            <w:r>
              <w:rPr>
                <w:rFonts w:ascii="Arial" w:hAnsi="Arial"/>
                <w:sz w:val="24"/>
              </w:rPr>
              <w:t>Presentacion clinica</w:t>
            </w:r>
          </w:p>
        </w:tc>
        <w:tc>
          <w:tcPr>
            <w:tcW w:type="dxa" w:w="4320"/>
          </w:tcPr>
          <w:p>
            <w:r>
              <w:rPr>
                <w:rFonts w:ascii="Arial" w:hAnsi="Arial"/>
                <w:sz w:val="24"/>
              </w:rPr>
              <w:t>Edema y deformidad facial. Le Fort I: fractura horizontal maxilar superior (movilidad solo maxilar superior). Le Fort II: fractura piramidal (maxilar, huesos nasales, piso orbitario). Le Fort III: fractura craneofacial (desarticulacion cara de base craneo: movilidad total cara). Epistaxis, equimosis, maloclusion.</w:t>
            </w:r>
          </w:p>
        </w:tc>
      </w:tr>
      <w:tr>
        <w:tc>
          <w:tcPr>
            <w:tcW w:type="dxa" w:w="4320"/>
          </w:tcPr>
          <w:p>
            <w:r>
              <w:rPr>
                <w:rFonts w:ascii="Arial" w:hAnsi="Arial"/>
                <w:sz w:val="24"/>
              </w:rPr>
              <w:t>Diagnostico</w:t>
            </w:r>
          </w:p>
        </w:tc>
        <w:tc>
          <w:tcPr>
            <w:tcW w:type="dxa" w:w="4320"/>
          </w:tcPr>
          <w:p>
            <w:r>
              <w:rPr>
                <w:rFonts w:ascii="Arial" w:hAnsi="Arial"/>
                <w:sz w:val="24"/>
              </w:rPr>
              <w:t>TAC (normal o 3D) confirmatoria. Radiografias: maxilar superior, senos paranasales, orbitas, base de craneo. Descartar lesion cervical y cerebral asociada. Examen oftalmologico si alteracion visual.</w:t>
            </w:r>
          </w:p>
        </w:tc>
      </w:tr>
      <w:tr>
        <w:tc>
          <w:tcPr>
            <w:tcW w:type="dxa" w:w="4320"/>
          </w:tcPr>
          <w:p>
            <w:r>
              <w:rPr>
                <w:rFonts w:ascii="Arial" w:hAnsi="Arial"/>
                <w:sz w:val="24"/>
              </w:rPr>
              <w:t>Tratamiento</w:t>
            </w:r>
          </w:p>
        </w:tc>
        <w:tc>
          <w:tcPr>
            <w:tcW w:type="dxa" w:w="4320"/>
          </w:tcPr>
          <w:p>
            <w:r>
              <w:rPr>
                <w:rFonts w:ascii="Arial" w:hAnsi="Arial"/>
                <w:sz w:val="24"/>
              </w:rPr>
              <w:t>ABCDE con enfasis en via aerea. Fracturas cerradas no requieren antibioticos. Mayoria requieren reduccion abierta y fijacion interna por cirujano maxilofacial. Consulta oftalmologica obligada.</w:t>
            </w:r>
          </w:p>
        </w:tc>
      </w:tr>
      <w:tr>
        <w:tc>
          <w:tcPr>
            <w:tcW w:type="dxa" w:w="4320"/>
          </w:tcPr>
          <w:p>
            <w:r>
              <w:rPr>
                <w:rFonts w:ascii="Arial" w:hAnsi="Arial"/>
                <w:sz w:val="24"/>
              </w:rPr>
              <w:t>Diagnosticos diferenciales</w:t>
            </w:r>
          </w:p>
        </w:tc>
        <w:tc>
          <w:tcPr>
            <w:tcW w:type="dxa" w:w="4320"/>
          </w:tcPr>
          <w:p>
            <w:r>
              <w:rPr>
                <w:rFonts w:ascii="Arial" w:hAnsi="Arial"/>
                <w:sz w:val="24"/>
              </w:rPr>
              <w:t>Fractura nasal aislada, trauma orbitario, lesion intracraneal, fractura de huesos propios nasales, lesion vascular carotidea interna (Le Fort II/III).</w:t>
            </w:r>
          </w:p>
        </w:tc>
      </w:tr>
    </w:tbl>
    <w:p/>
    <w:p>
      <w:r>
        <w:rPr>
          <w:rFonts w:ascii="Arial" w:hAnsi="Arial"/>
          <w:b/>
          <w:color w:val="000080"/>
          <w:sz w:val="24"/>
        </w:rPr>
        <w:t>ANTES de ver la respuesta, explica en voz alta por que elegiste esa opcion.</w:t>
      </w:r>
    </w:p>
    <w:p/>
    <w:p>
      <w:pPr>
        <w:pStyle w:val="Heading2"/>
      </w:pPr>
      <w:r>
        <w:t>Pregunta 21</w:t>
      </w:r>
    </w:p>
    <w:p>
      <w:pPr>
        <w:spacing w:after="120"/>
      </w:pPr>
      <w:r>
        <w:rPr>
          <w:rFonts w:ascii="Arial" w:hAnsi="Arial"/>
          <w:sz w:val="24"/>
        </w:rPr>
        <w:t>Paciente de 25 anos accidentado en motocicleta sin casco. Impacto frontal contra parabrisas. Presenta edema facial severo, epistaxis bilateral y dificultad para mantener la via aerea. Cual es la prioridad absoluta?</w:t>
      </w:r>
    </w:p>
    <w:p>
      <w:r>
        <w:rPr>
          <w:rFonts w:ascii="Arial" w:hAnsi="Arial"/>
          <w:sz w:val="24"/>
        </w:rPr>
        <w:t>A) Solicitar TAC facial de urgencia.</w:t>
      </w:r>
    </w:p>
    <w:p>
      <w:r>
        <w:rPr>
          <w:rFonts w:ascii="Arial" w:hAnsi="Arial"/>
          <w:sz w:val="24"/>
        </w:rPr>
        <w:t>B) Asegurar via aerea mediante intubacion orotraqueal con control cervical.</w:t>
      </w:r>
    </w:p>
    <w:p>
      <w:r>
        <w:rPr>
          <w:rFonts w:ascii="Arial" w:hAnsi="Arial"/>
          <w:sz w:val="24"/>
        </w:rPr>
        <w:t>C) Tamponamiento nasal bilateral inmediato.</w:t>
      </w:r>
    </w:p>
    <w:p>
      <w:r>
        <w:rPr>
          <w:rFonts w:ascii="Arial" w:hAnsi="Arial"/>
          <w:sz w:val="24"/>
        </w:rPr>
        <w:t>D) Administrar antibioticos de amplio espectro.</w:t>
      </w:r>
    </w:p>
    <w:p>
      <w:r>
        <w:rPr>
          <w:rFonts w:ascii="Arial" w:hAnsi="Arial"/>
          <w:b/>
          <w:sz w:val="24"/>
        </w:rPr>
        <w:t>Respuesta correcta: B</w:t>
      </w:r>
    </w:p>
    <w:p>
      <w:r>
        <w:rPr>
          <w:rFonts w:ascii="Arial" w:hAnsi="Arial"/>
          <w:sz w:val="24"/>
        </w:rPr>
        <w:t>Explicacion: En trauma maxilofacial, la obstruccion de la via aerea es la principal causa de muerte. La prioridad absoluta es asegurar la via aerea con intubacion orotraqueal, manteniendo inmovilizacion cervical porque el 5% de traumatismos craneales presentan trauma espinal asociado.</w:t>
      </w:r>
    </w:p>
    <w:p>
      <w:r>
        <w:rPr>
          <w:rFonts w:ascii="Arial" w:hAnsi="Arial"/>
          <w:color w:val="800000"/>
          <w:sz w:val="24"/>
        </w:rPr>
        <w:t>Sesgo que activa: anclaje</w:t>
      </w:r>
    </w:p>
    <w:p/>
    <w:p>
      <w:pPr>
        <w:pStyle w:val="Heading2"/>
      </w:pPr>
      <w:r>
        <w:t>Pregunta 22</w:t>
      </w:r>
    </w:p>
    <w:p>
      <w:pPr>
        <w:spacing w:after="120"/>
      </w:pPr>
      <w:r>
        <w:rPr>
          <w:rFonts w:ascii="Arial" w:hAnsi="Arial"/>
          <w:sz w:val="24"/>
        </w:rPr>
        <w:t>Paciente con fractura de Le Fort III. Presenta movilidad de toda la cara con desarticulacion del tercio medio facial de la base del craneo. Cual complicacion debe descartarse con mayor urgencia?</w:t>
      </w:r>
    </w:p>
    <w:p>
      <w:r>
        <w:rPr>
          <w:rFonts w:ascii="Arial" w:hAnsi="Arial"/>
          <w:sz w:val="24"/>
        </w:rPr>
        <w:t>A) Lesion intracraneal, presente en el 89% de los casos.</w:t>
      </w:r>
    </w:p>
    <w:p>
      <w:r>
        <w:rPr>
          <w:rFonts w:ascii="Arial" w:hAnsi="Arial"/>
          <w:sz w:val="24"/>
        </w:rPr>
        <w:t>B) Fractura aislada del hueso propio nasal.</w:t>
      </w:r>
    </w:p>
    <w:p>
      <w:r>
        <w:rPr>
          <w:rFonts w:ascii="Arial" w:hAnsi="Arial"/>
          <w:sz w:val="24"/>
        </w:rPr>
        <w:t>C) Sinusitis maxilar aguda.</w:t>
      </w:r>
    </w:p>
    <w:p>
      <w:r>
        <w:rPr>
          <w:rFonts w:ascii="Arial" w:hAnsi="Arial"/>
          <w:sz w:val="24"/>
        </w:rPr>
        <w:t>D) Hematoma septal.</w:t>
      </w:r>
    </w:p>
    <w:p>
      <w:r>
        <w:rPr>
          <w:rFonts w:ascii="Arial" w:hAnsi="Arial"/>
          <w:b/>
          <w:sz w:val="24"/>
        </w:rPr>
        <w:t>Respuesta correcta: A</w:t>
      </w:r>
    </w:p>
    <w:p>
      <w:r>
        <w:rPr>
          <w:rFonts w:ascii="Arial" w:hAnsi="Arial"/>
          <w:sz w:val="24"/>
        </w:rPr>
        <w:t>Explicacion: Las fracturas de Le Fort III son craneofaciales con alta energia y presentan lesiones intracraneales en el 89% de los casos. Debe descartarse lesion cerebral y cervical asociada con TAC. Las lesiones oculares y nasales son secundarias.</w:t>
      </w:r>
    </w:p>
    <w:p>
      <w:r>
        <w:rPr>
          <w:rFonts w:ascii="Arial" w:hAnsi="Arial"/>
          <w:color w:val="800000"/>
          <w:sz w:val="24"/>
        </w:rPr>
        <w:t>Sesgo que activa: sobreconfianza</w:t>
      </w:r>
    </w:p>
    <w:p/>
    <w:p>
      <w:pPr>
        <w:pStyle w:val="Heading2"/>
      </w:pPr>
      <w:r>
        <w:t>Pregunta 23</w:t>
      </w:r>
    </w:p>
    <w:p>
      <w:pPr>
        <w:spacing w:after="120"/>
      </w:pPr>
      <w:r>
        <w:rPr>
          <w:rFonts w:ascii="Arial" w:hAnsi="Arial"/>
          <w:sz w:val="24"/>
        </w:rPr>
        <w:t>Paciente con trauma maxilofacial y fractura de Le Fort II (fractura piramidal). Presenta vision borrosa y diplopia. Cual estudio es prioritario?</w:t>
      </w:r>
    </w:p>
    <w:p>
      <w:r>
        <w:rPr>
          <w:rFonts w:ascii="Arial" w:hAnsi="Arial"/>
          <w:sz w:val="24"/>
        </w:rPr>
        <w:t>A) TAC de senos paranasales exclusivamente.</w:t>
      </w:r>
    </w:p>
    <w:p>
      <w:r>
        <w:rPr>
          <w:rFonts w:ascii="Arial" w:hAnsi="Arial"/>
          <w:sz w:val="24"/>
        </w:rPr>
        <w:t>B) Examen oftalmologico completo y TAC de orbitas.</w:t>
      </w:r>
    </w:p>
    <w:p>
      <w:r>
        <w:rPr>
          <w:rFonts w:ascii="Arial" w:hAnsi="Arial"/>
          <w:sz w:val="24"/>
        </w:rPr>
        <w:t>C) Radiografia panoramicica dental.</w:t>
      </w:r>
    </w:p>
    <w:p>
      <w:r>
        <w:rPr>
          <w:rFonts w:ascii="Arial" w:hAnsi="Arial"/>
          <w:sz w:val="24"/>
        </w:rPr>
        <w:t>D) Angiografia cerebral por sospecha de lesion vascular.</w:t>
      </w:r>
    </w:p>
    <w:p>
      <w:r>
        <w:rPr>
          <w:rFonts w:ascii="Arial" w:hAnsi="Arial"/>
          <w:b/>
          <w:sz w:val="24"/>
        </w:rPr>
        <w:t>Respuesta correcta: B</w:t>
      </w:r>
    </w:p>
    <w:p>
      <w:r>
        <w:rPr>
          <w:rFonts w:ascii="Arial" w:hAnsi="Arial"/>
          <w:sz w:val="24"/>
        </w:rPr>
        <w:t>Explicacion: La fractura de Le Fort II afecta el piso orbitario y huesos nasales, con riesgo de lesion ocular (luxacion de cristalino, desprendimiento de retina, hematoma orbitario). Se requiere examen oftalmologico completo y TAC de orbitas. La angiografia (D) se reserva si hay hemorragia masiva o signos de fistula carotidocavernosa.</w:t>
      </w:r>
    </w:p>
    <w:p>
      <w:r>
        <w:rPr>
          <w:rFonts w:ascii="Arial" w:hAnsi="Arial"/>
          <w:color w:val="800000"/>
          <w:sz w:val="24"/>
        </w:rPr>
        <w:t>Sesgo que activa: disponibilidad</w:t>
      </w:r>
    </w:p>
    <w:p/>
    <w:p>
      <w:pPr>
        <w:pStyle w:val="Heading2"/>
      </w:pPr>
      <w:r>
        <w:t>Pregunta 24</w:t>
      </w:r>
    </w:p>
    <w:p>
      <w:pPr>
        <w:spacing w:after="120"/>
      </w:pPr>
      <w:r>
        <w:rPr>
          <w:rFonts w:ascii="Arial" w:hAnsi="Arial"/>
          <w:sz w:val="24"/>
        </w:rPr>
        <w:t>En trauma maxilofacial, las fracturas cerradas de Le Fort I, II y III requieren antibioticos profilacticos de rutina?</w:t>
      </w:r>
    </w:p>
    <w:p>
      <w:r>
        <w:rPr>
          <w:rFonts w:ascii="Arial" w:hAnsi="Arial"/>
          <w:sz w:val="24"/>
        </w:rPr>
        <w:t>A) Si, siempre en fracturas Le Fort por riesgo de comunicacion con senos paranasales.</w:t>
      </w:r>
    </w:p>
    <w:p>
      <w:r>
        <w:rPr>
          <w:rFonts w:ascii="Arial" w:hAnsi="Arial"/>
          <w:sz w:val="24"/>
        </w:rPr>
        <w:t>B) No, las fracturas cerradas no requieren antibioticos; solo las abiertas.</w:t>
      </w:r>
    </w:p>
    <w:p>
      <w:r>
        <w:rPr>
          <w:rFonts w:ascii="Arial" w:hAnsi="Arial"/>
          <w:sz w:val="24"/>
        </w:rPr>
        <w:t>C) Solo en Le Fort III por mayor riesgo de infeccion intracraneal.</w:t>
      </w:r>
    </w:p>
    <w:p>
      <w:r>
        <w:rPr>
          <w:rFonts w:ascii="Arial" w:hAnsi="Arial"/>
          <w:sz w:val="24"/>
        </w:rPr>
        <w:t>D) Solo si hay contaminacion por tierra o dientes fracturados.</w:t>
      </w:r>
    </w:p>
    <w:p>
      <w:r>
        <w:rPr>
          <w:rFonts w:ascii="Arial" w:hAnsi="Arial"/>
          <w:b/>
          <w:sz w:val="24"/>
        </w:rPr>
        <w:t>Respuesta correcta: B</w:t>
      </w:r>
    </w:p>
    <w:p>
      <w:r>
        <w:rPr>
          <w:rFonts w:ascii="Arial" w:hAnsi="Arial"/>
          <w:sz w:val="24"/>
        </w:rPr>
        <w:t>Explicacion: Segun la nota de la boveda, en fracturas cerradas de Le Fort no se requieren antibioticos profilacticos de rutina. Los antibioticos estan indicados en heridas abiertas, contaminadas o con comunicacion oroantral.</w:t>
      </w:r>
    </w:p>
    <w:p>
      <w:r>
        <w:rPr>
          <w:rFonts w:ascii="Arial" w:hAnsi="Arial"/>
          <w:color w:val="800000"/>
          <w:sz w:val="24"/>
        </w:rPr>
        <w:t>Sesgo que activa: cierre prematuro</w:t>
      </w:r>
    </w:p>
    <w:p/>
    <w:p>
      <w:pPr>
        <w:pStyle w:val="Heading2"/>
      </w:pPr>
      <w:r>
        <w:t>Pregunta 25</w:t>
      </w:r>
    </w:p>
    <w:p>
      <w:pPr>
        <w:spacing w:after="120"/>
      </w:pPr>
      <w:r>
        <w:rPr>
          <w:rFonts w:ascii="Arial" w:hAnsi="Arial"/>
          <w:sz w:val="24"/>
        </w:rPr>
        <w:t>Paciente con trauma maxilofacial. En la exploracion se detecta maloclusion, equimosis periorbitaria bilateral (ojos de mapache) y movilidad del maxilar superior. Cual fractura se sospecha?</w:t>
      </w:r>
    </w:p>
    <w:p>
      <w:r>
        <w:rPr>
          <w:rFonts w:ascii="Arial" w:hAnsi="Arial"/>
          <w:sz w:val="24"/>
        </w:rPr>
        <w:t>A) Le Fort I (fractura horizontal del maxilar superior).</w:t>
      </w:r>
    </w:p>
    <w:p>
      <w:r>
        <w:rPr>
          <w:rFonts w:ascii="Arial" w:hAnsi="Arial"/>
          <w:sz w:val="24"/>
        </w:rPr>
        <w:t>B) Le Fort II (fractura piramidal del maxilar, huesos nasales y piso orbitario).</w:t>
      </w:r>
    </w:p>
    <w:p>
      <w:r>
        <w:rPr>
          <w:rFonts w:ascii="Arial" w:hAnsi="Arial"/>
          <w:sz w:val="24"/>
        </w:rPr>
        <w:t>C) Le Fort III (fractura craneofacial con desarticulacion de la cara).</w:t>
      </w:r>
    </w:p>
    <w:p>
      <w:r>
        <w:rPr>
          <w:rFonts w:ascii="Arial" w:hAnsi="Arial"/>
          <w:sz w:val="24"/>
        </w:rPr>
        <w:t>D) Fractura aislada de arco cigomatico.</w:t>
      </w:r>
    </w:p>
    <w:p>
      <w:r>
        <w:rPr>
          <w:rFonts w:ascii="Arial" w:hAnsi="Arial"/>
          <w:b/>
          <w:sz w:val="24"/>
        </w:rPr>
        <w:t>Respuesta correcta: B</w:t>
      </w:r>
    </w:p>
    <w:p>
      <w:r>
        <w:rPr>
          <w:rFonts w:ascii="Arial" w:hAnsi="Arial"/>
          <w:sz w:val="24"/>
        </w:rPr>
        <w:t>Explicacion: La maloclusion, equimosis periorbitaria (ojos de mapache) y movilidad del maxilar superior sugieren fractura de Le Fort II (piramidal nasal). Le Fort I (A) no afecta orbitas. Le Fort III (C) afecta toda la cara. El arco cigomatico (D) no produce maloclusion ni equimosis bilateral simetrica.</w:t>
      </w:r>
    </w:p>
    <w:p>
      <w:r>
        <w:rPr>
          <w:rFonts w:ascii="Arial" w:hAnsi="Arial"/>
          <w:color w:val="800000"/>
          <w:sz w:val="24"/>
        </w:rPr>
        <w:t>Sesgo que activa: anclaje</w:t>
      </w:r>
    </w:p>
    <w:p/>
    <w:p>
      <w:pPr>
        <w:pStyle w:val="Heading2"/>
      </w:pPr>
      <w:r>
        <w:t>Pregunta 26</w:t>
      </w:r>
    </w:p>
    <w:p>
      <w:pPr>
        <w:spacing w:after="120"/>
      </w:pPr>
      <w:r>
        <w:rPr>
          <w:rFonts w:ascii="Arial" w:hAnsi="Arial"/>
          <w:sz w:val="24"/>
        </w:rPr>
        <w:t>Paciente con trauma maxilofacial. Se decide manejo quirurgico. Cual especialista debe intervenir de forma obligatoria ademas del cirujano maxilofacial?</w:t>
      </w:r>
    </w:p>
    <w:p>
      <w:r>
        <w:rPr>
          <w:rFonts w:ascii="Arial" w:hAnsi="Arial"/>
          <w:sz w:val="24"/>
        </w:rPr>
        <w:t>A) Neurocirujano para todo trauma facial.</w:t>
      </w:r>
    </w:p>
    <w:p>
      <w:r>
        <w:rPr>
          <w:rFonts w:ascii="Arial" w:hAnsi="Arial"/>
          <w:sz w:val="24"/>
        </w:rPr>
        <w:t>B) Oftalmologo, porque la mayoria de fracturas faciales afectan estructuras periorbitarias oculares.</w:t>
      </w:r>
    </w:p>
    <w:p>
      <w:r>
        <w:rPr>
          <w:rFonts w:ascii="Arial" w:hAnsi="Arial"/>
          <w:sz w:val="24"/>
        </w:rPr>
        <w:t>C) Cirujano plastico exclusivamente.</w:t>
      </w:r>
    </w:p>
    <w:p>
      <w:r>
        <w:rPr>
          <w:rFonts w:ascii="Arial" w:hAnsi="Arial"/>
          <w:sz w:val="24"/>
        </w:rPr>
        <w:t>D) Otorrinolaringologo para lesiones nasales aisladas.</w:t>
      </w:r>
    </w:p>
    <w:p>
      <w:r>
        <w:rPr>
          <w:rFonts w:ascii="Arial" w:hAnsi="Arial"/>
          <w:b/>
          <w:sz w:val="24"/>
        </w:rPr>
        <w:t>Respuesta correcta: B</w:t>
      </w:r>
    </w:p>
    <w:p>
      <w:r>
        <w:rPr>
          <w:rFonts w:ascii="Arial" w:hAnsi="Arial"/>
          <w:sz w:val="24"/>
        </w:rPr>
        <w:t>Explicacion: La mayoria de fracturas maxilofaciales requieren evaluacion y manejo por oftalmologo debido al riesgo de lesion ocular (globo ocular, orbita, nervio optico). La consulta oftalmologica es obligada en trauma maxilofacial.</w:t>
      </w:r>
    </w:p>
    <w:p>
      <w:r>
        <w:rPr>
          <w:rFonts w:ascii="Arial" w:hAnsi="Arial"/>
          <w:color w:val="800000"/>
          <w:sz w:val="24"/>
        </w:rPr>
        <w:t>Sesgo que activa: prevalencia base</w:t>
      </w:r>
    </w:p>
    <w:p/>
    <w:p>
      <w:pPr>
        <w:pStyle w:val="Heading2"/>
      </w:pPr>
      <w:r>
        <w:t>Pregunta 27</w:t>
      </w:r>
    </w:p>
    <w:p>
      <w:pPr>
        <w:spacing w:after="120"/>
      </w:pPr>
      <w:r>
        <w:rPr>
          <w:rFonts w:ascii="Arial" w:hAnsi="Arial"/>
          <w:sz w:val="24"/>
        </w:rPr>
        <w:t>Paciente con trauma maxilofacial y fractura de Le Fort III. En la TAC se observa herniacion de tejido graso orbitario a traves de fractura del piso orbitario. Cual es la complicacion oftalmologica mas temida?</w:t>
      </w:r>
    </w:p>
    <w:p>
      <w:r>
        <w:rPr>
          <w:rFonts w:ascii="Arial" w:hAnsi="Arial"/>
          <w:sz w:val="24"/>
        </w:rPr>
        <w:t>A) Catarata traumatica.</w:t>
      </w:r>
    </w:p>
    <w:p>
      <w:r>
        <w:rPr>
          <w:rFonts w:ascii="Arial" w:hAnsi="Arial"/>
          <w:sz w:val="24"/>
        </w:rPr>
        <w:t>B) Enoftalmos por perdida de soporte orbital y herniacion de grasa.</w:t>
      </w:r>
    </w:p>
    <w:p>
      <w:r>
        <w:rPr>
          <w:rFonts w:ascii="Arial" w:hAnsi="Arial"/>
          <w:sz w:val="24"/>
        </w:rPr>
        <w:t>C) Uveitis traumatica.</w:t>
      </w:r>
    </w:p>
    <w:p>
      <w:r>
        <w:rPr>
          <w:rFonts w:ascii="Arial" w:hAnsi="Arial"/>
          <w:sz w:val="24"/>
        </w:rPr>
        <w:t>D) Hipermetropia de novo.</w:t>
      </w:r>
    </w:p>
    <w:p>
      <w:r>
        <w:rPr>
          <w:rFonts w:ascii="Arial" w:hAnsi="Arial"/>
          <w:b/>
          <w:sz w:val="24"/>
        </w:rPr>
        <w:t>Respuesta correcta: B</w:t>
      </w:r>
    </w:p>
    <w:p>
      <w:r>
        <w:rPr>
          <w:rFonts w:ascii="Arial" w:hAnsi="Arial"/>
          <w:sz w:val="24"/>
        </w:rPr>
        <w:t>Explicacion: La herniacion de grasa orbitaria a traves del piso orbitario fracturado causa perdida de volumen orbital y enoftalmos (ojo hundido), que es una complicacion funcional y estetica importante. Requiere reduccion y reconstruccion del piso orbitario.</w:t>
      </w:r>
    </w:p>
    <w:p>
      <w:r>
        <w:rPr>
          <w:rFonts w:ascii="Arial" w:hAnsi="Arial"/>
          <w:color w:val="800000"/>
          <w:sz w:val="24"/>
        </w:rPr>
        <w:t>Sesgo que activa: disponibilidad</w:t>
      </w:r>
    </w:p>
    <w:p/>
    <w:p>
      <w:pPr>
        <w:pStyle w:val="Heading2"/>
      </w:pPr>
      <w:r>
        <w:t>Pregunta 28</w:t>
      </w:r>
    </w:p>
    <w:p>
      <w:pPr>
        <w:spacing w:after="120"/>
      </w:pPr>
      <w:r>
        <w:rPr>
          <w:rFonts w:ascii="Arial" w:hAnsi="Arial"/>
          <w:sz w:val="24"/>
        </w:rPr>
        <w:t>Cual es el mecanismo de lesion mas frecuente en trauma maxilofacial segun la boveda?</w:t>
      </w:r>
    </w:p>
    <w:p>
      <w:r>
        <w:rPr>
          <w:rFonts w:ascii="Arial" w:hAnsi="Arial"/>
          <w:sz w:val="24"/>
        </w:rPr>
        <w:t>A) Caida de propia altura en adultos mayores.</w:t>
      </w:r>
    </w:p>
    <w:p>
      <w:r>
        <w:rPr>
          <w:rFonts w:ascii="Arial" w:hAnsi="Arial"/>
          <w:sz w:val="24"/>
        </w:rPr>
        <w:t>B) Accidente automovilistico sin cinturon de seguridad.</w:t>
      </w:r>
    </w:p>
    <w:p>
      <w:r>
        <w:rPr>
          <w:rFonts w:ascii="Arial" w:hAnsi="Arial"/>
          <w:sz w:val="24"/>
        </w:rPr>
        <w:t>C) Agresion fisica con arma contundente.</w:t>
      </w:r>
    </w:p>
    <w:p>
      <w:r>
        <w:rPr>
          <w:rFonts w:ascii="Arial" w:hAnsi="Arial"/>
          <w:sz w:val="24"/>
        </w:rPr>
        <w:t>D) Accidente laboral con maquinaria.</w:t>
      </w:r>
    </w:p>
    <w:p>
      <w:r>
        <w:rPr>
          <w:rFonts w:ascii="Arial" w:hAnsi="Arial"/>
          <w:b/>
          <w:sz w:val="24"/>
        </w:rPr>
        <w:t>Respuesta correcta: B</w:t>
      </w:r>
    </w:p>
    <w:p>
      <w:r>
        <w:rPr>
          <w:rFonts w:ascii="Arial" w:hAnsi="Arial"/>
          <w:sz w:val="24"/>
        </w:rPr>
        <w:t>Explicacion: Segun la nota de la boveda, el trauma maxilofacial ocurre generalmente en accidentes automovilisticos cuando el paciente no lleva cinturon de seguridad y se impacta contra el tablero o parabrisas. Predomina en hombres de 20-40 anos.</w:t>
      </w:r>
    </w:p>
    <w:p>
      <w:r>
        <w:rPr>
          <w:rFonts w:ascii="Arial" w:hAnsi="Arial"/>
          <w:color w:val="800000"/>
          <w:sz w:val="24"/>
        </w:rPr>
        <w:t>Sesgo que activa: anclaje</w:t>
      </w:r>
    </w:p>
    <w:p/>
    <w:p>
      <w:pPr>
        <w:pStyle w:val="Heading2"/>
      </w:pPr>
      <w:r>
        <w:t>Pregunta 29</w:t>
      </w:r>
    </w:p>
    <w:p>
      <w:pPr>
        <w:spacing w:after="120"/>
      </w:pPr>
      <w:r>
        <w:rPr>
          <w:rFonts w:ascii="Arial" w:hAnsi="Arial"/>
          <w:sz w:val="24"/>
        </w:rPr>
        <w:t>Paciente con trauma maxilofacial y luxacion traumatica del cristalino. Cual es la complicacion posterior que debe vigilarse?</w:t>
      </w:r>
    </w:p>
    <w:p>
      <w:r>
        <w:rPr>
          <w:rFonts w:ascii="Arial" w:hAnsi="Arial"/>
          <w:sz w:val="24"/>
        </w:rPr>
        <w:t>A) Glaucoma agudo por angulo cerrado.</w:t>
      </w:r>
    </w:p>
    <w:p>
      <w:r>
        <w:rPr>
          <w:rFonts w:ascii="Arial" w:hAnsi="Arial"/>
          <w:sz w:val="24"/>
        </w:rPr>
        <w:t>B) Catarata traumatica y posible desprendimiento de retina.</w:t>
      </w:r>
    </w:p>
    <w:p>
      <w:r>
        <w:rPr>
          <w:rFonts w:ascii="Arial" w:hAnsi="Arial"/>
          <w:sz w:val="24"/>
        </w:rPr>
        <w:t>C) Uveitis cronica por infeccion fungica.</w:t>
      </w:r>
    </w:p>
    <w:p>
      <w:r>
        <w:rPr>
          <w:rFonts w:ascii="Arial" w:hAnsi="Arial"/>
          <w:sz w:val="24"/>
        </w:rPr>
        <w:t>D) Degeneracion macular senil.</w:t>
      </w:r>
    </w:p>
    <w:p>
      <w:r>
        <w:rPr>
          <w:rFonts w:ascii="Arial" w:hAnsi="Arial"/>
          <w:b/>
          <w:sz w:val="24"/>
        </w:rPr>
        <w:t>Respuesta correcta: B</w:t>
      </w:r>
    </w:p>
    <w:p>
      <w:r>
        <w:rPr>
          <w:rFonts w:ascii="Arial" w:hAnsi="Arial"/>
          <w:sz w:val="24"/>
        </w:rPr>
        <w:t>Explicacion: La luxacion traumatica del cristalino puede causar catarata traumatica y predispone a desprendimiento de retina (segmento posterior). Debe evaluarse con examen oftalmologico completo y ecografia ocular si no se visualiza el fondo.</w:t>
      </w:r>
    </w:p>
    <w:p>
      <w:r>
        <w:rPr>
          <w:rFonts w:ascii="Arial" w:hAnsi="Arial"/>
          <w:color w:val="800000"/>
          <w:sz w:val="24"/>
        </w:rPr>
        <w:t>Sesgo que activa: cierre prematuro</w:t>
      </w:r>
    </w:p>
    <w:p/>
    <w:p>
      <w:pPr>
        <w:pStyle w:val="Heading2"/>
      </w:pPr>
      <w:r>
        <w:t>Pregunta 30</w:t>
      </w:r>
    </w:p>
    <w:p>
      <w:pPr>
        <w:spacing w:after="120"/>
      </w:pPr>
      <w:r>
        <w:rPr>
          <w:rFonts w:ascii="Arial" w:hAnsi="Arial"/>
          <w:sz w:val="24"/>
        </w:rPr>
        <w:t>Paciente con fractura de Le Fort II. El cirujano maxilofacial indica reduccion abierta y fijacion interna (RAFI). Cual es el principio fundamental del tratamiento quirurgico?</w:t>
      </w:r>
    </w:p>
    <w:p>
      <w:r>
        <w:rPr>
          <w:rFonts w:ascii="Arial" w:hAnsi="Arial"/>
          <w:sz w:val="24"/>
        </w:rPr>
        <w:t>A) Cierre primario de heridas bucales y aplicacion de ferula oclusal.</w:t>
      </w:r>
    </w:p>
    <w:p>
      <w:r>
        <w:rPr>
          <w:rFonts w:ascii="Arial" w:hAnsi="Arial"/>
          <w:sz w:val="24"/>
        </w:rPr>
        <w:t>B) Restauracion de la altura facial, proyeccion y oclusion dental mediante fijacion estable.</w:t>
      </w:r>
    </w:p>
    <w:p>
      <w:r>
        <w:rPr>
          <w:rFonts w:ascii="Arial" w:hAnsi="Arial"/>
          <w:sz w:val="24"/>
        </w:rPr>
        <w:t>C) Obliteracion de senos paranasales para prevenir infeccion.</w:t>
      </w:r>
    </w:p>
    <w:p>
      <w:r>
        <w:rPr>
          <w:rFonts w:ascii="Arial" w:hAnsi="Arial"/>
          <w:sz w:val="24"/>
        </w:rPr>
        <w:t>D) Exenteracion orbitaria si hay herniacion de grasa.</w:t>
      </w:r>
    </w:p>
    <w:p>
      <w:r>
        <w:rPr>
          <w:rFonts w:ascii="Arial" w:hAnsi="Arial"/>
          <w:b/>
          <w:sz w:val="24"/>
        </w:rPr>
        <w:t>Respuesta correcta: B</w:t>
      </w:r>
    </w:p>
    <w:p>
      <w:r>
        <w:rPr>
          <w:rFonts w:ascii="Arial" w:hAnsi="Arial"/>
          <w:sz w:val="24"/>
        </w:rPr>
        <w:t>Explicacion: El tratamiento quirurgico del trauma maxilofacial busca restaurar la forma y funcion: altura facial, proyeccion, oclusion dental y soporte de estructuras blandas. La RAFI proporciona estabilidad para lograr estos objetivos. La exenteracion (D) no esta indicada.</w:t>
      </w:r>
    </w:p>
    <w:p>
      <w:r>
        <w:rPr>
          <w:rFonts w:ascii="Arial" w:hAnsi="Arial"/>
          <w:color w:val="800000"/>
          <w:sz w:val="24"/>
        </w:rPr>
        <w:t>Sesgo que activa: sobreconfianza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