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</w:pPr>
      <w:r>
        <w:rPr>
          <w:rFonts w:ascii="Arial" w:hAnsi="Arial" w:eastAsia="Arial"/>
          <w:b/>
          <w:i w:val="0"/>
          <w:sz w:val="32"/>
        </w:rPr>
        <w:t>ENTRENAMIENTO ENARM -- 2026-07-23 (MANANA)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Especialidad: Pediatria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Fecha: 2026-07-23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Turno: MANANA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1: Enfermedad de Hirschsprung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1 por cada 5,000 recien nacidos vivos. Proporcion hombre:mujer 3:1 a 4:1. Cuando involucra todo el colon, proporcion 1:1.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Mayoria diagnosticada en periodo neonatal. El 100% de RN normales a termino evacuan meconio a las 48 h; el 45-90% con Hirschsprung no lo hacen. Puede presentarse mas tarde con estrenimiento cronico.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Fallo en migracion craneocaudal de celulas de cresta neural. Segmento aganglionico (ausencia de plexos de Meissner y Auerbach) que no se relaja, provocando obstruccion funcional. Gen RET predominante.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Vomito, distension abdominal, falta de evacuacion de meconio. Signo del chorro tras tacto rectal. En lactantes: alimentacion deficiente, distension y estrenimiento.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Radiografia simple de abdomen inicial. Colon por enema y manometria anorrectal complementarios. Biopsia rectal a 3 cm de linea dentada: estandar de oro. Ausencia de celulas ganglionares en plexo submucoso.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Cirugia (procedimiento de Swenson): reseccion del segmento aganglionico con anastomosis del intestino ganglionar por arriba de linea pectinea. Prequirurgico: descompresion rectal frecuente, enemas.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Atresia intestinal, malformaciones anorrectales, meconio retenido, sepsis neonatal con ileo, hipotiroidismo con estrenimiento.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Recien nacido a termino que a las 72 horas de vida no ha evacuado meconio, presenta distension abdominal y vomito. Al tacto rectal hay expulsion explosiva de gas y heces. Cual es el diagnostico?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Atresia intestinal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Enfermedad de Hirschsprung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Estenosis pilorica hipertrofica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Sindrome del intestino irritable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retraso en el paso del primer meconio y el signo del chorro tras tacto rectal son caracteristicos de Hirschsprung.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Cual es el estandar de oro para diagnosticar enfermedad de Hirschsprung?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Colon por enema con contraste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Manometria anorrectal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Biopsia rectal con ausencia de celulas ganglionares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Ultrasonido abdominal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biopsia rectal es el estandar de oro; idealmente a 3 cm de la linea dentada, con ausencia de celulas ganglionares en el plexo submucoso.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Que gen se menciona como predominantemente afectado en Hirschsprung?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P53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RET protooncogen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BRCA1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CFTR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gen predominantemente afectado es el protooncogen RET, con mutaciones en ~50% de casos familiares y ~1/3 de esporadicos.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Que condicion se asocia con Hirschsprung en hasta un tercio de los casos?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Sindrome de Down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Sindrome de Turner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Sindrome de Klinefelter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Sindrome de Noonan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Se asocia con sindrome de Down, neurocrestopatias, defectos del tabique cardiaco, tetralogia de Fallot, sindrome de Waardenburg y prematurez.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Cual es el procedimiento quirurgico clasico para Hirschsprung?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Duodenoduodenostomia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Procedimiento de Swenson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Colecistectomia laparoscopica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Cirugia de Kasai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procedimiento de Swenson consiste en reseccion del segmento aganglionico y anastomosis del intestino ganglionar justo proximal al ano.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Que complicacion prequirurgica obliga a manejo intensivo antes de la cirugia?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Hemorragia digestiva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Enterocolitis con desequilibrio hidroelectrolitico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Convulsiones febriles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Hipoglucemia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enterocolitis requiere correccion intensiva del desequilibrio hidroelectrolitico y del estado toxico-infeccioso con antibioticos antes de la cirugia.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Que hallazgo manometrico sugiere Hirschsprung?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Hipertonia del esfinter anal externo sin relajacion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Falta de relajacion del esfinter anal interno tras distension del globo rectal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Hipotonia generalizada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Contracciones peristalticas coordinadas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manometria anorrectal muestra falta de relajacion del esfinter anal interno tras distension del globo rectal en el segmento aganglionico.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Cual es la mortalidad reportada en Mexico para Hirschsprung en recien nacidos y lactantes menores?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5-10%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20-43%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50-60%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70-80%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mortalidad en Mexico para recien nacidos y lactantes menores va del 20% al 43%, ligada a enterocolitis, perforacion y oportunidad diagnostica.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Que complicacion a largo plazo mas frecuente se menciona tras cirugia de Hirschsprung?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Diabetes mellitus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Estrenimiento e incontinencia fecal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Hipertension arterial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Insuficiencia renal cronica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complicaciones a largo plazo mas frecuentes son el estrenimiento y la incontinencia fecal, aunque la calidad de vida es generalmente buena.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Cuantos recien nacidos normales a termino habran evacuado meconio a las 48 horas de vida?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70%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85%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100%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50%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A las 48 horas de vida, el 100% de los recien nacidos normales a termino habran eliminado meconio; el 45-90% de los con Hirschsprung no lo haran.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2: Sindrome de Aspiracion de Meconio (SAM)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Liquido amniotico meconial en 10-15% de nacimientos; 5% desarrolla SAM. Del 30% que requiere ventilacion mecanica, 3-5% muere.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Debut en primeras horas de vida. Clasificacion de severidad segun requerimiento de oxigeno y ventilacion (leve &lt;40% O2 &lt;48 h; moderado &gt;40% &gt;48 h; grave con intubacion &gt;48 h e hipertension pulmonar persistente).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Meconio en via aerea -&gt; obstruccion periferica (atelectasia o valvula con atrapamiento aereo), neumonitis quimico-inflamatoria, remodelacion vascular pulmonar -&gt; acidosis, hipoxemia, hipercapnia, hipertension pulmonar persistente.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Taquipnea, retracciones, estertores, torax abombado, disminucion de los ruidos cardiacos, cianosis en casos graves. Clasicamente en neonatos postermino y pequenos para edad gestacional.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Antecedente de liquido amniotico meconial, signos de dificultad respiratoria. Radiografia: sobredistension pulmonar, areas opacas y de condensacion, atrapamiento de aire, fuga de aire (neumotorax, neumomediastino). Gasometria: hipoxemia, hipercapnia, acidosis mixta.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Leves: CPAP u oxigeno suplementario, radiografias seriadas. Moderados a graves: intubacion orotraqueal, asistencia ventilatoria, sedacion. Muy graves: oxido nitrico inhalado o factor surfactante. Meta pO2 55-99 mmHg (SaO2 90-94%).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Taquipnea transitoria del recien nacido, SDR tipo 1, cardiopatias congenitas, hipertension pulmonar persistente, sepsis neonatal, sindrome de fuga aerea.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Neonato postermino con liquido amniotico meconial que debuta en las primeras horas con taquipnea, retracciones y torax abombado. Radiografia con sobredistension y areas opacas alternadas. Cual es el diagnostico?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Taquipnea transitoria del recien nacido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Sindrome de aspiracion de meconio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SDR tipo 1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Neumonia congenita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SAM se caracteriza por antecedente de liquido amniotico meconial, dificultad respiratoria temprana y radiografia con sobredistension pulmonar, areas opacas y condensacion alternadas.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Que hallazgo radiografico es comun en SAM y obliga a vigilancia?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Cardiomegalia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Fuga de aire (neumotorax, neumomediastino)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Derrame pleural masivo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Atelectasia lobar unica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Es comun la fuga de aire (enfisema intersticial, neumotorax y neumomediastino) debido al mecanismo de valvula y atrapamiento aereo.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Cual es la clasificacion de severidad de SAM que requiere intubacion y ventilacion asistida &gt;48 horas?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Leve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Moderada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Grave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Critica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Grave: requiere intubacion endotraqueal y ventilacion asistida por mas de 48 horas, generalmente asociado con hipertension pulmonar persistente.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En SAM, que gradiente de saturacion pre y posductal sugiere cortocircuito derecha-izquierda?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&gt;2%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&gt;5-10%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&gt;15%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&gt;20%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Un gradiente en la saturacion pre y posductal de oxigeno mayor a 5-10% debe hacer sospechar cortocircuito de derecha a izquierda.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Que tratamiento adicional puede considerarse en casos muy graves de SAM?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Corticoides sistemicos de alta dosis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Oxido nitrico inhalado o factor surfactante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Inmunoglobulina IV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Plasmaferesis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 casos muy graves puede considerarse oxido nitrico inhalado o factor surfactante, que pueden reducir presiones de via aerea y necesidad de ECMO.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Cual es la meta de SaO2 en el tratamiento de SAM?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85-89%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90-94%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95-99%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100%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metas de tratamiento son mantener pO2 de 55 a 99 mmHg (SaO2 90-94%) y evitar lesiones pulmonares por oxigeno continuo.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Que complicacion neurologica esta asociada a SAM segun el manual?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Hidrocefalia congenita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Encefalopatia hipoxico-isquemica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Meningitis bacteriana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Hemorragia subaracnoidea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SAM es un factor de riesgo para el desarrollo de encefalopatia hipoxica-isquemica en el neonato (OR 90).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Cual es el factor de riesgo clasico para SAM?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Prematurez extrema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Neonato postermino y pequeno para edad gestacional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Macrosomia por diabetes materna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Hipotermia neonatal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Clasicamente se presenta en neonatos postermino y pequenos para la edad gestacional con antecedentes de sufrimiento fetal.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Que mecanismo fisiopatologico produce atelectasia en SAM?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Deficiencia de surfactante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Obstruccion periferica completa del meconio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Vasoconstriccion pulmonar primaria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Hemorragia alveolar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obstruccion periferica completa por meconio produce atelectasia con desequilibrio ventilacion-perfusion.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Que entidad debe descartarse ante cianosis que no mejora con oxigeno en un neonato con meconio?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SAM leve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Hipertension pulmonar persistente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Taquipnea transitoria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Anemia fisiologica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Un gradiente pre-posductal &gt;5-10% sugiere cortocircuito derecha-izquierda, lo que obliga a evaluar hipertension pulmonar persistente con ecocardiograma.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