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CARTA DE PROCESO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Nombre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Integración multidisciplinaria de la valoración inicial y comunicación al paciente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Objetivo:</w:t>
            </w:r>
          </w:p>
          <w:p>
            <w:r>
              <w:rPr>
                <w:rFonts w:ascii="Arial" w:hAnsi="Arial"/>
                <w:b w:val="0"/>
                <w:sz w:val="18"/>
              </w:rPr>
              <w:t>Establecer el proceso estandarizado para integración multidisciplinaria de la valoración inicial y comunicación al paciente como parte de la valoración inicial del paciente en el HSMO, realizada al ingreso y actualizada ante cambios clínicos relevantes, documentada en el expediente clínico y utilizada para planificar la atención individualizada, conforme al Manual del MOCEBPASS para Hospitales 2025 (Estándar 17/23) y a la adaptación psiquiátrica del establecimiento.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Alcance del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Aplica a todo paciente que ingrese a Urgencias/UCEP, Hospitalización y Consulta Externa del HSMO. Se ejecuta desde el primer contacto clínico y se actualiza según lo definido por el establecimiento, con la adaptación psiquiátrica correspondiente (participación familiar, estancia prolongada, enfoque de derechos humanos y atención centrada en la persona).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b/>
              </w:rPr>
              <w:t>Responsable:</w:t>
            </w:r>
            <w:r>
              <w:t xml:space="preserve">  Médico de Urgencias (cronograma oficial). El médico de admisión continua coordina el análisis multidisciplinario; participa enfermería, psicología, trabajo social y nutrición; el médico psiquiatra integra las decisiones clínicas.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Entrada: (REQUISITOS)</w:t>
            </w:r>
          </w:p>
          <w:p>
            <w:r>
              <w:rPr>
                <w:rFonts w:ascii="Arial" w:hAnsi="Arial"/>
                <w:b w:val="0"/>
                <w:sz w:val="18"/>
              </w:rPr>
              <w:t>• Valoración inicial y valoraciones clínicas completadas (médica, de enfermería, psicológica, social y otras definidas).</w:t>
            </w:r>
          </w:p>
          <w:p>
            <w:r>
              <w:rPr>
                <w:rFonts w:ascii="Arial" w:hAnsi="Arial"/>
                <w:b w:val="0"/>
                <w:sz w:val="18"/>
              </w:rPr>
              <w:t>• Equipo multidisciplinario disponible.</w:t>
            </w:r>
          </w:p>
          <w:p>
            <w:r>
              <w:rPr>
                <w:rFonts w:ascii="Arial" w:hAnsi="Arial"/>
                <w:b w:val="0"/>
                <w:sz w:val="18"/>
              </w:rPr>
              <w:t>• Expediente clínico con los resultados de las valoraciones.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Actividades que forman el proceso:</w:t>
            </w:r>
          </w:p>
          <w:p>
            <w:r>
              <w:rPr>
                <w:rFonts w:ascii="Arial" w:hAnsi="Arial"/>
                <w:b w:val="0"/>
                <w:sz w:val="18"/>
              </w:rPr>
              <w:t>1. 1. Analizar de forma multidisciplinaria e integral los resultados de la valoración inicial para identificar riesgos, necesidades y situaciones que requieran ajustes al plan terapéutico, derivación a otro nivel o decisiones compartidas.</w:t>
            </w:r>
          </w:p>
          <w:p>
            <w:r>
              <w:rPr>
                <w:rFonts w:ascii="Arial" w:hAnsi="Arial"/>
                <w:b w:val="0"/>
                <w:sz w:val="18"/>
              </w:rPr>
              <w:t>2. 2. Adaptar el análisis a la complejidad: en necesidades no complejas, análisis integrado y sencillo entre los profesionales; en condiciones clínicas, sociales o psicológicas complejas, sesión clínica estructurada con registro en acta o nota.</w:t>
            </w:r>
          </w:p>
          <w:p>
            <w:r>
              <w:rPr>
                <w:rFonts w:ascii="Arial" w:hAnsi="Arial"/>
                <w:b w:val="0"/>
                <w:sz w:val="18"/>
              </w:rPr>
              <w:t>3. 3. Priorizar las necesidades identificadas para guiar la planeación de la atención.</w:t>
            </w:r>
          </w:p>
          <w:p>
            <w:r>
              <w:rPr>
                <w:rFonts w:ascii="Arial" w:hAnsi="Arial"/>
                <w:b w:val="0"/>
                <w:sz w:val="18"/>
              </w:rPr>
              <w:t>4. 4. Integrar en el plan de atención individual: hallazgos, prioridades clínicas, recomendaciones del equipo y decisiones compartidas con el paciente y/o cuidador primario.</w:t>
            </w:r>
          </w:p>
          <w:p>
            <w:r>
              <w:rPr>
                <w:rFonts w:ascii="Arial" w:hAnsi="Arial"/>
                <w:b w:val="0"/>
                <w:sz w:val="18"/>
              </w:rPr>
              <w:t>5. 5. Informar al paciente y/o cuidador primario: a) resultados del proceso de valoración; b) necesidades identificadas y su priorización; c) plan de atención o seguimiento; d) decisión de canalización o referencia si el establecimiento no puede brindar atención adecuada.</w:t>
            </w:r>
          </w:p>
          <w:p>
            <w:r>
              <w:rPr>
                <w:rFonts w:ascii="Arial" w:hAnsi="Arial"/>
                <w:b w:val="0"/>
                <w:sz w:val="18"/>
              </w:rPr>
              <w:t>6. 6. Documentar en el expediente clínico y actualizar conforme a la evolución del paciente.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Salida: (RESULTADOS ESPERADOS)</w:t>
            </w:r>
          </w:p>
          <w:p>
            <w:r>
              <w:rPr>
                <w:rFonts w:ascii="Arial" w:hAnsi="Arial"/>
                <w:b w:val="0"/>
                <w:sz w:val="18"/>
              </w:rPr>
              <w:t>• Valoración integrada multidisciplinariamente con prioridades clínicas definidas.</w:t>
            </w:r>
          </w:p>
          <w:p>
            <w:r>
              <w:rPr>
                <w:rFonts w:ascii="Arial" w:hAnsi="Arial"/>
                <w:b w:val="0"/>
                <w:sz w:val="18"/>
              </w:rPr>
              <w:t>• Paciente y/o cuidador informado de resultados, prioridades y plan.</w:t>
            </w:r>
          </w:p>
          <w:p>
            <w:r>
              <w:rPr>
                <w:rFonts w:ascii="Arial" w:hAnsi="Arial"/>
                <w:b w:val="0"/>
                <w:sz w:val="18"/>
              </w:rPr>
              <w:t>• Plan de atención documentado y actualizado en el expediente.</w:t>
            </w:r>
          </w:p>
        </w:tc>
      </w:tr>
      <w:tr>
        <w:tc>
          <w:tcPr>
            <w:tcW w:type="dxa" w:w="9360"/>
            <w:gridSpan w:val="4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Documentos aplicables:</w:t>
            </w:r>
          </w:p>
          <w:p>
            <w:r>
              <w:rPr>
                <w:rFonts w:ascii="Arial" w:hAnsi="Arial"/>
                <w:b w:val="0"/>
                <w:sz w:val="18"/>
              </w:rPr>
              <w:t>• NOM-004-SSA3-2012, Del expediente clínico.</w:t>
            </w:r>
          </w:p>
          <w:p>
            <w:r>
              <w:rPr>
                <w:rFonts w:ascii="Arial" w:hAnsi="Arial"/>
                <w:b w:val="0"/>
                <w:sz w:val="18"/>
              </w:rPr>
              <w:t>• NOM-025-SSA2-1994, unidades de atención integral hospitalaria médico-psiquiátrica.</w:t>
            </w:r>
          </w:p>
          <w:p>
            <w:r>
              <w:rPr>
                <w:rFonts w:ascii="Arial" w:hAnsi="Arial"/>
                <w:b w:val="0"/>
                <w:sz w:val="18"/>
              </w:rPr>
              <w:t>• Manual del MOCEBPASS para Hospitales, 1a. Edición 2025 (CSG), Estándar 17/23, págs. 326-328.</w:t>
            </w:r>
          </w:p>
          <w:p>
            <w:r>
              <w:rPr>
                <w:rFonts w:ascii="Arial" w:hAnsi="Arial"/>
                <w:b w:val="0"/>
                <w:sz w:val="18"/>
              </w:rPr>
              <w:t>• Notas clínicas de integración multidisciplinaria y registro de priorización de necesidades.</w:t>
            </w:r>
          </w:p>
        </w:tc>
      </w:tr>
      <w:tr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HOSPITAL DE SALUD MENTAL ORIZABA "DR. VÍCTOR MANUEL CONCHA VÁSQUEZ"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SERVICIOS DE SALUD DE VERACRUZ — SESVER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MAPA DE PROCESO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Valoración inicial y valoraciones clínicas completadas (médica, de enfermería, psicológica, social y otras definidas).</w:t>
            </w:r>
          </w:p>
          <w:p>
            <w:r>
              <w:rPr>
                <w:rFonts w:ascii="Arial" w:hAnsi="Arial"/>
                <w:b w:val="0"/>
                <w:sz w:val="17"/>
              </w:rPr>
              <w:t>Equipo multidisciplinario disponible.</w:t>
            </w:r>
          </w:p>
          <w:p>
            <w:r>
              <w:rPr>
                <w:rFonts w:ascii="Arial" w:hAnsi="Arial"/>
                <w:b w:val="0"/>
                <w:sz w:val="17"/>
              </w:rPr>
              <w:t>Expediente clínico con los resultados de las valoraciones.</w:t>
            </w:r>
          </w:p>
        </w:tc>
      </w:tr>
      <w:tr>
        <w:trPr>
          <w:trHeight w:val="42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1. 1. Análisis integral multidisciplinario de los resultados de la valoración inicial.</w:t>
            </w:r>
          </w:p>
          <w:p>
            <w:r>
              <w:rPr>
                <w:rFonts w:ascii="Arial" w:hAnsi="Arial"/>
                <w:b w:val="0"/>
                <w:sz w:val="17"/>
              </w:rPr>
              <w:t>2. 2. Adaptación del análisis a la complejidad (sesión clínica en casos complejos).</w:t>
            </w:r>
          </w:p>
          <w:p>
            <w:r>
              <w:rPr>
                <w:rFonts w:ascii="Arial" w:hAnsi="Arial"/>
                <w:b w:val="0"/>
                <w:sz w:val="17"/>
              </w:rPr>
              <w:t>3. 3. Priorización de necesidades para guiar la atención.</w:t>
            </w:r>
          </w:p>
          <w:p>
            <w:r>
              <w:rPr>
                <w:rFonts w:ascii="Arial" w:hAnsi="Arial"/>
                <w:b w:val="0"/>
                <w:sz w:val="17"/>
              </w:rPr>
              <w:t>4. 4. Integración al plan de atención individual.</w:t>
            </w:r>
          </w:p>
          <w:p>
            <w:r>
              <w:rPr>
                <w:rFonts w:ascii="Arial" w:hAnsi="Arial"/>
                <w:b w:val="0"/>
                <w:sz w:val="17"/>
              </w:rPr>
              <w:t>5. 5. Información al paciente y/o cuidador (resultados, prioridades, plan, canalización).</w:t>
            </w:r>
          </w:p>
          <w:p>
            <w:r>
              <w:rPr>
                <w:rFonts w:ascii="Arial" w:hAnsi="Arial"/>
                <w:b w:val="0"/>
                <w:sz w:val="17"/>
              </w:rPr>
              <w:t>6. 6. Documentación y actualización en el expediente.</w:t>
            </w:r>
          </w:p>
        </w:tc>
      </w:tr>
      <w:tr>
        <w:trPr>
          <w:trHeight w:val="1800" w:hRule="atLeast"/>
        </w:trPr>
        <w:tc>
          <w:tcPr>
            <w:tcW w:type="dxa" w:w="80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shd w:fill="538135" w:val="clear"/>
            <w:tcMar>
              <w:top w:type="dxa" w:w="60"/>
              <w:left w:type="dxa" w:w="60"/>
              <w:bottom w:type="dxa" w:w="6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8560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Valoración integrada multidisciplinariamente con prioridades clínicas definidas.</w:t>
            </w:r>
          </w:p>
          <w:p>
            <w:r>
              <w:rPr>
                <w:rFonts w:ascii="Arial" w:hAnsi="Arial"/>
                <w:b w:val="0"/>
                <w:sz w:val="17"/>
              </w:rPr>
              <w:t>Paciente y/o cuidador informado de resultados, prioridades y plan.</w:t>
            </w:r>
          </w:p>
          <w:p>
            <w:r>
              <w:rPr>
                <w:rFonts w:ascii="Arial" w:hAnsi="Arial"/>
                <w:b w:val="0"/>
                <w:sz w:val="17"/>
              </w:rPr>
              <w:t>Plan de atención documentado y actualizado en el expediente.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Elaboró: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Revisó: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Validó: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gridSpan w:val="2"/>
            <w:tcBorders>
              <w:top w:val="single" w:color="538135" w:sz="4"/>
              <w:left w:val="single" w:color="538135" w:sz="4"/>
              <w:bottom w:val="single" w:color="538135" w:sz="4"/>
              <w:right w:val="single" w:color="538135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20"/>
        </w:rPr>
        <w:t>HOSPITAL DE SALUD MENTAL ORIZABA "DR. VÍCTOR MANUEL CONCHA VÁSQUEZ"</w:t>
      </w:r>
    </w:p>
    <w:p>
      <w:pPr>
        <w:jc w:val="center"/>
      </w:pPr>
      <w:r>
        <w:rPr>
          <w:rFonts w:ascii="Arial" w:hAnsi="Arial"/>
          <w:color w:val="555555"/>
          <w:sz w:val="18"/>
        </w:rPr>
        <w:t>SERVICIOS DE SALUD DE VERACRUZ — SESVER</w:t>
      </w:r>
    </w:p>
    <w:p>
      <w:pPr>
        <w:jc w:val="center"/>
      </w:pPr>
      <w:r>
        <w:rPr>
          <w:rFonts w:ascii="Arial" w:hAnsi="Arial"/>
          <w:b/>
          <w:color w:val="538135"/>
          <w:sz w:val="22"/>
        </w:rPr>
        <w:t>ALGORITMO DEL PROCESO — A-17 Integración multidisciplinaria de la valoración inicial y comunicación al paciente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6000" cy="86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algoritm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8640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2026-03-13T04:47:40.481Z</dcterms:created>
  <dcterms:modified xsi:type="dcterms:W3CDTF">2026-03-13T04:47:40.482Z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