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8C2" w:rsidRPr="001A2783" w:rsidRDefault="001548C2" w:rsidP="001548C2">
      <w:pPr>
        <w:pStyle w:val="Default"/>
      </w:pPr>
      <w:proofErr w:type="spellStart"/>
      <w:r w:rsidRPr="001A2783">
        <w:t>LuoLei</w:t>
      </w:r>
      <w:proofErr w:type="spellEnd"/>
      <w:r w:rsidRPr="001A2783">
        <w:t xml:space="preserve"> </w:t>
      </w:r>
      <w:r w:rsidR="0070730C">
        <w:t xml:space="preserve">“Larry” </w:t>
      </w:r>
      <w:r w:rsidRPr="001A2783">
        <w:t>Zhao (</w:t>
      </w:r>
      <w:proofErr w:type="spellStart"/>
      <w:r w:rsidRPr="001A2783">
        <w:t>netID</w:t>
      </w:r>
      <w:proofErr w:type="spellEnd"/>
      <w:r w:rsidRPr="001A2783">
        <w:t>: lzg431)</w:t>
      </w:r>
    </w:p>
    <w:p w:rsidR="001548C2" w:rsidRPr="001A2783" w:rsidRDefault="001548C2" w:rsidP="001548C2">
      <w:pPr>
        <w:pStyle w:val="Default"/>
      </w:pPr>
    </w:p>
    <w:p w:rsidR="001548C2" w:rsidRPr="001A2783" w:rsidRDefault="001548C2" w:rsidP="001548C2">
      <w:pPr>
        <w:pStyle w:val="Default"/>
      </w:pPr>
      <w:proofErr w:type="spellStart"/>
      <w:r w:rsidRPr="001A2783">
        <w:t>Tumblin</w:t>
      </w:r>
      <w:proofErr w:type="spellEnd"/>
    </w:p>
    <w:p w:rsidR="001548C2" w:rsidRPr="001A2783" w:rsidRDefault="001548C2" w:rsidP="001548C2">
      <w:pPr>
        <w:pStyle w:val="Default"/>
      </w:pPr>
    </w:p>
    <w:p w:rsidR="001548C2" w:rsidRPr="001A2783" w:rsidRDefault="001548C2" w:rsidP="001548C2">
      <w:pPr>
        <w:pStyle w:val="Default"/>
      </w:pPr>
      <w:r w:rsidRPr="001A2783">
        <w:t xml:space="preserve">EECS </w:t>
      </w:r>
      <w:r w:rsidR="002446B4">
        <w:t xml:space="preserve">395 </w:t>
      </w:r>
      <w:r w:rsidRPr="001A2783">
        <w:t xml:space="preserve"> </w:t>
      </w:r>
    </w:p>
    <w:p w:rsidR="001548C2" w:rsidRPr="001A2783" w:rsidRDefault="001548C2" w:rsidP="001548C2">
      <w:pPr>
        <w:pStyle w:val="Default"/>
      </w:pPr>
    </w:p>
    <w:p w:rsidR="002446B4" w:rsidRPr="002446B4" w:rsidRDefault="001548C2" w:rsidP="001548C2">
      <w:pPr>
        <w:pStyle w:val="Default"/>
        <w:tabs>
          <w:tab w:val="center" w:pos="4680"/>
          <w:tab w:val="left" w:pos="7890"/>
        </w:tabs>
        <w:rPr>
          <w:b/>
        </w:rPr>
      </w:pPr>
      <w:r w:rsidRPr="001A2783">
        <w:rPr>
          <w:b/>
        </w:rPr>
        <w:tab/>
      </w:r>
      <w:r w:rsidR="00AD2566">
        <w:rPr>
          <w:b/>
        </w:rPr>
        <w:t xml:space="preserve">Project </w:t>
      </w:r>
      <w:r w:rsidR="00F96A4F">
        <w:rPr>
          <w:b/>
        </w:rPr>
        <w:t>B</w:t>
      </w:r>
      <w:r w:rsidRPr="001A2783">
        <w:rPr>
          <w:b/>
        </w:rPr>
        <w:t xml:space="preserve">: </w:t>
      </w:r>
      <w:r w:rsidR="00F96A4F">
        <w:rPr>
          <w:b/>
        </w:rPr>
        <w:t>Raytracing System</w:t>
      </w:r>
    </w:p>
    <w:p w:rsidR="00252619" w:rsidRPr="001A2783" w:rsidRDefault="00252619" w:rsidP="001548C2">
      <w:pPr>
        <w:pStyle w:val="Default"/>
        <w:tabs>
          <w:tab w:val="center" w:pos="4680"/>
          <w:tab w:val="left" w:pos="7890"/>
        </w:tabs>
      </w:pPr>
    </w:p>
    <w:p w:rsidR="001548C2" w:rsidRPr="001A2783" w:rsidRDefault="00E33B9C" w:rsidP="001548C2">
      <w:pPr>
        <w:pStyle w:val="Default"/>
        <w:tabs>
          <w:tab w:val="center" w:pos="4680"/>
          <w:tab w:val="left" w:pos="7890"/>
        </w:tabs>
        <w:rPr>
          <w:b/>
        </w:rPr>
      </w:pPr>
      <w:r>
        <w:rPr>
          <w:b/>
        </w:rPr>
        <w:t>U</w:t>
      </w:r>
      <w:r w:rsidR="002446B4">
        <w:rPr>
          <w:b/>
        </w:rPr>
        <w:t>ser Guide:</w:t>
      </w:r>
    </w:p>
    <w:p w:rsidR="0078066C" w:rsidRPr="001A2783" w:rsidRDefault="0078066C" w:rsidP="001548C2">
      <w:pPr>
        <w:pStyle w:val="Default"/>
        <w:tabs>
          <w:tab w:val="center" w:pos="4680"/>
          <w:tab w:val="left" w:pos="7890"/>
        </w:tabs>
      </w:pPr>
    </w:p>
    <w:p w:rsidR="0078066C" w:rsidRPr="001A2783" w:rsidRDefault="0078066C" w:rsidP="001548C2">
      <w:pPr>
        <w:pStyle w:val="Default"/>
        <w:tabs>
          <w:tab w:val="center" w:pos="4680"/>
          <w:tab w:val="left" w:pos="7890"/>
        </w:tabs>
        <w:rPr>
          <w:i/>
        </w:rPr>
      </w:pPr>
      <w:r w:rsidRPr="001A2783">
        <w:rPr>
          <w:i/>
        </w:rPr>
        <w:t xml:space="preserve">1. </w:t>
      </w:r>
      <w:r w:rsidR="002446B4">
        <w:rPr>
          <w:i/>
        </w:rPr>
        <w:t>Opening the program</w:t>
      </w:r>
    </w:p>
    <w:p w:rsidR="0078066C" w:rsidRPr="001A2783" w:rsidRDefault="0078066C" w:rsidP="0078066C">
      <w:pPr>
        <w:pStyle w:val="Default"/>
        <w:tabs>
          <w:tab w:val="center" w:pos="4680"/>
          <w:tab w:val="left" w:pos="7890"/>
        </w:tabs>
        <w:jc w:val="both"/>
      </w:pPr>
    </w:p>
    <w:p w:rsidR="0078066C" w:rsidRPr="001A2783" w:rsidRDefault="0078066C" w:rsidP="0078066C">
      <w:pPr>
        <w:pStyle w:val="Default"/>
        <w:tabs>
          <w:tab w:val="center" w:pos="4680"/>
          <w:tab w:val="left" w:pos="7890"/>
        </w:tabs>
        <w:jc w:val="both"/>
      </w:pPr>
      <w:r w:rsidRPr="001A2783">
        <w:t xml:space="preserve">To </w:t>
      </w:r>
      <w:r w:rsidR="0045252A">
        <w:t>open the program</w:t>
      </w:r>
      <w:r w:rsidR="00AD2566">
        <w:t xml:space="preserve"> </w:t>
      </w:r>
      <w:r w:rsidR="008935EB">
        <w:t>s</w:t>
      </w:r>
      <w:r w:rsidR="001A2783">
        <w:t xml:space="preserve">imply </w:t>
      </w:r>
      <w:r w:rsidRPr="001A2783">
        <w:rPr>
          <w:b/>
        </w:rPr>
        <w:t>click</w:t>
      </w:r>
      <w:r w:rsidRPr="001A2783">
        <w:t xml:space="preserve"> on the HTML file labeled “</w:t>
      </w:r>
      <w:r w:rsidR="002C729A">
        <w:t>ZhaoLuoLei</w:t>
      </w:r>
      <w:r w:rsidR="0045252A">
        <w:t>projB</w:t>
      </w:r>
      <w:r w:rsidRPr="001A2783">
        <w:t xml:space="preserve">.html”. You will </w:t>
      </w:r>
      <w:r w:rsidR="00AD2566">
        <w:t xml:space="preserve">see </w:t>
      </w:r>
      <w:r w:rsidR="002C729A">
        <w:t xml:space="preserve">a </w:t>
      </w:r>
      <w:r w:rsidR="0045252A">
        <w:t>two side-by-side</w:t>
      </w:r>
      <w:r w:rsidR="00765471">
        <w:t xml:space="preserve"> screen</w:t>
      </w:r>
      <w:r w:rsidR="0045252A">
        <w:t xml:space="preserve">s. The left one has </w:t>
      </w:r>
      <w:r w:rsidR="002C729A">
        <w:t>a Perspective</w:t>
      </w:r>
      <w:r w:rsidR="00765471">
        <w:t xml:space="preserve"> viewport</w:t>
      </w:r>
      <w:r w:rsidR="0045252A">
        <w:t xml:space="preserve"> already loaded, and the right one will contain your ray traced image.</w:t>
      </w:r>
    </w:p>
    <w:p w:rsidR="0078066C" w:rsidRPr="001A2783" w:rsidRDefault="0078066C" w:rsidP="0078066C">
      <w:pPr>
        <w:pStyle w:val="Default"/>
        <w:tabs>
          <w:tab w:val="center" w:pos="4680"/>
          <w:tab w:val="left" w:pos="7890"/>
        </w:tabs>
      </w:pPr>
    </w:p>
    <w:p w:rsidR="0078066C" w:rsidRPr="001A2783" w:rsidRDefault="0078066C" w:rsidP="0078066C">
      <w:pPr>
        <w:pStyle w:val="Default"/>
        <w:tabs>
          <w:tab w:val="center" w:pos="4680"/>
          <w:tab w:val="left" w:pos="7890"/>
        </w:tabs>
        <w:rPr>
          <w:i/>
        </w:rPr>
      </w:pPr>
      <w:r w:rsidRPr="001A2783">
        <w:rPr>
          <w:i/>
        </w:rPr>
        <w:t xml:space="preserve">2. </w:t>
      </w:r>
      <w:r w:rsidR="002446B4">
        <w:rPr>
          <w:i/>
        </w:rPr>
        <w:t>Moving around</w:t>
      </w:r>
      <w:r w:rsidRPr="001A2783">
        <w:rPr>
          <w:i/>
        </w:rPr>
        <w:br/>
      </w:r>
    </w:p>
    <w:p w:rsidR="0078066C" w:rsidRPr="001A2783" w:rsidRDefault="0078066C" w:rsidP="0078066C">
      <w:pPr>
        <w:pStyle w:val="Default"/>
        <w:tabs>
          <w:tab w:val="center" w:pos="4680"/>
          <w:tab w:val="left" w:pos="7890"/>
        </w:tabs>
        <w:rPr>
          <w:rStyle w:val="apple-converted-space"/>
        </w:rPr>
      </w:pPr>
      <w:r w:rsidRPr="001A2783">
        <w:t xml:space="preserve">All movement functionalities are made with the </w:t>
      </w:r>
      <w:r w:rsidR="00AD2566">
        <w:t>keyboard</w:t>
      </w:r>
      <w:r w:rsidR="0045252A">
        <w:t>. To move around</w:t>
      </w:r>
      <w:r w:rsidR="009479C5">
        <w:t xml:space="preserve">, simply use the </w:t>
      </w:r>
      <w:r w:rsidR="009479C5" w:rsidRPr="009479C5">
        <w:rPr>
          <w:b/>
        </w:rPr>
        <w:t>W,A,S</w:t>
      </w:r>
      <w:r w:rsidR="009479C5">
        <w:t xml:space="preserve"> and </w:t>
      </w:r>
      <w:r w:rsidR="009479C5" w:rsidRPr="009479C5">
        <w:rPr>
          <w:b/>
        </w:rPr>
        <w:t>D</w:t>
      </w:r>
      <w:r w:rsidR="009479C5">
        <w:t xml:space="preserve"> keys. </w:t>
      </w:r>
      <w:bookmarkStart w:id="0" w:name="_GoBack"/>
      <w:bookmarkEnd w:id="0"/>
      <w:r w:rsidR="009479C5">
        <w:t xml:space="preserve">The </w:t>
      </w:r>
      <w:r w:rsidR="009479C5" w:rsidRPr="009479C5">
        <w:rPr>
          <w:b/>
        </w:rPr>
        <w:t>W</w:t>
      </w:r>
      <w:r w:rsidR="009479C5">
        <w:t xml:space="preserve"> and </w:t>
      </w:r>
      <w:r w:rsidR="009479C5" w:rsidRPr="009479C5">
        <w:rPr>
          <w:b/>
        </w:rPr>
        <w:t xml:space="preserve">S </w:t>
      </w:r>
      <w:r w:rsidR="009479C5">
        <w:t>keys will make you walk forwards and backwards, while the S and D keys will make you strafe</w:t>
      </w:r>
      <w:r w:rsidR="0045252A">
        <w:t xml:space="preserve"> left and right</w:t>
      </w:r>
      <w:r w:rsidR="009479C5">
        <w:t xml:space="preserve">. To survey your surroundings by looking around. You can use the </w:t>
      </w:r>
      <w:r w:rsidR="00C24354">
        <w:rPr>
          <w:b/>
        </w:rPr>
        <w:t xml:space="preserve">U,H,J,K </w:t>
      </w:r>
      <w:r w:rsidR="00C24354">
        <w:t>keys, which function similarly to the WASD keys.</w:t>
      </w:r>
      <w:r w:rsidR="009479C5">
        <w:t xml:space="preserve"> </w:t>
      </w:r>
      <w:r w:rsidRPr="001A2783">
        <w:rPr>
          <w:rStyle w:val="apple-converted-space"/>
        </w:rPr>
        <w:t>All instructions are writt</w:t>
      </w:r>
      <w:r w:rsidR="009479C5">
        <w:rPr>
          <w:rStyle w:val="apple-converted-space"/>
        </w:rPr>
        <w:t>e</w:t>
      </w:r>
      <w:r w:rsidR="00C24354">
        <w:rPr>
          <w:rStyle w:val="apple-converted-space"/>
        </w:rPr>
        <w:t>n underneath the Canvas screen.</w:t>
      </w:r>
    </w:p>
    <w:p w:rsidR="00010196" w:rsidRPr="001A2783" w:rsidRDefault="00010196" w:rsidP="0078066C">
      <w:pPr>
        <w:pStyle w:val="Default"/>
        <w:tabs>
          <w:tab w:val="center" w:pos="4680"/>
          <w:tab w:val="left" w:pos="7890"/>
        </w:tabs>
        <w:rPr>
          <w:rStyle w:val="apple-converted-space"/>
        </w:rPr>
      </w:pPr>
    </w:p>
    <w:p w:rsidR="0078066C" w:rsidRPr="001A2783" w:rsidRDefault="0078066C" w:rsidP="0078066C">
      <w:pPr>
        <w:pStyle w:val="Default"/>
        <w:tabs>
          <w:tab w:val="center" w:pos="4680"/>
          <w:tab w:val="left" w:pos="7890"/>
        </w:tabs>
        <w:rPr>
          <w:rStyle w:val="apple-converted-space"/>
          <w:i/>
        </w:rPr>
      </w:pPr>
      <w:r w:rsidRPr="001A2783">
        <w:rPr>
          <w:rStyle w:val="apple-converted-space"/>
          <w:i/>
        </w:rPr>
        <w:t xml:space="preserve">3. </w:t>
      </w:r>
      <w:r w:rsidR="002C729A">
        <w:rPr>
          <w:rStyle w:val="apple-converted-space"/>
          <w:i/>
        </w:rPr>
        <w:t xml:space="preserve">Move and adjust </w:t>
      </w:r>
      <w:r w:rsidR="002446B4">
        <w:rPr>
          <w:rStyle w:val="apple-converted-space"/>
          <w:i/>
        </w:rPr>
        <w:t xml:space="preserve">the </w:t>
      </w:r>
      <w:r w:rsidR="00F96A4F">
        <w:rPr>
          <w:rStyle w:val="apple-converted-space"/>
          <w:i/>
        </w:rPr>
        <w:t>light</w:t>
      </w:r>
    </w:p>
    <w:p w:rsidR="0078066C" w:rsidRPr="001A2783" w:rsidRDefault="0078066C" w:rsidP="0078066C">
      <w:pPr>
        <w:pStyle w:val="Default"/>
        <w:tabs>
          <w:tab w:val="center" w:pos="4680"/>
          <w:tab w:val="left" w:pos="7890"/>
        </w:tabs>
        <w:rPr>
          <w:rStyle w:val="apple-converted-space"/>
        </w:rPr>
      </w:pPr>
    </w:p>
    <w:p w:rsidR="0078066C" w:rsidRPr="00C24354" w:rsidRDefault="0045252A" w:rsidP="0078066C">
      <w:pPr>
        <w:pStyle w:val="Default"/>
        <w:tabs>
          <w:tab w:val="center" w:pos="4680"/>
          <w:tab w:val="left" w:pos="7890"/>
        </w:tabs>
        <w:rPr>
          <w:rStyle w:val="apple-converted-space"/>
        </w:rPr>
      </w:pPr>
      <w:r>
        <w:rPr>
          <w:rStyle w:val="apple-converted-space"/>
        </w:rPr>
        <w:t xml:space="preserve">There are two lights in the Scene. The first light is a “headlight” which follows your character. The second is positioned in the world. </w:t>
      </w:r>
      <w:r w:rsidR="00F96A4F">
        <w:rPr>
          <w:rStyle w:val="apple-converted-space"/>
        </w:rPr>
        <w:t>Y</w:t>
      </w:r>
      <w:r w:rsidR="00C24354">
        <w:rPr>
          <w:rStyle w:val="apple-converted-space"/>
        </w:rPr>
        <w:t xml:space="preserve">ou can move around the </w:t>
      </w:r>
      <w:r>
        <w:rPr>
          <w:rStyle w:val="apple-converted-space"/>
        </w:rPr>
        <w:t xml:space="preserve">light </w:t>
      </w:r>
      <w:r w:rsidR="00C24354">
        <w:rPr>
          <w:rStyle w:val="apple-converted-space"/>
        </w:rPr>
        <w:t xml:space="preserve">using the </w:t>
      </w:r>
      <w:r w:rsidR="00C24354">
        <w:rPr>
          <w:rStyle w:val="apple-converted-space"/>
          <w:b/>
        </w:rPr>
        <w:t>O,K,L and ;</w:t>
      </w:r>
      <w:r w:rsidR="00C24354">
        <w:rPr>
          <w:rStyle w:val="apple-converted-space"/>
        </w:rPr>
        <w:t xml:space="preserve"> keys, which are used in a similar man</w:t>
      </w:r>
      <w:r>
        <w:rPr>
          <w:rStyle w:val="apple-converted-space"/>
        </w:rPr>
        <w:t>ner to the W,A,S, and D keys. By</w:t>
      </w:r>
      <w:r w:rsidR="00C24354">
        <w:rPr>
          <w:rStyle w:val="apple-converted-space"/>
        </w:rPr>
        <w:t xml:space="preserve"> moving the center of</w:t>
      </w:r>
      <w:r>
        <w:rPr>
          <w:rStyle w:val="apple-converted-space"/>
        </w:rPr>
        <w:t xml:space="preserve"> the light</w:t>
      </w:r>
      <w:r w:rsidR="00C24354">
        <w:rPr>
          <w:rStyle w:val="apple-converted-space"/>
        </w:rPr>
        <w:t xml:space="preserve">, </w:t>
      </w:r>
      <w:r>
        <w:rPr>
          <w:rStyle w:val="apple-converted-space"/>
        </w:rPr>
        <w:t>you can view how shadows change as the lights interact and overlap.</w:t>
      </w:r>
    </w:p>
    <w:p w:rsidR="001C2EDB" w:rsidRPr="001A2783" w:rsidRDefault="001C2EDB" w:rsidP="0078066C">
      <w:pPr>
        <w:pStyle w:val="Default"/>
        <w:tabs>
          <w:tab w:val="center" w:pos="4680"/>
          <w:tab w:val="left" w:pos="7890"/>
        </w:tabs>
      </w:pPr>
    </w:p>
    <w:p w:rsidR="000F1DC8" w:rsidRDefault="009479C5" w:rsidP="00C65B8A">
      <w:pPr>
        <w:pStyle w:val="Default"/>
        <w:tabs>
          <w:tab w:val="center" w:pos="4680"/>
          <w:tab w:val="left" w:pos="7890"/>
        </w:tabs>
      </w:pPr>
      <w:r>
        <w:rPr>
          <w:i/>
        </w:rPr>
        <w:t xml:space="preserve">4. </w:t>
      </w:r>
      <w:r w:rsidR="002C729A">
        <w:rPr>
          <w:i/>
        </w:rPr>
        <w:t>Changing</w:t>
      </w:r>
      <w:r w:rsidR="002446B4">
        <w:rPr>
          <w:i/>
        </w:rPr>
        <w:t xml:space="preserve"> the </w:t>
      </w:r>
      <w:r w:rsidR="00F96A4F">
        <w:rPr>
          <w:i/>
        </w:rPr>
        <w:t>Scene</w:t>
      </w:r>
      <w:r w:rsidR="0045252A">
        <w:rPr>
          <w:i/>
        </w:rPr>
        <w:t>/Turning Lights on and Off</w:t>
      </w:r>
      <w:r w:rsidR="00BC0B13" w:rsidRPr="001A2783">
        <w:br/>
      </w:r>
      <w:r w:rsidR="00BC0B13" w:rsidRPr="001A2783">
        <w:br/>
      </w:r>
      <w:r w:rsidR="00C24354">
        <w:t xml:space="preserve">To change </w:t>
      </w:r>
      <w:r w:rsidR="0045252A">
        <w:t>between the two scenes</w:t>
      </w:r>
      <w:r w:rsidR="00C24354">
        <w:t xml:space="preserve">, you can simply scroll down and find a set of buttons that </w:t>
      </w:r>
      <w:r w:rsidR="0045252A">
        <w:t>allows you to switch between the two available scenes. Additionally, clicking the “Toggle Headlight”, and “Toggle Other Light”, will switch the two lights on and off alternatively.</w:t>
      </w:r>
    </w:p>
    <w:p w:rsidR="00C65B8A" w:rsidRDefault="00C65B8A" w:rsidP="00C65B8A">
      <w:pPr>
        <w:pStyle w:val="Default"/>
        <w:tabs>
          <w:tab w:val="center" w:pos="4680"/>
          <w:tab w:val="left" w:pos="7890"/>
        </w:tabs>
      </w:pPr>
    </w:p>
    <w:p w:rsidR="002446B4" w:rsidRDefault="002446B4" w:rsidP="002446B4">
      <w:pPr>
        <w:pStyle w:val="Default"/>
        <w:tabs>
          <w:tab w:val="center" w:pos="4680"/>
          <w:tab w:val="left" w:pos="7890"/>
        </w:tabs>
        <w:rPr>
          <w:rStyle w:val="apple-converted-space"/>
        </w:rPr>
      </w:pPr>
      <w:r>
        <w:rPr>
          <w:i/>
        </w:rPr>
        <w:t xml:space="preserve">5. </w:t>
      </w:r>
      <w:r w:rsidR="0045252A">
        <w:rPr>
          <w:i/>
        </w:rPr>
        <w:t>Adjusting Aliasing/Number of Reflections</w:t>
      </w:r>
      <w:r w:rsidRPr="001A2783">
        <w:br/>
      </w:r>
      <w:r w:rsidRPr="001A2783">
        <w:br/>
      </w:r>
      <w:r w:rsidR="0045252A">
        <w:rPr>
          <w:rStyle w:val="apple-converted-space"/>
        </w:rPr>
        <w:t>In addition, you can change the number of reflections by simply clicking on the button. The webpage will then cycle through all the reflection options, with the current number of reflections being displayed. You can similarly cycle through the options for Anti-Aliasing dimensions and jittering using the provided buttons</w:t>
      </w:r>
    </w:p>
    <w:p w:rsidR="002446B4" w:rsidRDefault="002446B4"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2446B4" w:rsidRDefault="002446B4" w:rsidP="001548C2">
      <w:pPr>
        <w:pStyle w:val="Default"/>
        <w:tabs>
          <w:tab w:val="center" w:pos="4680"/>
          <w:tab w:val="left" w:pos="7890"/>
        </w:tabs>
        <w:rPr>
          <w:b/>
        </w:rPr>
      </w:pPr>
    </w:p>
    <w:p w:rsidR="001548C2" w:rsidRDefault="002446B4" w:rsidP="001548C2">
      <w:pPr>
        <w:pStyle w:val="Default"/>
        <w:tabs>
          <w:tab w:val="center" w:pos="4680"/>
          <w:tab w:val="left" w:pos="7890"/>
        </w:tabs>
        <w:rPr>
          <w:b/>
        </w:rPr>
      </w:pPr>
      <w:r>
        <w:rPr>
          <w:b/>
        </w:rPr>
        <w:lastRenderedPageBreak/>
        <w:t>Code Guide:</w:t>
      </w:r>
    </w:p>
    <w:p w:rsidR="002446B4" w:rsidRDefault="002446B4" w:rsidP="001548C2">
      <w:pPr>
        <w:pStyle w:val="Default"/>
        <w:tabs>
          <w:tab w:val="center" w:pos="4680"/>
          <w:tab w:val="left" w:pos="7890"/>
        </w:tabs>
        <w:rPr>
          <w:b/>
        </w:rPr>
      </w:pPr>
    </w:p>
    <w:p w:rsidR="002446B4" w:rsidRDefault="0045252A" w:rsidP="001548C2">
      <w:pPr>
        <w:pStyle w:val="Default"/>
        <w:tabs>
          <w:tab w:val="center" w:pos="4680"/>
          <w:tab w:val="left" w:pos="7890"/>
        </w:tabs>
        <w:rPr>
          <w:b/>
        </w:rPr>
      </w:pPr>
      <w:r>
        <w:rPr>
          <w:b/>
        </w:rPr>
        <w:t>Basic Ray Trace Structure</w:t>
      </w:r>
      <w:r w:rsidR="002446B4">
        <w:rPr>
          <w:b/>
        </w:rPr>
        <w:t>:</w:t>
      </w:r>
    </w:p>
    <w:p w:rsidR="002446B4" w:rsidRDefault="002446B4" w:rsidP="001548C2">
      <w:pPr>
        <w:pStyle w:val="Default"/>
        <w:tabs>
          <w:tab w:val="center" w:pos="4680"/>
          <w:tab w:val="left" w:pos="7890"/>
        </w:tabs>
        <w:rPr>
          <w:b/>
        </w:rPr>
      </w:pPr>
    </w:p>
    <w:p w:rsidR="002446B4" w:rsidRPr="001A2783" w:rsidRDefault="002446B4" w:rsidP="002446B4">
      <w:pPr>
        <w:pStyle w:val="Default"/>
        <w:tabs>
          <w:tab w:val="center" w:pos="4680"/>
          <w:tab w:val="left" w:pos="7890"/>
        </w:tabs>
        <w:rPr>
          <w:i/>
        </w:rPr>
      </w:pPr>
      <w:r w:rsidRPr="001A2783">
        <w:rPr>
          <w:i/>
        </w:rPr>
        <w:t xml:space="preserve">1. </w:t>
      </w:r>
      <w:r w:rsidR="0045252A">
        <w:rPr>
          <w:i/>
        </w:rPr>
        <w:t>General Side by Side Structure</w:t>
      </w:r>
    </w:p>
    <w:p w:rsidR="002446B4" w:rsidRPr="001A2783" w:rsidRDefault="002446B4" w:rsidP="002446B4">
      <w:pPr>
        <w:pStyle w:val="Default"/>
        <w:tabs>
          <w:tab w:val="center" w:pos="4680"/>
          <w:tab w:val="left" w:pos="7890"/>
        </w:tabs>
        <w:jc w:val="both"/>
      </w:pPr>
    </w:p>
    <w:p w:rsidR="00B6406D" w:rsidRDefault="0045252A" w:rsidP="002446B4">
      <w:pPr>
        <w:pStyle w:val="Default"/>
        <w:tabs>
          <w:tab w:val="center" w:pos="4680"/>
          <w:tab w:val="left" w:pos="7890"/>
        </w:tabs>
      </w:pPr>
      <w:r>
        <w:t xml:space="preserve">Our code is organized into two separate files. The file traceLighting.js holds all code regarding the Ray Tracer, as well as a few bits of general management code, such as the HTML button and keyboard callbacks. In contrast, the file VBOBuffer.js holds almost all information regarding the </w:t>
      </w:r>
      <w:proofErr w:type="spellStart"/>
      <w:r>
        <w:t>webGL</w:t>
      </w:r>
      <w:proofErr w:type="spellEnd"/>
      <w:r>
        <w:t xml:space="preserve"> display, with a little bit of extra code that sets up the buffer for the Ray tracer texture. Although many variables are actually shared between both displays, the two file format allowed for easy organization of code.</w:t>
      </w:r>
    </w:p>
    <w:p w:rsidR="0045252A" w:rsidRPr="001A2783" w:rsidRDefault="0045252A" w:rsidP="002446B4">
      <w:pPr>
        <w:pStyle w:val="Default"/>
        <w:tabs>
          <w:tab w:val="center" w:pos="4680"/>
          <w:tab w:val="left" w:pos="7890"/>
        </w:tabs>
      </w:pPr>
    </w:p>
    <w:p w:rsidR="001C1542" w:rsidRDefault="002446B4" w:rsidP="002446B4">
      <w:pPr>
        <w:pStyle w:val="Default"/>
        <w:tabs>
          <w:tab w:val="center" w:pos="4680"/>
          <w:tab w:val="left" w:pos="7890"/>
        </w:tabs>
        <w:rPr>
          <w:i/>
        </w:rPr>
      </w:pPr>
      <w:r w:rsidRPr="001A2783">
        <w:rPr>
          <w:i/>
        </w:rPr>
        <w:t xml:space="preserve">2. </w:t>
      </w:r>
      <w:r w:rsidR="0045252A">
        <w:rPr>
          <w:i/>
        </w:rPr>
        <w:t>Camera manipulation and movement</w:t>
      </w:r>
    </w:p>
    <w:p w:rsidR="002446B4" w:rsidRDefault="002446B4" w:rsidP="002446B4">
      <w:pPr>
        <w:pStyle w:val="Default"/>
        <w:tabs>
          <w:tab w:val="center" w:pos="4680"/>
          <w:tab w:val="left" w:pos="7890"/>
        </w:tabs>
        <w:rPr>
          <w:rStyle w:val="apple-converted-space"/>
        </w:rPr>
      </w:pPr>
    </w:p>
    <w:p w:rsidR="0045252A" w:rsidRDefault="0045252A" w:rsidP="002446B4">
      <w:pPr>
        <w:pStyle w:val="Default"/>
        <w:tabs>
          <w:tab w:val="center" w:pos="4680"/>
          <w:tab w:val="left" w:pos="7890"/>
        </w:tabs>
        <w:rPr>
          <w:rStyle w:val="apple-converted-space"/>
        </w:rPr>
      </w:pPr>
      <w:r>
        <w:rPr>
          <w:rStyle w:val="apple-converted-space"/>
        </w:rPr>
        <w:t xml:space="preserve">Both the Web-GL display and the ray tracer displays share identical variables for all position and camera information to ensure that the images match. When adjusting the orientation of the Ray-Tracer camera, I ended up creating my own </w:t>
      </w:r>
      <w:proofErr w:type="spellStart"/>
      <w:r>
        <w:rPr>
          <w:rStyle w:val="apple-converted-space"/>
        </w:rPr>
        <w:t>setLookAt</w:t>
      </w:r>
      <w:proofErr w:type="spellEnd"/>
      <w:r>
        <w:rPr>
          <w:rStyle w:val="apple-converted-space"/>
        </w:rPr>
        <w:t xml:space="preserve"> function, which mirrored the one provided in the </w:t>
      </w:r>
      <w:proofErr w:type="spellStart"/>
      <w:r>
        <w:rPr>
          <w:rStyle w:val="apple-converted-space"/>
        </w:rPr>
        <w:t>quon</w:t>
      </w:r>
      <w:proofErr w:type="spellEnd"/>
      <w:r>
        <w:rPr>
          <w:rStyle w:val="apple-converted-space"/>
        </w:rPr>
        <w:t>-matrix library very closely. This function modified the u, n and v vectors of the camera so that when an image was created, the rays will be cast towards the right general direction before pixel offsets are applied.</w:t>
      </w:r>
    </w:p>
    <w:p w:rsidR="0045252A" w:rsidRPr="001A2783" w:rsidRDefault="0045252A" w:rsidP="002446B4">
      <w:pPr>
        <w:pStyle w:val="Default"/>
        <w:tabs>
          <w:tab w:val="center" w:pos="4680"/>
          <w:tab w:val="left" w:pos="7890"/>
        </w:tabs>
        <w:rPr>
          <w:rStyle w:val="apple-converted-space"/>
        </w:rPr>
      </w:pPr>
      <w:r>
        <w:rPr>
          <w:rStyle w:val="apple-converted-space"/>
        </w:rPr>
        <w:t xml:space="preserve"> </w:t>
      </w:r>
    </w:p>
    <w:p w:rsidR="002446B4" w:rsidRDefault="002446B4" w:rsidP="002446B4">
      <w:pPr>
        <w:pStyle w:val="Default"/>
        <w:tabs>
          <w:tab w:val="center" w:pos="4680"/>
          <w:tab w:val="left" w:pos="7890"/>
        </w:tabs>
        <w:rPr>
          <w:i/>
        </w:rPr>
      </w:pPr>
      <w:r w:rsidRPr="001A2783">
        <w:rPr>
          <w:rStyle w:val="apple-converted-space"/>
          <w:i/>
        </w:rPr>
        <w:t xml:space="preserve">3. </w:t>
      </w:r>
      <w:r w:rsidR="0045252A">
        <w:rPr>
          <w:i/>
        </w:rPr>
        <w:t>Anti-Aliasing</w:t>
      </w:r>
    </w:p>
    <w:p w:rsidR="0045252A" w:rsidRDefault="0045252A" w:rsidP="002446B4">
      <w:pPr>
        <w:pStyle w:val="Default"/>
        <w:tabs>
          <w:tab w:val="center" w:pos="4680"/>
          <w:tab w:val="left" w:pos="7890"/>
        </w:tabs>
        <w:rPr>
          <w:i/>
        </w:rPr>
      </w:pPr>
    </w:p>
    <w:p w:rsidR="0045252A" w:rsidRDefault="0045252A" w:rsidP="002446B4">
      <w:pPr>
        <w:pStyle w:val="Default"/>
        <w:tabs>
          <w:tab w:val="center" w:pos="4680"/>
          <w:tab w:val="left" w:pos="7890"/>
        </w:tabs>
      </w:pPr>
      <w:r>
        <w:t>Even without aliasing, our ray caster iterates through all of the pixels of our display and casts a ray for every pixel. Increasing the aliasing parameter causes the ray caster to perform multiple casts per pixel. The multiple casts have their own small offsets from the original ray, based on the current set dimensions of the Anti-Aliasing. Turning on jitter will also some randomization to the offsets, which can help create better samples. After all samples are made, the program averages their results as the color displayed.</w:t>
      </w:r>
    </w:p>
    <w:p w:rsidR="0045252A" w:rsidRDefault="0045252A" w:rsidP="002446B4">
      <w:pPr>
        <w:pStyle w:val="Default"/>
        <w:tabs>
          <w:tab w:val="center" w:pos="4680"/>
          <w:tab w:val="left" w:pos="7890"/>
        </w:tabs>
      </w:pPr>
    </w:p>
    <w:p w:rsidR="0045252A" w:rsidRDefault="0045252A" w:rsidP="002446B4">
      <w:pPr>
        <w:pStyle w:val="Default"/>
        <w:tabs>
          <w:tab w:val="center" w:pos="4680"/>
          <w:tab w:val="left" w:pos="7890"/>
        </w:tabs>
      </w:pPr>
      <w:r>
        <w:rPr>
          <w:i/>
        </w:rPr>
        <w:t>4. Shapes</w:t>
      </w:r>
    </w:p>
    <w:p w:rsidR="0045252A" w:rsidRDefault="0045252A" w:rsidP="002446B4">
      <w:pPr>
        <w:pStyle w:val="Default"/>
        <w:tabs>
          <w:tab w:val="center" w:pos="4680"/>
          <w:tab w:val="left" w:pos="7890"/>
        </w:tabs>
      </w:pPr>
    </w:p>
    <w:p w:rsidR="0045252A" w:rsidRPr="0045252A" w:rsidRDefault="0045252A" w:rsidP="002446B4">
      <w:pPr>
        <w:pStyle w:val="Default"/>
        <w:tabs>
          <w:tab w:val="center" w:pos="4680"/>
          <w:tab w:val="left" w:pos="7890"/>
        </w:tabs>
      </w:pPr>
      <w:r>
        <w:t xml:space="preserve">In addition to the extra shape described in the section below, our </w:t>
      </w:r>
      <w:proofErr w:type="spellStart"/>
      <w:r>
        <w:t>raycaster</w:t>
      </w:r>
      <w:proofErr w:type="spellEnd"/>
      <w:r>
        <w:t xml:space="preserve"> allowed for the rendering of Spheres, Cylinders, and a ground plane. The ground plane, being a single, static object that exists at a consistent location, had its position calculated by directly evaluating whether the ray cast vector was pointing downwards, and if so, setting the intersection point as the hit position. All other shapes first transformed the ray vector with the inverse of the current transformation matrix for that shape. After that, all calculations were made on a unit model using the transformed ray. For the sphere, the 2 chord method was used to calculate the </w:t>
      </w:r>
      <w:proofErr w:type="spellStart"/>
      <w:r>
        <w:t>hitpoints</w:t>
      </w:r>
      <w:proofErr w:type="spellEnd"/>
      <w:r>
        <w:t xml:space="preserve">, which allowed for saving a lot of time. In addition, the normal was calculated as the ray going form the sphere’s center directly to the </w:t>
      </w:r>
      <w:proofErr w:type="spellStart"/>
      <w:r>
        <w:t>hitpoint</w:t>
      </w:r>
      <w:proofErr w:type="spellEnd"/>
      <w:r>
        <w:t>. The cylinder was calculated using an implicit equation for the sides of the cylinder. After that, the top and bottom of the cylinder were calculated by finding whether the ray crosses a “ground plane” at the top and bottom, and if so, whether it hits within the radius of the top/bottom of the cylinder.</w:t>
      </w:r>
    </w:p>
    <w:p w:rsidR="0045252A" w:rsidRDefault="0045252A" w:rsidP="002446B4">
      <w:pPr>
        <w:pStyle w:val="Default"/>
        <w:tabs>
          <w:tab w:val="center" w:pos="4680"/>
          <w:tab w:val="left" w:pos="7890"/>
        </w:tabs>
        <w:rPr>
          <w:i/>
        </w:rPr>
      </w:pPr>
      <w:r>
        <w:rPr>
          <w:i/>
        </w:rPr>
        <w:t>4. Switching Scenes.</w:t>
      </w:r>
    </w:p>
    <w:p w:rsidR="0045252A" w:rsidRPr="0045252A" w:rsidRDefault="0045252A" w:rsidP="002446B4">
      <w:pPr>
        <w:pStyle w:val="Default"/>
        <w:tabs>
          <w:tab w:val="center" w:pos="4680"/>
          <w:tab w:val="left" w:pos="7890"/>
        </w:tabs>
        <w:rPr>
          <w:i/>
        </w:rPr>
      </w:pPr>
    </w:p>
    <w:p w:rsidR="0045252A" w:rsidRDefault="0045252A" w:rsidP="00E33B9C">
      <w:pPr>
        <w:pStyle w:val="Default"/>
        <w:tabs>
          <w:tab w:val="center" w:pos="4680"/>
          <w:tab w:val="left" w:pos="7890"/>
        </w:tabs>
        <w:rPr>
          <w:i/>
        </w:rPr>
      </w:pPr>
      <w:r w:rsidRPr="0045252A">
        <w:rPr>
          <w:i/>
        </w:rPr>
        <w:t xml:space="preserve">5. </w:t>
      </w:r>
      <w:r>
        <w:rPr>
          <w:i/>
        </w:rPr>
        <w:t xml:space="preserve">Lights </w:t>
      </w:r>
      <w:r w:rsidRPr="0045252A">
        <w:rPr>
          <w:i/>
        </w:rPr>
        <w:t xml:space="preserve">and </w:t>
      </w:r>
      <w:r>
        <w:rPr>
          <w:i/>
        </w:rPr>
        <w:t>Shading</w:t>
      </w:r>
    </w:p>
    <w:p w:rsidR="0045252A" w:rsidRDefault="0045252A" w:rsidP="00E33B9C">
      <w:pPr>
        <w:pStyle w:val="Default"/>
        <w:tabs>
          <w:tab w:val="center" w:pos="4680"/>
          <w:tab w:val="left" w:pos="7890"/>
        </w:tabs>
        <w:rPr>
          <w:i/>
        </w:rPr>
      </w:pPr>
    </w:p>
    <w:p w:rsidR="0045252A" w:rsidRDefault="0045252A" w:rsidP="00E33B9C">
      <w:pPr>
        <w:pStyle w:val="Default"/>
        <w:tabs>
          <w:tab w:val="center" w:pos="4680"/>
          <w:tab w:val="left" w:pos="7890"/>
        </w:tabs>
      </w:pPr>
      <w:r>
        <w:t xml:space="preserve">All lights positions were saved into the same values for both the Ray tracer and the Web-GL tracer. After the rays were traced, a hit list was created. The member inside the hit list with the shortest distance from the origin is sent to the </w:t>
      </w:r>
      <w:proofErr w:type="spellStart"/>
      <w:r>
        <w:t>findShade</w:t>
      </w:r>
      <w:proofErr w:type="spellEnd"/>
      <w:r>
        <w:t xml:space="preserve"> function, and the </w:t>
      </w:r>
      <w:proofErr w:type="spellStart"/>
      <w:r>
        <w:t>cHit</w:t>
      </w:r>
      <w:proofErr w:type="spellEnd"/>
      <w:r>
        <w:t xml:space="preserve"> object is passed. This function then iterates through all lights to calculate the light vectors that may strike the object. If an object intercepted the light ray, that particular light ray would be aborted for this </w:t>
      </w:r>
      <w:proofErr w:type="spellStart"/>
      <w:r>
        <w:t>hitpoint</w:t>
      </w:r>
      <w:proofErr w:type="spellEnd"/>
      <w:r>
        <w:t xml:space="preserve">, resulting in a shadow. If light does manage the strike the object, the light vector would be used in a standard </w:t>
      </w:r>
      <w:proofErr w:type="spellStart"/>
      <w:r>
        <w:t>phong</w:t>
      </w:r>
      <w:proofErr w:type="spellEnd"/>
      <w:r>
        <w:t xml:space="preserve"> lighting calculation, utilizing information such as the normal and </w:t>
      </w:r>
      <w:proofErr w:type="spellStart"/>
      <w:r>
        <w:t>hitpoint</w:t>
      </w:r>
      <w:proofErr w:type="spellEnd"/>
      <w:r>
        <w:t xml:space="preserve"> from the chit object.</w:t>
      </w:r>
    </w:p>
    <w:p w:rsidR="0045252A" w:rsidRPr="0045252A" w:rsidRDefault="0045252A" w:rsidP="00E33B9C">
      <w:pPr>
        <w:pStyle w:val="Default"/>
        <w:tabs>
          <w:tab w:val="center" w:pos="4680"/>
          <w:tab w:val="left" w:pos="7890"/>
        </w:tabs>
      </w:pPr>
    </w:p>
    <w:p w:rsidR="0045252A" w:rsidRDefault="0045252A" w:rsidP="00E33B9C">
      <w:pPr>
        <w:pStyle w:val="Default"/>
        <w:tabs>
          <w:tab w:val="center" w:pos="4680"/>
          <w:tab w:val="left" w:pos="7890"/>
        </w:tabs>
        <w:rPr>
          <w:i/>
        </w:rPr>
      </w:pPr>
      <w:r>
        <w:rPr>
          <w:i/>
        </w:rPr>
        <w:t xml:space="preserve">6. </w:t>
      </w:r>
      <w:r w:rsidRPr="0045252A">
        <w:rPr>
          <w:i/>
        </w:rPr>
        <w:t>Reflections</w:t>
      </w:r>
    </w:p>
    <w:p w:rsidR="0045252A" w:rsidRDefault="0045252A" w:rsidP="00E33B9C">
      <w:pPr>
        <w:pStyle w:val="Default"/>
        <w:tabs>
          <w:tab w:val="center" w:pos="4680"/>
          <w:tab w:val="left" w:pos="7890"/>
        </w:tabs>
        <w:rPr>
          <w:i/>
        </w:rPr>
      </w:pPr>
    </w:p>
    <w:p w:rsidR="00E33B9C" w:rsidRPr="0045252A" w:rsidRDefault="0045252A" w:rsidP="00E33B9C">
      <w:pPr>
        <w:pStyle w:val="Default"/>
        <w:tabs>
          <w:tab w:val="center" w:pos="4680"/>
          <w:tab w:val="left" w:pos="7890"/>
        </w:tabs>
        <w:rPr>
          <w:i/>
        </w:rPr>
      </w:pPr>
      <w:r>
        <w:t xml:space="preserve">In addition to the </w:t>
      </w:r>
      <w:proofErr w:type="spellStart"/>
      <w:r>
        <w:t>phong</w:t>
      </w:r>
      <w:proofErr w:type="spellEnd"/>
      <w:r>
        <w:t xml:space="preserve"> calculations made by the light ray, if the number of reflections was set to a number greater than 0, a second ray would be cast from the hit point in the </w:t>
      </w:r>
      <w:proofErr w:type="spellStart"/>
      <w:r>
        <w:t>findShade</w:t>
      </w:r>
      <w:proofErr w:type="spellEnd"/>
      <w:r>
        <w:t xml:space="preserve"> function, with its direction being the calculated reflect ray based on the origin eye ray and the normal. All additional ray traces will be passed a “</w:t>
      </w:r>
      <w:proofErr w:type="spellStart"/>
      <w:r>
        <w:t>numReflect</w:t>
      </w:r>
      <w:proofErr w:type="spellEnd"/>
      <w:r>
        <w:t xml:space="preserve">” parameter that decreases with each recursion. After the </w:t>
      </w:r>
      <w:proofErr w:type="spellStart"/>
      <w:r>
        <w:t>findShade</w:t>
      </w:r>
      <w:proofErr w:type="spellEnd"/>
      <w:r>
        <w:t xml:space="preserve"> function is finished, it will return the reflection color. All reflection calculations are then combined with the original color  with proportions depending on the object’s reflection constant value.</w:t>
      </w:r>
      <w:r w:rsidR="00E33B9C" w:rsidRPr="0045252A">
        <w:rPr>
          <w:i/>
        </w:rPr>
        <w:br/>
      </w:r>
      <w:r w:rsidR="00E33B9C" w:rsidRPr="0045252A">
        <w:rPr>
          <w:i/>
        </w:rPr>
        <w:br/>
      </w:r>
    </w:p>
    <w:p w:rsidR="00E33B9C" w:rsidRDefault="00E33B9C" w:rsidP="002446B4">
      <w:pPr>
        <w:pStyle w:val="Default"/>
        <w:tabs>
          <w:tab w:val="center" w:pos="4680"/>
          <w:tab w:val="left" w:pos="7890"/>
        </w:tabs>
      </w:pPr>
    </w:p>
    <w:p w:rsidR="0045252A" w:rsidRPr="0045252A" w:rsidRDefault="0045252A" w:rsidP="0045252A">
      <w:pPr>
        <w:pStyle w:val="Default"/>
        <w:tabs>
          <w:tab w:val="center" w:pos="4680"/>
          <w:tab w:val="left" w:pos="7890"/>
        </w:tabs>
        <w:rPr>
          <w:b/>
        </w:rPr>
      </w:pPr>
      <w:r w:rsidRPr="0045252A">
        <w:rPr>
          <w:b/>
        </w:rPr>
        <w:t>EXTRAS</w:t>
      </w:r>
    </w:p>
    <w:p w:rsidR="0045252A" w:rsidRDefault="0045252A" w:rsidP="0045252A">
      <w:pPr>
        <w:pStyle w:val="Default"/>
        <w:tabs>
          <w:tab w:val="center" w:pos="4680"/>
          <w:tab w:val="left" w:pos="7890"/>
        </w:tabs>
        <w:rPr>
          <w:b/>
          <w:i/>
        </w:rPr>
      </w:pPr>
    </w:p>
    <w:p w:rsidR="0045252A" w:rsidRPr="0045252A" w:rsidRDefault="0045252A" w:rsidP="0045252A">
      <w:pPr>
        <w:pStyle w:val="Default"/>
        <w:tabs>
          <w:tab w:val="center" w:pos="4680"/>
          <w:tab w:val="left" w:pos="7890"/>
        </w:tabs>
        <w:rPr>
          <w:b/>
          <w:i/>
        </w:rPr>
      </w:pPr>
      <w:r>
        <w:rPr>
          <w:b/>
          <w:i/>
        </w:rPr>
        <w:t>Extra Shape</w:t>
      </w:r>
    </w:p>
    <w:p w:rsidR="0045252A" w:rsidRPr="0045252A" w:rsidRDefault="0045252A" w:rsidP="0045252A">
      <w:pPr>
        <w:pStyle w:val="Default"/>
        <w:tabs>
          <w:tab w:val="center" w:pos="4680"/>
          <w:tab w:val="left" w:pos="7890"/>
        </w:tabs>
        <w:rPr>
          <w:i/>
        </w:rPr>
      </w:pPr>
    </w:p>
    <w:p w:rsidR="002446B4" w:rsidRDefault="0045252A" w:rsidP="0045252A">
      <w:pPr>
        <w:pStyle w:val="Default"/>
        <w:tabs>
          <w:tab w:val="center" w:pos="4680"/>
          <w:tab w:val="left" w:pos="7890"/>
        </w:tabs>
        <w:rPr>
          <w:i/>
        </w:rPr>
      </w:pPr>
      <w:r w:rsidRPr="0045252A">
        <w:rPr>
          <w:i/>
        </w:rPr>
        <w:t>4. Cube</w:t>
      </w: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r>
        <w:t xml:space="preserve">In addition to the 3 shapes mentioned in the section above. I also created a simple cube shape. As with all shapes, I first transformed the ray with the inverse model matrix, before running the implicit equation. While more efficient methods likely exist, I simply tested 6 individual equations for the six planes of the cube, and kept only rays whose </w:t>
      </w:r>
      <w:proofErr w:type="spellStart"/>
      <w:r>
        <w:t>hitpoints</w:t>
      </w:r>
      <w:proofErr w:type="spellEnd"/>
      <w:r>
        <w:t xml:space="preserve"> hit within the bounds of the cube. Then I took the </w:t>
      </w:r>
      <w:proofErr w:type="spellStart"/>
      <w:r>
        <w:t>hitpoint</w:t>
      </w:r>
      <w:proofErr w:type="spellEnd"/>
      <w:r>
        <w:t xml:space="preserve"> with the lowest t0 value among the six planes.</w:t>
      </w:r>
    </w:p>
    <w:p w:rsidR="0045252A" w:rsidRPr="0045252A" w:rsidRDefault="0045252A" w:rsidP="0045252A">
      <w:pPr>
        <w:pStyle w:val="Default"/>
        <w:tabs>
          <w:tab w:val="center" w:pos="4680"/>
          <w:tab w:val="left" w:pos="7890"/>
        </w:tabs>
      </w:pPr>
      <w:r w:rsidRPr="0045252A">
        <w:lastRenderedPageBreak/>
        <w:drawing>
          <wp:inline distT="0" distB="0" distL="0" distR="0" wp14:anchorId="411059D3" wp14:editId="45126067">
            <wp:extent cx="5943600" cy="3234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34055"/>
                    </a:xfrm>
                    <a:prstGeom prst="rect">
                      <a:avLst/>
                    </a:prstGeom>
                  </pic:spPr>
                </pic:pic>
              </a:graphicData>
            </a:graphic>
          </wp:inline>
        </w:drawing>
      </w:r>
    </w:p>
    <w:p w:rsidR="0045252A" w:rsidRDefault="0045252A" w:rsidP="0045252A">
      <w:pPr>
        <w:pStyle w:val="Default"/>
        <w:tabs>
          <w:tab w:val="center" w:pos="4680"/>
          <w:tab w:val="left" w:pos="7890"/>
        </w:tabs>
        <w:jc w:val="center"/>
        <w:rPr>
          <w:i/>
        </w:rPr>
      </w:pPr>
      <w:r>
        <w:rPr>
          <w:i/>
        </w:rPr>
        <w:t xml:space="preserve">Figure 1: </w:t>
      </w:r>
      <w:proofErr w:type="spellStart"/>
      <w:r>
        <w:rPr>
          <w:i/>
        </w:rPr>
        <w:t>Raytraced</w:t>
      </w:r>
      <w:proofErr w:type="spellEnd"/>
      <w:r>
        <w:rPr>
          <w:i/>
        </w:rPr>
        <w:t xml:space="preserve"> Cube with procedural texture. </w:t>
      </w:r>
    </w:p>
    <w:p w:rsidR="0045252A" w:rsidRP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rPr>
          <w:b/>
        </w:rPr>
      </w:pPr>
    </w:p>
    <w:p w:rsidR="002446B4" w:rsidRDefault="0045252A" w:rsidP="001548C2">
      <w:pPr>
        <w:pStyle w:val="Default"/>
        <w:tabs>
          <w:tab w:val="center" w:pos="4680"/>
          <w:tab w:val="left" w:pos="7890"/>
        </w:tabs>
        <w:rPr>
          <w:b/>
        </w:rPr>
      </w:pPr>
      <w:r>
        <w:rPr>
          <w:b/>
        </w:rPr>
        <w:t>Refractions</w:t>
      </w:r>
      <w:r>
        <w:rPr>
          <w:b/>
        </w:rPr>
        <w:t>:</w:t>
      </w: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pPr>
      <w:r>
        <w:t xml:space="preserve">In addition to reflections, I also created a very simple refraction framework based off of Snell’s law. Certain objects were assigned the property “transparent”. If true, in addition to the reflection rays, an additional refraction ray was cast. The ray’s angle was modified based off of the normal at the </w:t>
      </w:r>
      <w:proofErr w:type="spellStart"/>
      <w:r>
        <w:t>hitpoint</w:t>
      </w:r>
      <w:proofErr w:type="spellEnd"/>
      <w:r>
        <w:t xml:space="preserve">. And the refracted ray’s color was combined with the object’s </w:t>
      </w:r>
      <w:proofErr w:type="spellStart"/>
      <w:r>
        <w:t>phong</w:t>
      </w:r>
      <w:proofErr w:type="spellEnd"/>
      <w:r>
        <w:t xml:space="preserve"> lighting color, as well as the reflection color.</w:t>
      </w:r>
    </w:p>
    <w:p w:rsidR="0045252A" w:rsidRPr="0045252A" w:rsidRDefault="0045252A" w:rsidP="001548C2">
      <w:pPr>
        <w:pStyle w:val="Default"/>
        <w:tabs>
          <w:tab w:val="center" w:pos="4680"/>
          <w:tab w:val="left" w:pos="7890"/>
        </w:tabs>
      </w:pPr>
    </w:p>
    <w:p w:rsidR="0045252A" w:rsidRDefault="0045252A" w:rsidP="0045252A">
      <w:pPr>
        <w:pStyle w:val="Default"/>
        <w:tabs>
          <w:tab w:val="center" w:pos="4680"/>
          <w:tab w:val="left" w:pos="7890"/>
        </w:tabs>
        <w:rPr>
          <w:b/>
        </w:rPr>
      </w:pPr>
      <w:r>
        <w:rPr>
          <w:b/>
        </w:rPr>
        <w:t>Procedural Materials</w:t>
      </w:r>
      <w:r>
        <w:rPr>
          <w:b/>
        </w:rPr>
        <w:t>:</w:t>
      </w: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r>
        <w:t xml:space="preserve">Certain objects in the scene had materials whose textures were procedurally generated based off of various functions passed to the object. All </w:t>
      </w:r>
      <w:proofErr w:type="spellStart"/>
      <w:r>
        <w:t>CGeom</w:t>
      </w:r>
      <w:proofErr w:type="spellEnd"/>
      <w:r>
        <w:t xml:space="preserve"> objects had a special variable “</w:t>
      </w:r>
      <w:proofErr w:type="spellStart"/>
      <w:r>
        <w:t>matlfunc</w:t>
      </w:r>
      <w:proofErr w:type="spellEnd"/>
      <w:r>
        <w:t xml:space="preserve">” which could be set to a procedural material. Upon a ray hitting the object, the </w:t>
      </w:r>
      <w:proofErr w:type="spellStart"/>
      <w:r>
        <w:t>CGeom</w:t>
      </w:r>
      <w:proofErr w:type="spellEnd"/>
      <w:r>
        <w:t xml:space="preserve"> object will check if a procedural function exists, run the function, and return the result as the material. </w:t>
      </w: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rPr>
          <w:i/>
        </w:rPr>
      </w:pPr>
      <w:r>
        <w:rPr>
          <w:rStyle w:val="apple-converted-space"/>
          <w:i/>
        </w:rPr>
        <w:lastRenderedPageBreak/>
        <w:t>1.</w:t>
      </w:r>
      <w:r w:rsidRPr="001A2783">
        <w:rPr>
          <w:rStyle w:val="apple-converted-space"/>
          <w:i/>
        </w:rPr>
        <w:t xml:space="preserve"> </w:t>
      </w:r>
      <w:r>
        <w:rPr>
          <w:i/>
        </w:rPr>
        <w:t>Checker Board</w:t>
      </w:r>
      <w:r>
        <w:rPr>
          <w:i/>
        </w:rPr>
        <w:t xml:space="preserve"> </w:t>
      </w:r>
    </w:p>
    <w:p w:rsidR="0045252A" w:rsidRDefault="0045252A" w:rsidP="0045252A">
      <w:pPr>
        <w:pStyle w:val="Default"/>
        <w:tabs>
          <w:tab w:val="center" w:pos="4680"/>
          <w:tab w:val="left" w:pos="7890"/>
        </w:tabs>
        <w:rPr>
          <w:i/>
        </w:rPr>
      </w:pPr>
      <w:r w:rsidRPr="0045252A">
        <w:rPr>
          <w:i/>
        </w:rPr>
        <w:drawing>
          <wp:inline distT="0" distB="0" distL="0" distR="0" wp14:anchorId="65EE4CA7" wp14:editId="1299548D">
            <wp:extent cx="5943600" cy="3408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08045"/>
                    </a:xfrm>
                    <a:prstGeom prst="rect">
                      <a:avLst/>
                    </a:prstGeom>
                  </pic:spPr>
                </pic:pic>
              </a:graphicData>
            </a:graphic>
          </wp:inline>
        </w:drawing>
      </w:r>
    </w:p>
    <w:p w:rsidR="0045252A" w:rsidRDefault="0045252A" w:rsidP="0045252A">
      <w:pPr>
        <w:pStyle w:val="Default"/>
        <w:tabs>
          <w:tab w:val="center" w:pos="4680"/>
          <w:tab w:val="left" w:pos="7890"/>
        </w:tabs>
        <w:rPr>
          <w:i/>
        </w:rPr>
      </w:pPr>
      <w:r>
        <w:rPr>
          <w:i/>
        </w:rPr>
        <w:tab/>
        <w:t>Figure 2: Checkerboard sphere</w:t>
      </w:r>
    </w:p>
    <w:p w:rsidR="0045252A" w:rsidRDefault="0045252A" w:rsidP="0045252A">
      <w:pPr>
        <w:pStyle w:val="Default"/>
        <w:tabs>
          <w:tab w:val="center" w:pos="4680"/>
          <w:tab w:val="left" w:pos="7890"/>
        </w:tabs>
        <w:rPr>
          <w:i/>
        </w:rPr>
      </w:pPr>
    </w:p>
    <w:p w:rsidR="0045252A" w:rsidRDefault="0045252A" w:rsidP="0045252A">
      <w:pPr>
        <w:pStyle w:val="Default"/>
        <w:tabs>
          <w:tab w:val="center" w:pos="4680"/>
          <w:tab w:val="left" w:pos="7890"/>
        </w:tabs>
      </w:pPr>
      <w:r>
        <w:t xml:space="preserve">The first procedural object was a simple checkerboard design. This material took a </w:t>
      </w:r>
      <w:proofErr w:type="spellStart"/>
      <w:r>
        <w:t>hitpoint</w:t>
      </w:r>
      <w:proofErr w:type="spellEnd"/>
      <w:r>
        <w:t xml:space="preserve"> parameter and took the floor of the </w:t>
      </w:r>
      <w:proofErr w:type="spellStart"/>
      <w:r>
        <w:t>x,y</w:t>
      </w:r>
      <w:proofErr w:type="spellEnd"/>
      <w:r>
        <w:t>, and z coordinates added together. It then floored all values 2 and returned one material if the result was 0 and another one if otherwise.</w:t>
      </w:r>
    </w:p>
    <w:p w:rsidR="0045252A" w:rsidRPr="0045252A" w:rsidRDefault="0045252A" w:rsidP="0045252A">
      <w:pPr>
        <w:pStyle w:val="Default"/>
        <w:tabs>
          <w:tab w:val="center" w:pos="4680"/>
          <w:tab w:val="left" w:pos="7890"/>
        </w:tabs>
      </w:pPr>
    </w:p>
    <w:p w:rsidR="0045252A" w:rsidRDefault="0045252A" w:rsidP="0045252A">
      <w:pPr>
        <w:pStyle w:val="Default"/>
        <w:tabs>
          <w:tab w:val="center" w:pos="4680"/>
          <w:tab w:val="left" w:pos="7890"/>
        </w:tabs>
        <w:rPr>
          <w:i/>
        </w:rPr>
      </w:pPr>
      <w:r>
        <w:rPr>
          <w:i/>
        </w:rPr>
        <w:t xml:space="preserve">2. </w:t>
      </w:r>
      <w:r>
        <w:rPr>
          <w:i/>
        </w:rPr>
        <w:t>“Banded”</w:t>
      </w:r>
    </w:p>
    <w:p w:rsidR="0045252A" w:rsidRDefault="0045252A" w:rsidP="0045252A">
      <w:pPr>
        <w:pStyle w:val="Default"/>
        <w:tabs>
          <w:tab w:val="center" w:pos="4680"/>
          <w:tab w:val="left" w:pos="7890"/>
        </w:tabs>
      </w:pPr>
      <w:r w:rsidRPr="0045252A">
        <w:drawing>
          <wp:inline distT="0" distB="0" distL="0" distR="0" wp14:anchorId="4D26966F" wp14:editId="26D9DF16">
            <wp:extent cx="5943600" cy="2997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7835"/>
                    </a:xfrm>
                    <a:prstGeom prst="rect">
                      <a:avLst/>
                    </a:prstGeom>
                  </pic:spPr>
                </pic:pic>
              </a:graphicData>
            </a:graphic>
          </wp:inline>
        </w:drawing>
      </w:r>
    </w:p>
    <w:p w:rsidR="0045252A" w:rsidRDefault="0045252A" w:rsidP="0045252A">
      <w:pPr>
        <w:pStyle w:val="Default"/>
        <w:tabs>
          <w:tab w:val="center" w:pos="4680"/>
          <w:tab w:val="left" w:pos="7890"/>
        </w:tabs>
        <w:rPr>
          <w:i/>
        </w:rPr>
      </w:pPr>
      <w:r>
        <w:rPr>
          <w:i/>
        </w:rPr>
        <w:tab/>
        <w:t>Figure 3: Banded Sphere Procedural texture</w:t>
      </w:r>
    </w:p>
    <w:p w:rsidR="0045252A" w:rsidRPr="0045252A" w:rsidRDefault="0045252A" w:rsidP="0045252A">
      <w:pPr>
        <w:pStyle w:val="Default"/>
        <w:tabs>
          <w:tab w:val="center" w:pos="4680"/>
          <w:tab w:val="left" w:pos="7890"/>
        </w:tabs>
      </w:pPr>
      <w:r>
        <w:lastRenderedPageBreak/>
        <w:t xml:space="preserve">Taking a similar idea from the checkerboard design. This procedure took a pre-arranged list of “spots” as well as the </w:t>
      </w:r>
      <w:proofErr w:type="spellStart"/>
      <w:r>
        <w:t>hitpoint</w:t>
      </w:r>
      <w:proofErr w:type="spellEnd"/>
      <w:r>
        <w:t xml:space="preserve"> of the ray. The “spot” positions were first transformed by the object’s transformation matrix to make a similar texture appear regardless of the object’s location. The procedure sums the distance of the </w:t>
      </w:r>
      <w:proofErr w:type="spellStart"/>
      <w:r>
        <w:t>hitpoint</w:t>
      </w:r>
      <w:proofErr w:type="spellEnd"/>
      <w:r>
        <w:t xml:space="preserve"> from all of the spots, and returns one material if the sum of the distances exceeds a certain </w:t>
      </w:r>
      <w:proofErr w:type="spellStart"/>
      <w:r>
        <w:t>threashold</w:t>
      </w:r>
      <w:proofErr w:type="spellEnd"/>
      <w:r>
        <w:t>, and a separate material if it does not.</w:t>
      </w:r>
    </w:p>
    <w:p w:rsidR="0045252A" w:rsidRDefault="0045252A" w:rsidP="0045252A">
      <w:pPr>
        <w:pStyle w:val="Default"/>
        <w:tabs>
          <w:tab w:val="center" w:pos="4680"/>
          <w:tab w:val="left" w:pos="7890"/>
        </w:tabs>
        <w:rPr>
          <w:i/>
        </w:rPr>
      </w:pPr>
    </w:p>
    <w:p w:rsidR="0045252A" w:rsidRDefault="0045252A" w:rsidP="0045252A">
      <w:pPr>
        <w:pStyle w:val="Default"/>
        <w:tabs>
          <w:tab w:val="center" w:pos="4680"/>
          <w:tab w:val="left" w:pos="7890"/>
        </w:tabs>
        <w:rPr>
          <w:i/>
        </w:rPr>
      </w:pPr>
      <w:r>
        <w:rPr>
          <w:i/>
        </w:rPr>
        <w:t xml:space="preserve">3. </w:t>
      </w:r>
      <w:r>
        <w:rPr>
          <w:i/>
        </w:rPr>
        <w:t>Gradient</w:t>
      </w:r>
    </w:p>
    <w:p w:rsidR="0045252A" w:rsidRDefault="0045252A" w:rsidP="0045252A">
      <w:pPr>
        <w:pStyle w:val="Default"/>
        <w:tabs>
          <w:tab w:val="center" w:pos="4680"/>
          <w:tab w:val="left" w:pos="7890"/>
        </w:tabs>
        <w:rPr>
          <w:i/>
        </w:rPr>
      </w:pPr>
      <w:r w:rsidRPr="0045252A">
        <w:rPr>
          <w:i/>
        </w:rPr>
        <w:drawing>
          <wp:inline distT="0" distB="0" distL="0" distR="0" wp14:anchorId="5A6DD76D" wp14:editId="0CC30284">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62400"/>
                    </a:xfrm>
                    <a:prstGeom prst="rect">
                      <a:avLst/>
                    </a:prstGeom>
                  </pic:spPr>
                </pic:pic>
              </a:graphicData>
            </a:graphic>
          </wp:inline>
        </w:drawing>
      </w:r>
    </w:p>
    <w:p w:rsidR="0045252A" w:rsidRDefault="0045252A" w:rsidP="0045252A">
      <w:pPr>
        <w:pStyle w:val="Default"/>
        <w:tabs>
          <w:tab w:val="center" w:pos="4680"/>
          <w:tab w:val="left" w:pos="7890"/>
        </w:tabs>
        <w:rPr>
          <w:i/>
        </w:rPr>
      </w:pPr>
      <w:r>
        <w:rPr>
          <w:i/>
        </w:rPr>
        <w:tab/>
        <w:t>Figure 4: Gradient Procedural texture on cylinder between two banded texture objects</w:t>
      </w:r>
    </w:p>
    <w:p w:rsidR="0045252A" w:rsidRDefault="0045252A" w:rsidP="0045252A">
      <w:pPr>
        <w:pStyle w:val="Default"/>
        <w:tabs>
          <w:tab w:val="center" w:pos="4680"/>
          <w:tab w:val="left" w:pos="7890"/>
        </w:tabs>
      </w:pPr>
      <w:r>
        <w:t xml:space="preserve">In contrast to the discrete materials of the previous textures, I wanted to create something smoother. I created a texture that steadily increased the green diffuse and ambient values of the material as the z axis of the </w:t>
      </w:r>
      <w:proofErr w:type="spellStart"/>
      <w:r>
        <w:t>hitpoint</w:t>
      </w:r>
      <w:proofErr w:type="spellEnd"/>
      <w:r>
        <w:t xml:space="preserve"> increased, and increased the red value as the z value decreased. This created an interesting watermelon like gradient.</w:t>
      </w:r>
    </w:p>
    <w:p w:rsidR="0045252A" w:rsidRPr="0045252A" w:rsidRDefault="0045252A" w:rsidP="0045252A">
      <w:pPr>
        <w:pStyle w:val="Default"/>
        <w:tabs>
          <w:tab w:val="center" w:pos="4680"/>
          <w:tab w:val="left" w:pos="7890"/>
        </w:tabs>
      </w:pPr>
    </w:p>
    <w:p w:rsidR="0045252A" w:rsidRPr="0045252A" w:rsidRDefault="0045252A" w:rsidP="0045252A">
      <w:pPr>
        <w:pStyle w:val="Default"/>
        <w:tabs>
          <w:tab w:val="center" w:pos="4680"/>
          <w:tab w:val="left" w:pos="7890"/>
        </w:tabs>
        <w:rPr>
          <w:i/>
        </w:rPr>
      </w:pPr>
      <w:r w:rsidRPr="0045252A">
        <w:rPr>
          <w:i/>
        </w:rPr>
        <w:t xml:space="preserve">4. </w:t>
      </w:r>
      <w:r>
        <w:rPr>
          <w:i/>
        </w:rPr>
        <w:t>“Marble”</w:t>
      </w:r>
    </w:p>
    <w:p w:rsidR="002446B4" w:rsidRPr="001C1542" w:rsidRDefault="002446B4" w:rsidP="001548C2">
      <w:pPr>
        <w:pStyle w:val="Default"/>
        <w:tabs>
          <w:tab w:val="center" w:pos="4680"/>
          <w:tab w:val="left" w:pos="7890"/>
        </w:tabs>
      </w:pPr>
    </w:p>
    <w:p w:rsidR="002446B4" w:rsidRDefault="0045252A" w:rsidP="001548C2">
      <w:pPr>
        <w:pStyle w:val="Default"/>
        <w:tabs>
          <w:tab w:val="center" w:pos="4680"/>
          <w:tab w:val="left" w:pos="7890"/>
        </w:tabs>
        <w:rPr>
          <w:b/>
        </w:rPr>
      </w:pPr>
      <w:r w:rsidRPr="0045252A">
        <w:rPr>
          <w:b/>
        </w:rPr>
        <w:lastRenderedPageBreak/>
        <w:drawing>
          <wp:inline distT="0" distB="0" distL="0" distR="0" wp14:anchorId="5CAC8076" wp14:editId="50885B33">
            <wp:extent cx="59436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3700"/>
                    </a:xfrm>
                    <a:prstGeom prst="rect">
                      <a:avLst/>
                    </a:prstGeom>
                  </pic:spPr>
                </pic:pic>
              </a:graphicData>
            </a:graphic>
          </wp:inline>
        </w:drawing>
      </w:r>
    </w:p>
    <w:p w:rsidR="0045252A" w:rsidRDefault="0045252A" w:rsidP="0045252A">
      <w:pPr>
        <w:pStyle w:val="Default"/>
        <w:tabs>
          <w:tab w:val="center" w:pos="4680"/>
          <w:tab w:val="left" w:pos="7890"/>
        </w:tabs>
        <w:jc w:val="center"/>
        <w:rPr>
          <w:i/>
        </w:rPr>
      </w:pPr>
      <w:r>
        <w:rPr>
          <w:i/>
        </w:rPr>
        <w:t>Figure 4: Marble Sphere and cylinder</w:t>
      </w:r>
    </w:p>
    <w:p w:rsidR="0045252A" w:rsidRPr="0045252A" w:rsidRDefault="0045252A" w:rsidP="0045252A">
      <w:pPr>
        <w:pStyle w:val="Default"/>
        <w:tabs>
          <w:tab w:val="center" w:pos="4680"/>
          <w:tab w:val="left" w:pos="7890"/>
        </w:tabs>
      </w:pPr>
      <w:r>
        <w:t xml:space="preserve">Combining all techniques from above, I decided to create a design that based itself off of a set list of positions like in the “banded” texture but still be smooth like the gradient. The result was a beautiful glass marble texture. I was able to achieve the smooth gradients by first </w:t>
      </w:r>
      <w:proofErr w:type="spellStart"/>
      <w:r>
        <w:t>modding</w:t>
      </w:r>
      <w:proofErr w:type="spellEnd"/>
      <w:r>
        <w:t xml:space="preserve"> the distances by 1, and then setting the result as the </w:t>
      </w:r>
      <w:proofErr w:type="spellStart"/>
      <w:r>
        <w:t>Math.abs</w:t>
      </w:r>
      <w:proofErr w:type="spellEnd"/>
      <w:r>
        <w:t>(</w:t>
      </w:r>
      <w:proofErr w:type="spellStart"/>
      <w:r>
        <w:t>dist</w:t>
      </w:r>
      <w:proofErr w:type="spellEnd"/>
      <w:r>
        <w:t xml:space="preserve"> – 0.5), allow the texture to smoothly transition from one color to the next.</w:t>
      </w:r>
    </w:p>
    <w:p w:rsidR="002446B4" w:rsidRDefault="002446B4" w:rsidP="001548C2">
      <w:pPr>
        <w:pStyle w:val="Default"/>
        <w:tabs>
          <w:tab w:val="center" w:pos="4680"/>
          <w:tab w:val="left" w:pos="7890"/>
        </w:tabs>
        <w:rPr>
          <w:b/>
        </w:rPr>
      </w:pPr>
    </w:p>
    <w:p w:rsidR="002446B4" w:rsidRDefault="00C07B1C" w:rsidP="001548C2">
      <w:pPr>
        <w:pStyle w:val="Default"/>
        <w:tabs>
          <w:tab w:val="center" w:pos="4680"/>
          <w:tab w:val="left" w:pos="7890"/>
        </w:tabs>
        <w:rPr>
          <w:b/>
        </w:rPr>
      </w:pPr>
      <w:r>
        <w:rPr>
          <w:b/>
        </w:rPr>
        <w:t xml:space="preserve">  </w:t>
      </w: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45252A" w:rsidRDefault="0045252A" w:rsidP="001548C2">
      <w:pPr>
        <w:pStyle w:val="Default"/>
        <w:tabs>
          <w:tab w:val="center" w:pos="4680"/>
          <w:tab w:val="left" w:pos="7890"/>
        </w:tabs>
        <w:rPr>
          <w:b/>
        </w:rPr>
      </w:pPr>
    </w:p>
    <w:p w:rsidR="00870A9F" w:rsidRDefault="00870A9F" w:rsidP="0045252A">
      <w:pPr>
        <w:pStyle w:val="Default"/>
        <w:tabs>
          <w:tab w:val="center" w:pos="4680"/>
          <w:tab w:val="left" w:pos="7890"/>
        </w:tabs>
        <w:rPr>
          <w:b/>
        </w:rPr>
      </w:pPr>
    </w:p>
    <w:p w:rsidR="0045252A" w:rsidRPr="0045252A" w:rsidRDefault="0045252A" w:rsidP="0045252A">
      <w:pPr>
        <w:pStyle w:val="Default"/>
        <w:tabs>
          <w:tab w:val="center" w:pos="4680"/>
          <w:tab w:val="left" w:pos="7890"/>
        </w:tabs>
        <w:rPr>
          <w:b/>
        </w:rPr>
      </w:pPr>
      <w:r>
        <w:rPr>
          <w:b/>
        </w:rPr>
        <w:lastRenderedPageBreak/>
        <w:t>Additional Figures:</w:t>
      </w:r>
    </w:p>
    <w:p w:rsidR="001548C2" w:rsidRDefault="001548C2" w:rsidP="001548C2"/>
    <w:p w:rsidR="0045252A" w:rsidRDefault="0045252A" w:rsidP="00252619">
      <w:pPr>
        <w:rPr>
          <w:noProof/>
        </w:rPr>
      </w:pPr>
      <w:r w:rsidRPr="0045252A">
        <w:drawing>
          <wp:inline distT="0" distB="0" distL="0" distR="0" wp14:anchorId="7D68A7DE" wp14:editId="10527C1E">
            <wp:extent cx="5943600" cy="2940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0685"/>
                    </a:xfrm>
                    <a:prstGeom prst="rect">
                      <a:avLst/>
                    </a:prstGeom>
                  </pic:spPr>
                </pic:pic>
              </a:graphicData>
            </a:graphic>
          </wp:inline>
        </w:drawing>
      </w:r>
    </w:p>
    <w:p w:rsidR="0045252A" w:rsidRPr="0045252A" w:rsidRDefault="0045252A" w:rsidP="0045252A">
      <w:pPr>
        <w:jc w:val="center"/>
        <w:rPr>
          <w:i/>
          <w:noProof/>
        </w:rPr>
      </w:pPr>
      <w:r>
        <w:rPr>
          <w:i/>
          <w:noProof/>
        </w:rPr>
        <w:t>Figure 5: Before and after view of a similar scene with and without shadows</w:t>
      </w:r>
    </w:p>
    <w:p w:rsidR="00634C9B" w:rsidRDefault="0045252A" w:rsidP="00252619">
      <w:r w:rsidRPr="0045252A">
        <w:drawing>
          <wp:inline distT="0" distB="0" distL="0" distR="0" wp14:anchorId="343DAA1C" wp14:editId="3CB3BDD4">
            <wp:extent cx="2905125" cy="29489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122"/>
                    <a:stretch/>
                  </pic:blipFill>
                  <pic:spPr bwMode="auto">
                    <a:xfrm>
                      <a:off x="0" y="0"/>
                      <a:ext cx="2905125" cy="2948940"/>
                    </a:xfrm>
                    <a:prstGeom prst="rect">
                      <a:avLst/>
                    </a:prstGeom>
                    <a:ln>
                      <a:noFill/>
                    </a:ln>
                    <a:extLst>
                      <a:ext uri="{53640926-AAD7-44D8-BBD7-CCE9431645EC}">
                        <a14:shadowObscured xmlns:a14="http://schemas.microsoft.com/office/drawing/2010/main"/>
                      </a:ext>
                    </a:extLst>
                  </pic:spPr>
                </pic:pic>
              </a:graphicData>
            </a:graphic>
          </wp:inline>
        </w:drawing>
      </w:r>
      <w:r w:rsidRPr="0045252A">
        <w:drawing>
          <wp:inline distT="0" distB="0" distL="0" distR="0" wp14:anchorId="182A8983" wp14:editId="5CFEECEE">
            <wp:extent cx="2893690" cy="28860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4912" cy="2887294"/>
                    </a:xfrm>
                    <a:prstGeom prst="rect">
                      <a:avLst/>
                    </a:prstGeom>
                  </pic:spPr>
                </pic:pic>
              </a:graphicData>
            </a:graphic>
          </wp:inline>
        </w:drawing>
      </w:r>
    </w:p>
    <w:p w:rsidR="0045252A" w:rsidRPr="0045252A" w:rsidRDefault="0045252A" w:rsidP="0045252A">
      <w:pPr>
        <w:jc w:val="center"/>
        <w:rPr>
          <w:i/>
        </w:rPr>
      </w:pPr>
      <w:r>
        <w:rPr>
          <w:i/>
        </w:rPr>
        <w:t>Figure 6: Before and after view of image with 4x4 anti-aliasing. 3 reflection depth and jittering applied.</w:t>
      </w:r>
    </w:p>
    <w:p w:rsidR="00AB38AA" w:rsidRDefault="0045252A" w:rsidP="001548C2">
      <w:r w:rsidRPr="0045252A">
        <w:lastRenderedPageBreak/>
        <w:drawing>
          <wp:inline distT="0" distB="0" distL="0" distR="0" wp14:anchorId="42D17553" wp14:editId="788ED900">
            <wp:extent cx="5943600" cy="3053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3715"/>
                    </a:xfrm>
                    <a:prstGeom prst="rect">
                      <a:avLst/>
                    </a:prstGeom>
                  </pic:spPr>
                </pic:pic>
              </a:graphicData>
            </a:graphic>
          </wp:inline>
        </w:drawing>
      </w:r>
    </w:p>
    <w:p w:rsidR="00AB38AA" w:rsidRPr="0045252A" w:rsidRDefault="0045252A" w:rsidP="0045252A">
      <w:pPr>
        <w:jc w:val="center"/>
        <w:rPr>
          <w:i/>
        </w:rPr>
      </w:pPr>
      <w:r>
        <w:rPr>
          <w:i/>
        </w:rPr>
        <w:t xml:space="preserve">Figure 6: A clear view of </w:t>
      </w:r>
      <w:proofErr w:type="spellStart"/>
      <w:r>
        <w:rPr>
          <w:i/>
        </w:rPr>
        <w:t>intereflections</w:t>
      </w:r>
      <w:proofErr w:type="spellEnd"/>
      <w:r>
        <w:rPr>
          <w:i/>
        </w:rPr>
        <w:t xml:space="preserve"> between objects. Here you can see the red cylinder and blue cylinder reflecting off of each other.</w:t>
      </w:r>
    </w:p>
    <w:sectPr w:rsidR="00AB38AA" w:rsidRPr="004525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792D32"/>
    <w:multiLevelType w:val="hybridMultilevel"/>
    <w:tmpl w:val="D924CE30"/>
    <w:lvl w:ilvl="0" w:tplc="F8AA34B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87779F"/>
    <w:multiLevelType w:val="hybridMultilevel"/>
    <w:tmpl w:val="5448A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C2"/>
    <w:rsid w:val="00010196"/>
    <w:rsid w:val="0005412B"/>
    <w:rsid w:val="000E4F65"/>
    <w:rsid w:val="000E7182"/>
    <w:rsid w:val="000F1DC8"/>
    <w:rsid w:val="001548C2"/>
    <w:rsid w:val="00181BBF"/>
    <w:rsid w:val="001A2783"/>
    <w:rsid w:val="001A6CD8"/>
    <w:rsid w:val="001A7CD8"/>
    <w:rsid w:val="001C1542"/>
    <w:rsid w:val="001C2EDB"/>
    <w:rsid w:val="00237A6D"/>
    <w:rsid w:val="002446B4"/>
    <w:rsid w:val="002518D4"/>
    <w:rsid w:val="00252619"/>
    <w:rsid w:val="002C5DB3"/>
    <w:rsid w:val="002C729A"/>
    <w:rsid w:val="00317D22"/>
    <w:rsid w:val="00381DD7"/>
    <w:rsid w:val="0038798C"/>
    <w:rsid w:val="003C1A44"/>
    <w:rsid w:val="0041090E"/>
    <w:rsid w:val="00446237"/>
    <w:rsid w:val="0045252A"/>
    <w:rsid w:val="0047154F"/>
    <w:rsid w:val="004A7AA8"/>
    <w:rsid w:val="004B7250"/>
    <w:rsid w:val="00546B93"/>
    <w:rsid w:val="005820BE"/>
    <w:rsid w:val="005A6293"/>
    <w:rsid w:val="00634C9B"/>
    <w:rsid w:val="006E4D8C"/>
    <w:rsid w:val="006E6873"/>
    <w:rsid w:val="0070730C"/>
    <w:rsid w:val="00765471"/>
    <w:rsid w:val="0078066C"/>
    <w:rsid w:val="007C16E8"/>
    <w:rsid w:val="008001C3"/>
    <w:rsid w:val="00850E4E"/>
    <w:rsid w:val="00870A9F"/>
    <w:rsid w:val="0089342C"/>
    <w:rsid w:val="008935EB"/>
    <w:rsid w:val="008A7C6F"/>
    <w:rsid w:val="008B1AEA"/>
    <w:rsid w:val="008F3C36"/>
    <w:rsid w:val="00901580"/>
    <w:rsid w:val="00901BF6"/>
    <w:rsid w:val="009076A9"/>
    <w:rsid w:val="00910A16"/>
    <w:rsid w:val="00937D47"/>
    <w:rsid w:val="009479C5"/>
    <w:rsid w:val="00950C7F"/>
    <w:rsid w:val="009F2FEB"/>
    <w:rsid w:val="00A44090"/>
    <w:rsid w:val="00AB38AA"/>
    <w:rsid w:val="00AC6966"/>
    <w:rsid w:val="00AD2566"/>
    <w:rsid w:val="00AD65E8"/>
    <w:rsid w:val="00B50943"/>
    <w:rsid w:val="00B6406D"/>
    <w:rsid w:val="00B67AE2"/>
    <w:rsid w:val="00B858B8"/>
    <w:rsid w:val="00BC0B13"/>
    <w:rsid w:val="00C07B1C"/>
    <w:rsid w:val="00C24354"/>
    <w:rsid w:val="00C34650"/>
    <w:rsid w:val="00C65B8A"/>
    <w:rsid w:val="00CB468E"/>
    <w:rsid w:val="00D15A0D"/>
    <w:rsid w:val="00DE765D"/>
    <w:rsid w:val="00E33B9C"/>
    <w:rsid w:val="00E61EB5"/>
    <w:rsid w:val="00F67A90"/>
    <w:rsid w:val="00F703EC"/>
    <w:rsid w:val="00F853E6"/>
    <w:rsid w:val="00F96A4F"/>
    <w:rsid w:val="00FD5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400A4"/>
  <w15:chartTrackingRefBased/>
  <w15:docId w15:val="{14D53ECF-44FD-4175-A247-1072D5A59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8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548C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C0B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3987B-2521-4928-AC61-8DE6C75C4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9</Pages>
  <Words>1448</Words>
  <Characters>8255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LuoLei Zhao</dc:creator>
  <cp:keywords/>
  <dc:description/>
  <cp:lastModifiedBy>Larry</cp:lastModifiedBy>
  <cp:revision>1</cp:revision>
  <cp:lastPrinted>2016-02-19T04:15:00Z</cp:lastPrinted>
  <dcterms:created xsi:type="dcterms:W3CDTF">2016-06-02T05:20:00Z</dcterms:created>
  <dcterms:modified xsi:type="dcterms:W3CDTF">2016-06-10T04:59:00Z</dcterms:modified>
</cp:coreProperties>
</file>