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C180C6" w:rsidP="13C180C6" w:rsidRDefault="13C180C6" w14:paraId="15C1FBB4" w14:textId="1091E8DA">
      <w:pPr>
        <w:jc w:val="center"/>
        <w:rPr>
          <w:sz w:val="48"/>
          <w:szCs w:val="48"/>
        </w:rPr>
      </w:pPr>
      <w:r w:rsidRPr="2BF2E712" w:rsidR="2BF2E712">
        <w:rPr>
          <w:sz w:val="48"/>
          <w:szCs w:val="48"/>
        </w:rPr>
        <w:t>WEEK3</w:t>
      </w:r>
    </w:p>
    <w:p w:rsidR="2BF2E712" w:rsidP="2BF2E712" w:rsidRDefault="2BF2E712" w14:paraId="14009230" w14:textId="49C26FAC">
      <w:pPr>
        <w:pStyle w:val="Normal"/>
        <w:jc w:val="left"/>
        <w:rPr>
          <w:color w:val="000000" w:themeColor="text1" w:themeTint="FF" w:themeShade="FF"/>
          <w:sz w:val="48"/>
          <w:szCs w:val="48"/>
          <w:u w:val="none"/>
        </w:rPr>
      </w:pPr>
      <w:r w:rsidRPr="2BF2E712" w:rsidR="2BF2E712">
        <w:rPr>
          <w:color w:val="000000" w:themeColor="text1" w:themeTint="FF" w:themeShade="FF"/>
          <w:sz w:val="48"/>
          <w:szCs w:val="48"/>
          <w:u w:val="none"/>
        </w:rPr>
        <w:t>遺傳演算法</w:t>
      </w:r>
    </w:p>
    <w:p w:rsidR="2BF2E712" w:rsidP="2BF2E712" w:rsidRDefault="2BF2E712" w14:paraId="3A2EB045" w14:textId="245996D5">
      <w:pPr>
        <w:pStyle w:val="ListParagraph"/>
        <w:numPr>
          <w:ilvl w:val="0"/>
          <w:numId w:val="3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選擇初始生命種群</w:t>
      </w:r>
    </w:p>
    <w:p w:rsidR="2BF2E712" w:rsidP="2BF2E712" w:rsidRDefault="2BF2E712" w14:paraId="2DF8509C" w14:textId="141D5680">
      <w:pPr>
        <w:pStyle w:val="ListParagraph"/>
        <w:numPr>
          <w:ilvl w:val="0"/>
          <w:numId w:val="3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迴圈</w:t>
      </w:r>
    </w:p>
    <w:p w:rsidR="2BF2E712" w:rsidP="2BF2E712" w:rsidRDefault="2BF2E712" w14:paraId="784D1FA5" w14:textId="62EC7804">
      <w:pPr>
        <w:pStyle w:val="ListParagraph"/>
        <w:numPr>
          <w:ilvl w:val="1"/>
          <w:numId w:val="3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評價種群中的個體適應度</w:t>
      </w:r>
    </w:p>
    <w:p w:rsidR="2BF2E712" w:rsidP="2BF2E712" w:rsidRDefault="2BF2E712" w14:paraId="511E6554" w14:textId="27D4528B">
      <w:pPr>
        <w:pStyle w:val="ListParagraph"/>
        <w:numPr>
          <w:ilvl w:val="1"/>
          <w:numId w:val="3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以比例原則（分數高的挑中機率也較高）選擇產生下一個種群（</w:t>
      </w:r>
      <w:hyperlink r:id="R240f119704064e3d">
        <w:r w:rsidRPr="2BF2E712" w:rsidR="2BF2E712">
          <w:rPr>
            <w:rStyle w:val="Hyperlink"/>
            <w:rFonts w:ascii="PMingLiU" w:hAnsi="PMingLiU" w:eastAsia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輪盤法</w:t>
        </w:r>
      </w:hyperlink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（roulette wheel selection）、</w:t>
      </w:r>
      <w:hyperlink r:id="Redd3f9fd8d644246">
        <w:r w:rsidRPr="2BF2E712" w:rsidR="2BF2E712">
          <w:rPr>
            <w:rStyle w:val="Hyperlink"/>
            <w:rFonts w:ascii="PMingLiU" w:hAnsi="PMingLiU" w:eastAsia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競爭法</w:t>
        </w:r>
      </w:hyperlink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（tournament selection）及</w:t>
      </w:r>
      <w:hyperlink r:id="Rf1b0d5c9654148cb">
        <w:r w:rsidRPr="2BF2E712" w:rsidR="2BF2E712">
          <w:rPr>
            <w:rStyle w:val="Hyperlink"/>
            <w:rFonts w:ascii="PMingLiU" w:hAnsi="PMingLiU" w:eastAsia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eastAsia="zh-TW"/>
          </w:rPr>
          <w:t>等級輪盤法</w:t>
        </w:r>
      </w:hyperlink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（Rank Based Wheel Selection））。不僅僅挑分數最高的的原因是這麼做可能收斂到局部的最佳點，而非整體的。</w:t>
      </w:r>
    </w:p>
    <w:p w:rsidR="2BF2E712" w:rsidP="2BF2E712" w:rsidRDefault="2BF2E712" w14:paraId="42697E8D" w14:textId="4C955B17">
      <w:pPr>
        <w:pStyle w:val="ListParagraph"/>
        <w:numPr>
          <w:ilvl w:val="1"/>
          <w:numId w:val="3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改變該種群（交叉和變異）</w:t>
      </w:r>
    </w:p>
    <w:p w:rsidR="2BF2E712" w:rsidP="2BF2E712" w:rsidRDefault="2BF2E712" w14:paraId="33D3FE9B" w14:textId="5A6758E1">
      <w:pPr>
        <w:pStyle w:val="ListParagraph"/>
        <w:numPr>
          <w:ilvl w:val="0"/>
          <w:numId w:val="3"/>
        </w:numPr>
        <w:jc w:val="left"/>
        <w:rPr>
          <w:rFonts w:ascii="PMingLiU" w:hAnsi="PMingLiU" w:eastAsia="PMingLiU" w:cs="PMingLiU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zh-TW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直到停止迴圈的條件</w:t>
      </w:r>
      <w:proofErr w:type="gramStart"/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eastAsia="zh-TW"/>
        </w:rPr>
        <w:t>滿足.</w:t>
      </w:r>
      <w:proofErr w:type="gramEnd"/>
    </w:p>
    <w:p w:rsidR="2BF2E712" w:rsidP="2BF2E712" w:rsidRDefault="2BF2E712" w14:paraId="1C03C10D" w14:textId="10A00444">
      <w:pPr>
        <w:pStyle w:val="Normal"/>
        <w:ind w:left="0"/>
        <w:jc w:val="left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none"/>
          <w:lang w:eastAsia="zh-TW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u w:val="none"/>
          <w:lang w:eastAsia="zh-TW"/>
        </w:rPr>
        <w:t>加密</w:t>
      </w:r>
    </w:p>
    <w:p w:rsidR="2BF2E712" w:rsidP="2BF2E712" w:rsidRDefault="2BF2E712" w14:paraId="6AA01EE3" w14:textId="78CB5FB8">
      <w:pPr>
        <w:pStyle w:val="Heading2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凱薩密碼→字母位移法</w:t>
      </w:r>
    </w:p>
    <w:p w:rsidR="2BF2E712" w:rsidP="2BF2E712" w:rsidRDefault="2BF2E712" w14:paraId="6864F909" w14:textId="1A413F5F">
      <w:pPr>
        <w:pStyle w:val="Normal"/>
        <w:rPr>
          <w:noProof w:val="0"/>
        </w:rPr>
      </w:pPr>
      <w:r w:rsidR="2BF2E712">
        <w:rPr>
          <w:noProof w:val="0"/>
        </w:rPr>
        <w:t xml:space="preserve">        ↓     進階</w:t>
      </w:r>
    </w:p>
    <w:p w:rsidR="2BF2E712" w:rsidP="2BF2E712" w:rsidRDefault="2BF2E712" w14:paraId="4BCACB1D" w14:textId="5ECAE00F">
      <w:pPr>
        <w:pStyle w:val="Heading2"/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</w:pPr>
      <w:r w:rsidRPr="2BF2E712" w:rsidR="2BF2E712">
        <w:rPr>
          <w:rFonts w:ascii="PMingLiU" w:hAnsi="PMingLiU" w:eastAsia="PMingLiU" w:cs="PMingLiU"/>
          <w:b w:val="0"/>
          <w:bCs w:val="0"/>
          <w:i w:val="0"/>
          <w:iCs w:val="0"/>
          <w:caps w:val="0"/>
          <w:smallCaps w:val="0"/>
          <w:noProof w:val="0"/>
          <w:color w:val="24292E"/>
          <w:sz w:val="32"/>
          <w:szCs w:val="32"/>
          <w:lang w:eastAsia="zh-TW"/>
        </w:rPr>
        <w:t>維吉尼亞密碼</w:t>
      </w:r>
    </w:p>
    <w:p w:rsidR="2BF2E712" w:rsidP="2BF2E712" w:rsidRDefault="2BF2E712" w14:paraId="1072ED43" w14:textId="0679E829">
      <w:pPr>
        <w:pStyle w:val="Normal"/>
        <w:jc w:val="left"/>
        <w:rPr>
          <w:b w:val="0"/>
          <w:bCs w:val="0"/>
          <w:color w:val="000000" w:themeColor="text1" w:themeTint="FF" w:themeShade="FF"/>
          <w:sz w:val="48"/>
          <w:szCs w:val="48"/>
          <w:u w:val="none"/>
        </w:rPr>
      </w:pPr>
    </w:p>
    <w:p w:rsidR="13C180C6" w:rsidP="13C180C6" w:rsidRDefault="13C180C6" w14:paraId="4B8C911B" w14:textId="09FB6AC3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2BF2E712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hyperlink" Target="https://zh.wikipedia.org/w/index.php?title=%E8%BC%AA%E7%9B%A4%E6%B3%95&amp;action=edit&amp;redlink=1" TargetMode="External" Id="R240f119704064e3d" /><Relationship Type="http://schemas.openxmlformats.org/officeDocument/2006/relationships/hyperlink" Target="https://zh.wikipedia.org/wiki/%E7%AB%B6%E7%88%AD%E6%B3%95" TargetMode="External" Id="Redd3f9fd8d644246" /><Relationship Type="http://schemas.openxmlformats.org/officeDocument/2006/relationships/hyperlink" Target="https://zh.wikipedia.org/w/index.php?title=%E7%AD%89%E7%B4%9A%E8%BC%AA%E7%9B%A4%E6%B3%95&amp;action=edit&amp;redlink=1" TargetMode="External" Id="Rf1b0d5c9654148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2021-06-27T09:40:22.8024979Z</dcterms:modified>
  <dc:creator>鄭 楷霖</dc:creator>
  <lastModifiedBy>鄭 楷霖</lastModifiedBy>
</coreProperties>
</file>