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Plantilla de cláusulas de IA para prontuarios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Alineada con la Guía de Redacción de Prontuarios de la PUCPR · Adaptable a cualquier curso subgraduado o graduado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Cómo usar esta plantilla</w:t>
      </w:r>
    </w:p>
    <w:p>
      <w:pPr>
        <w:spacing w:after="160"/>
        <w:jc w:val="both"/>
      </w:pPr>
      <w:r>
        <w:t xml:space="preserve">Toda cláusula efectiva de inteligencia artificial contiene cinco componentes: alcance (a qué herramientas y actividades aplica), uso permitido, uso prohibido, divulgación (cómo el estudiante declara el uso) y consecuencias. Seleccione uno de los cuatro niveles siguientes como política general del curso, cópielo en la sección de políticas del prontuario y ajuste el lenguaje a su disciplina. Luego use la tabla de etiquetado por tarea para asignar un nivel específico a cada evaluación — la investigación de 2026 muestra que la ambigüedad a nivel de tarea, no la ausencia de política general, origina la mayoría de los casos de integridad académica.</w:t>
      </w:r>
    </w:p>
    <w:p>
      <w:pPr>
        <w:spacing w:after="160"/>
        <w:jc w:val="both"/>
      </w:pPr>
      <w:r>
        <w:t xml:space="preserve">Redacte la política como comunicación pedagógica, no como amenaza: explique el porqué de cada regla en términos de los objetivos de aprendizaje del curso.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Nivel 0 — Uso no permitido</w:t>
      </w:r>
    </w:p>
    <w:p>
      <w:pPr>
        <w:spacing w:after="160"/>
        <w:jc w:val="both"/>
      </w:pPr>
      <w:r>
        <w:t xml:space="preserve">Recomendado para: evaluaciones cuyo objetivo es precisamente la destreza que la IA sustituiría (cálculo manual, redacción básica, razonamiento inicial).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En este curso no se permite el uso de herramientas de inteligencia artificial generativa (como ChatGPT, Claude, Gemini o Copilot) en ninguna evaluación, tarea o proyecto. El propósito de este curso es desarrollar [DESTREZA CENTRAL DEL CURSO], y el uso de estas herramientas impediría ese desarrollo. El uso no autorizado de IA constituye una violación de la política de integridad académica de la PUCPR y se manejará conforme al Reglamento de Estudiantes. Si tiene dudas sobre si una herramienta específica está cubierta por esta política, consulte al profesor antes de usarla.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Nivel 1 — Exploración de ideas solamente</w:t>
      </w:r>
    </w:p>
    <w:p>
      <w:pPr>
        <w:spacing w:after="160"/>
        <w:jc w:val="both"/>
      </w:pPr>
      <w:r>
        <w:t xml:space="preserve">Recomendado para: cursos donde la lluvia de ideas asistida es aceptable pero el producto debe ser íntegramente del estudiante.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En este curso puede usar herramientas de IA generativa únicamente para explorar ideas, aclarar conceptos y organizar su pensamiento inicial. Todo el texto, análisis, cálculo o producto que entregue debe ser de su propia autoría. No se permite entregar texto generado, parafraseado o editado sustancialmente por IA. Debe incluir al final de cada trabajo una declaración breve indicando si usó IA en la fase exploratoria y cómo. El uso no declarado constituye una violación de integridad académica.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Nivel 2 — Asistencia permitida con divulgación</w:t>
      </w:r>
    </w:p>
    <w:p>
      <w:pPr>
        <w:spacing w:after="160"/>
        <w:jc w:val="both"/>
      </w:pPr>
      <w:r>
        <w:t xml:space="preserve">Recomendado para: la mayoría de los cursos de administración de empresas; equilibra el desarrollo de destrezas con la realidad profesional del uso de IA.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En este curso puede usar herramientas de IA generativa como asistente en fases específicas de su trabajo (exploración de ideas, mejora de estilo, generación de ejemplos, verificación de comprensión), siempre que: (1) el análisis central y las conclusiones sean de su autoría; (2) verifique la exactitud de todo contenido asistido por IA — usted responde por los errores que entregue; y (3) incluya la Declaración de Uso de IA al final de cada trabajo, describiendo qué herramienta usó, para qué y cómo verificó el resultado. El uso no declarado o fuera de estos límites constituye una violación de integridad académica.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Nivel 3 — Uso abierto con atribución</w:t>
      </w:r>
    </w:p>
    <w:p>
      <w:pPr>
        <w:spacing w:after="160"/>
        <w:jc w:val="both"/>
      </w:pPr>
      <w:r>
        <w:t xml:space="preserve">Recomendado para: cursos avanzados o graduados donde la colaboración con IA es parte de la competencia profesional que se desarrolla.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Este curso asume que usted trabajará con herramientas de IA generativa, tal como lo hará en su ejercicio profesional. Puede usarlas en cualquier fase del trabajo, siempre que: (1) atribuya explícitamente las contribuciones de la IA; (2) demuestre criterio propio en la evaluación, selección y corrección de los resultados; y (3) pueda explicar y defender oralmente cualquier parte de su trabajo. La evaluación del curso pondera su razonamiento demostrable y sus decisiones, no la calidad superficial del producto.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Declaración de Uso de IA (modelo para el estudiante)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Declaración de Uso de IA: En este trabajo utilicé [HERRAMIENTA Y VERSIÓN] para [PROPÓSITO ESPECÍFICO: p. ej., explorar enfoques del problema, mejorar la redacción de la introducción, generar ejemplos de práctica]. Verifiqué los resultados mediante [MÉTODO DE VERIFICACIÓN]. Las secciones [X, Y, Z] son íntegramente de mi autoría. Comprendo que respondo por la exactitud e integridad de todo el contenido entregado.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Tabla de etiquetado por evaluación</w:t>
      </w:r>
    </w:p>
    <w:p>
      <w:pPr>
        <w:spacing w:after="160"/>
        <w:jc w:val="both"/>
      </w:pPr>
      <w:r>
        <w:t xml:space="preserve">Complete esta tabla y anéxela al prontuario o publíquela en la plataforma del curso. Elimina la ambigüedad tarea por tarea.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150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IA</w:t>
            </w:r>
          </w:p>
        </w:tc>
        <w:tc>
          <w:tcPr>
            <w:tcW w:type="dxa" w:w="466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 específicas para el estudiante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Exámenes parciales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0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dispositivos; evalúa dominio individual del contenido.</w:t>
            </w:r>
          </w:p>
        </w:tc>
      </w:tr>
      <w:tr>
        <w:tc>
          <w:tcPr>
            <w:tcW w:type="dxa" w:w="3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de investigación</w:t>
            </w:r>
          </w:p>
        </w:tc>
        <w:tc>
          <w:tcPr>
            <w:tcW w:type="dxa" w:w="15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2</w:t>
            </w:r>
          </w:p>
        </w:tc>
        <w:tc>
          <w:tcPr>
            <w:tcW w:type="dxa" w:w="466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IA permitida en exploración y estilo; análisis propio; declaración obligatoria.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Presentación oral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3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abierto en preparación; la defensa demuestra dominio.</w:t>
            </w:r>
          </w:p>
        </w:tc>
      </w:tr>
      <w:tr>
        <w:tc>
          <w:tcPr>
            <w:tcW w:type="dxa" w:w="3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[Añada sus evaluaciones]</w:t>
            </w:r>
          </w:p>
        </w:tc>
        <w:tc>
          <w:tcPr>
            <w:tcW w:type="dxa" w:w="15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66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2026-08-23T13:11:57.860Z</dcterms:created>
  <dcterms:modified xsi:type="dcterms:W3CDTF">2026-08-23T13:11:57.860Z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