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98" w:rsidRDefault="002A6160">
      <w:r>
        <w:t>CR système triangle de pascale</w:t>
      </w:r>
    </w:p>
    <w:p w:rsidR="002A6160" w:rsidRDefault="002A6160">
      <w:r>
        <w:t xml:space="preserve">Q4 Attention vérifier l’utilité du if </w:t>
      </w:r>
      <w:proofErr w:type="spellStart"/>
      <w:r>
        <w:t>strcmp</w:t>
      </w:r>
      <w:proofErr w:type="spellEnd"/>
      <w:r>
        <w:t xml:space="preserve"> ligne 113 !!!!</w:t>
      </w:r>
      <w:bookmarkStart w:id="0" w:name="_GoBack"/>
      <w:bookmarkEnd w:id="0"/>
    </w:p>
    <w:sectPr w:rsidR="002A61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60"/>
    <w:rsid w:val="002A6160"/>
    <w:rsid w:val="002E02EB"/>
    <w:rsid w:val="004D40E3"/>
    <w:rsid w:val="0061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F7270-B960-44DF-BD93-D62554CA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laura tengo</cp:lastModifiedBy>
  <cp:revision>1</cp:revision>
  <dcterms:created xsi:type="dcterms:W3CDTF">2017-01-31T16:40:00Z</dcterms:created>
  <dcterms:modified xsi:type="dcterms:W3CDTF">2017-01-31T16:41:00Z</dcterms:modified>
</cp:coreProperties>
</file>