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11159" w14:textId="0BCDE3EB" w:rsidR="008574C1" w:rsidRPr="00714B15" w:rsidRDefault="008574C1" w:rsidP="008574C1">
      <w:pPr>
        <w:pStyle w:val="Heading1"/>
      </w:pPr>
      <w:bookmarkStart w:id="0" w:name="_GoBack"/>
      <w:bookmarkEnd w:id="0"/>
      <w:r>
        <w:t>Search Protocol</w:t>
      </w:r>
    </w:p>
    <w:p w14:paraId="13D36BDC" w14:textId="77777777" w:rsidR="008574C1" w:rsidRPr="00714B15" w:rsidRDefault="008574C1" w:rsidP="008574C1">
      <w:pPr>
        <w:pStyle w:val="NormalWeb"/>
        <w:spacing w:before="0" w:beforeAutospacing="0" w:after="0" w:afterAutospacing="0" w:line="276" w:lineRule="auto"/>
        <w:rPr>
          <w:szCs w:val="20"/>
        </w:rPr>
      </w:pPr>
      <w:r>
        <w:rPr>
          <w:szCs w:val="20"/>
        </w:rPr>
        <w:t>Final search date: 31 August 2026</w:t>
      </w:r>
    </w:p>
    <w:p w14:paraId="30DD9962" w14:textId="77777777" w:rsidR="008574C1" w:rsidRPr="00714B15" w:rsidRDefault="008574C1" w:rsidP="008574C1">
      <w:pPr>
        <w:pStyle w:val="NormalWeb"/>
        <w:spacing w:before="0" w:beforeAutospacing="0" w:after="0" w:afterAutospacing="0" w:line="276" w:lineRule="auto"/>
        <w:rPr>
          <w:szCs w:val="20"/>
        </w:rPr>
      </w:pPr>
      <w:r>
        <w:rPr>
          <w:szCs w:val="20"/>
        </w:rPr>
        <w:t>Core Boolean query templates used (adapted to each database’s syntax):</w:t>
      </w:r>
    </w:p>
    <w:p w14:paraId="405222DD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KG construction and Nepali</w:t>
      </w:r>
    </w:p>
    <w:p w14:paraId="2A103F18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</w:pPr>
      <w:r>
        <w:rPr>
          <w:szCs w:val="20"/>
        </w:rPr>
        <w:t>(</w:t>
      </w:r>
      <w:r>
        <w:t>"knowledge graph" OR "KG" OR "knowledge base" OR "KG construction" OR "automatic KG construction") AND ("Nepali" OR "Nepal" OR "survey")</w:t>
      </w:r>
    </w:p>
    <w:p w14:paraId="4C514825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RE (general and low-resource)</w:t>
      </w:r>
    </w:p>
    <w:p w14:paraId="654997C5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</w:t>
      </w:r>
      <w:r>
        <w:t>"relation extraction" OR "RE" OR "triple extraction" OR "relational triple") AND ("Nepali" OR "low-resource" OR Indic OR "South Asian")</w:t>
      </w:r>
    </w:p>
    <w:p w14:paraId="535042B9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Distant supervision for Relation Extraction</w:t>
      </w:r>
    </w:p>
    <w:p w14:paraId="491C8B19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("distant supervision" OR "distantly supervised") AND (</w:t>
      </w:r>
      <w:r>
        <w:t>"relation extraction" OR RE) AND ("multilingual" OR "low-resource" OR "Indic" OR "Nepali" OR "Hindi")</w:t>
      </w:r>
    </w:p>
    <w:p w14:paraId="67111A64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Large language models for RE</w:t>
      </w:r>
    </w:p>
    <w:p w14:paraId="162E6624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("large language model" OR "LLM" OR "GPT" OR "in-context learning") AND (</w:t>
      </w:r>
      <w:r>
        <w:t>"relation extraction" OR RE OR "triple extraction") AND ("low-resource" OR "multilingual" OR "Indic" OR "Nepali")</w:t>
      </w:r>
    </w:p>
    <w:p w14:paraId="0D113791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Named entity recognition for Nepali</w:t>
      </w:r>
    </w:p>
    <w:p w14:paraId="688D69E6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("named entity recognition" OR NER) AND ("Nepali NER" OR "Nepali named entity recognition")</w:t>
      </w:r>
    </w:p>
    <w:p w14:paraId="14248D8D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EL and KG population</w:t>
      </w:r>
    </w:p>
    <w:p w14:paraId="59570A66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</w:t>
      </w:r>
      <w:r>
        <w:t>"entity linking" OR "EL" OR "entity disambiguation" OR "NED" OR "KG population") AND ("Nepali" OR "Indic" OR "low-resource")</w:t>
      </w:r>
    </w:p>
    <w:p w14:paraId="7B36E363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Coreference / anaphora resolution</w:t>
      </w:r>
    </w:p>
    <w:p w14:paraId="03BE423B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("coreference resolution" OR "anaphora resolution") AND ("Nepali" OR "Hindi" OR "Indic" OR "low-resource")</w:t>
      </w:r>
    </w:p>
    <w:p w14:paraId="34FF8F40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Open information extraction</w:t>
      </w:r>
    </w:p>
    <w:p w14:paraId="4B275E78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("open information extraction" OR "OpenIE" OR "open IE") AND ("Nepali" OR "Indic" OR "multilingual")</w:t>
      </w:r>
    </w:p>
    <w:p w14:paraId="406001BA" w14:textId="77777777" w:rsidR="008574C1" w:rsidRPr="00714B15" w:rsidRDefault="008574C1" w:rsidP="008574C1">
      <w:pPr>
        <w:pStyle w:val="NormalWeb"/>
        <w:numPr>
          <w:ilvl w:val="0"/>
          <w:numId w:val="1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Foundational and survey literature</w:t>
      </w:r>
    </w:p>
    <w:p w14:paraId="3E2F1822" w14:textId="77777777" w:rsidR="008574C1" w:rsidRPr="00714B15" w:rsidRDefault="008574C1" w:rsidP="008574C1">
      <w:pPr>
        <w:pStyle w:val="NormalWeb"/>
        <w:spacing w:before="0" w:beforeAutospacing="0" w:after="0" w:afterAutospacing="0"/>
        <w:ind w:left="720"/>
        <w:rPr>
          <w:szCs w:val="20"/>
        </w:rPr>
      </w:pPr>
      <w:r>
        <w:rPr>
          <w:szCs w:val="20"/>
        </w:rPr>
        <w:t>("Nepali NLP" OR "Nepali language processing" OR "Indic NLP") AND ("survey" OR "review" OR "benchmark" OR "resource" OR "corpus")</w:t>
      </w:r>
    </w:p>
    <w:p w14:paraId="2FBDA8D8" w14:textId="77777777" w:rsidR="008574C1" w:rsidRPr="00714B15" w:rsidRDefault="008574C1" w:rsidP="008574C1">
      <w:pPr>
        <w:pStyle w:val="NormalWeb"/>
        <w:spacing w:before="0" w:beforeAutospacing="0" w:after="0" w:afterAutospacing="0"/>
        <w:rPr>
          <w:szCs w:val="20"/>
        </w:rPr>
      </w:pPr>
    </w:p>
    <w:p w14:paraId="1A032DCE" w14:textId="77777777" w:rsidR="008574C1" w:rsidRPr="00714B15" w:rsidRDefault="008574C1" w:rsidP="008574C1">
      <w:pPr>
        <w:pStyle w:val="NormalWeb"/>
        <w:spacing w:before="0" w:beforeAutospacing="0" w:after="0" w:afterAutospacing="0"/>
        <w:rPr>
          <w:szCs w:val="20"/>
        </w:rPr>
      </w:pPr>
      <w:r>
        <w:rPr>
          <w:szCs w:val="20"/>
        </w:rPr>
        <w:t>Notes:</w:t>
      </w:r>
    </w:p>
    <w:p w14:paraId="0700E851" w14:textId="77777777" w:rsidR="008574C1" w:rsidRPr="00714B15" w:rsidRDefault="008574C1" w:rsidP="008574C1">
      <w:pPr>
        <w:pStyle w:val="NormalWeb"/>
        <w:numPr>
          <w:ilvl w:val="0"/>
          <w:numId w:val="2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Queries were adapted to the specific syntax and filters of each database (Google Scholar, Semantic Scholar, IEEE Xplore, ACL Anthology, ACM Digital Library, and arXiv).</w:t>
      </w:r>
    </w:p>
    <w:p w14:paraId="48DD32E8" w14:textId="77777777" w:rsidR="008574C1" w:rsidRPr="00714B15" w:rsidRDefault="008574C1" w:rsidP="008574C1">
      <w:pPr>
        <w:pStyle w:val="NormalWeb"/>
        <w:numPr>
          <w:ilvl w:val="0"/>
          <w:numId w:val="2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Additional keyword combinations and citation chaining were used to increase coverage.</w:t>
      </w:r>
    </w:p>
    <w:p w14:paraId="68F6D30F" w14:textId="77777777" w:rsidR="008574C1" w:rsidRPr="00714B15" w:rsidRDefault="008574C1" w:rsidP="008574C1">
      <w:pPr>
        <w:pStyle w:val="NormalWeb"/>
        <w:numPr>
          <w:ilvl w:val="0"/>
          <w:numId w:val="2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Preprints from arXiv were included when they represented the primary or most recent treatment of a topic; peer-reviewed versions were preferred when available.</w:t>
      </w:r>
    </w:p>
    <w:p w14:paraId="600BCC0D" w14:textId="77777777" w:rsidR="008574C1" w:rsidRPr="00714B15" w:rsidRDefault="008574C1" w:rsidP="008574C1">
      <w:pPr>
        <w:pStyle w:val="NormalWeb"/>
        <w:numPr>
          <w:ilvl w:val="0"/>
          <w:numId w:val="2"/>
        </w:numPr>
        <w:spacing w:before="0" w:beforeAutospacing="0" w:after="0" w:afterAutospacing="0"/>
        <w:rPr>
          <w:szCs w:val="20"/>
        </w:rPr>
      </w:pPr>
      <w:r>
        <w:rPr>
          <w:szCs w:val="20"/>
        </w:rPr>
        <w:t>The search focused on English-language publications indexed in the listed international venues.</w:t>
      </w:r>
    </w:p>
    <w:p w14:paraId="2AA4DD2F" w14:textId="77777777" w:rsidR="00921BA3" w:rsidRPr="008574C1" w:rsidRDefault="00921BA3" w:rsidP="008574C1"/>
    <w:sectPr w:rsidR="00921BA3" w:rsidRPr="008574C1" w:rsidSect="00CB5806">
      <w:footerReference w:type="default" r:id="rId7"/>
      <w:type w:val="continuous"/>
      <w:pgSz w:w="12240" w:h="15840"/>
      <w:pgMar w:top="1440" w:right="1260" w:bottom="144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0E44D" w14:textId="77777777" w:rsidR="00BC7D29" w:rsidRDefault="00BC7D29">
      <w:r>
        <w:separator/>
      </w:r>
    </w:p>
  </w:endnote>
  <w:endnote w:type="continuationSeparator" w:id="0">
    <w:p w14:paraId="6B580C01" w14:textId="77777777" w:rsidR="00BC7D29" w:rsidRDefault="00BC7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822372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1B1AB4" w14:textId="77777777" w:rsidR="008E5DE2" w:rsidRDefault="00CB58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08A400" w14:textId="77777777" w:rsidR="00BC7D29" w:rsidRDefault="00BC7D29">
      <w:r>
        <w:separator/>
      </w:r>
    </w:p>
  </w:footnote>
  <w:footnote w:type="continuationSeparator" w:id="0">
    <w:p w14:paraId="7E17F2AA" w14:textId="77777777" w:rsidR="00BC7D29" w:rsidRDefault="00BC7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5E7B82"/>
    <w:multiLevelType w:val="hybridMultilevel"/>
    <w:tmpl w:val="F06286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F6D11"/>
    <w:multiLevelType w:val="hybridMultilevel"/>
    <w:tmpl w:val="F95CE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06"/>
    <w:rsid w:val="00260700"/>
    <w:rsid w:val="005A7C9D"/>
    <w:rsid w:val="008574C1"/>
    <w:rsid w:val="00921BA3"/>
    <w:rsid w:val="00BC7D29"/>
    <w:rsid w:val="00C24D6C"/>
    <w:rsid w:val="00CB5806"/>
    <w:rsid w:val="00CD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90A1"/>
  <w15:chartTrackingRefBased/>
  <w15:docId w15:val="{50C10F95-67BF-4B41-BD22-E3D5021F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80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eastAsia="en-GB"/>
    </w:rPr>
  </w:style>
  <w:style w:type="paragraph" w:styleId="Heading1">
    <w:name w:val="heading 1"/>
    <w:link w:val="Heading1Char"/>
    <w:uiPriority w:val="9"/>
    <w:qFormat/>
    <w:rsid w:val="00CB5806"/>
    <w:pPr>
      <w:spacing w:before="160" w:after="120" w:line="240" w:lineRule="auto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4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06"/>
    <w:rPr>
      <w:rFonts w:ascii="Times New Roman" w:eastAsia="Times New Roman" w:hAnsi="Times New Roman" w:cs="Times New Roman"/>
      <w:b/>
      <w:bCs/>
      <w:color w:val="000000" w:themeColor="text1"/>
      <w:sz w:val="24"/>
      <w:szCs w:val="3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B58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806"/>
    <w:rPr>
      <w:rFonts w:ascii="Times New Roman" w:eastAsia="Times New Roman" w:hAnsi="Times New Roman" w:cs="Times New Roman"/>
      <w:sz w:val="20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CB580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Dadhi Ram Ghimire</dc:creator>
  <cp:keywords/>
  <dc:description/>
  <cp:lastModifiedBy>Dadhi Ram Ghimire</cp:lastModifiedBy>
  <cp:revision>3</cp:revision>
  <dcterms:created xsi:type="dcterms:W3CDTF">2026-10-03T02:58:00Z</dcterms:created>
  <dcterms:modified xsi:type="dcterms:W3CDTF">2026-10-04T16:06:00Z</dcterms:modified>
</cp:coreProperties>
</file>