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9239D3" w14:textId="77777777" w:rsidR="00217990" w:rsidRDefault="00217990" w:rsidP="00217990">
      <w:pPr>
        <w:pStyle w:val="Heading2"/>
      </w:pPr>
      <w:r>
        <w:t>References</w:t>
      </w:r>
    </w:p>
    <w:p w14:paraId="166A0CA4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bookmarkStart w:id="0" w:name="_Hlk233970920"/>
      <w:r>
        <w:rPr>
          <w:szCs w:val="20"/>
        </w:rPr>
        <w:t xml:space="preserve">Anikina, T., Cegin, J., Simko, J., &amp; Ostermann, S. (2025). A Rigorous Evaluation of LLM Data Generation Strategies for Low-Resource Languages. </w:t>
      </w:r>
      <w:r>
        <w:rPr>
          <w:i/>
          <w:iCs/>
          <w:szCs w:val="20"/>
        </w:rPr>
        <w:t>Proceedings of the 2025 Conference on Empirical Methods in Natural Language Processing</w:t>
      </w:r>
      <w:r>
        <w:rPr>
          <w:szCs w:val="20"/>
        </w:rPr>
        <w:t>, 8282–8303. https://doi.org/10.18653/v1/2025.emnlp-main.418</w:t>
      </w:r>
    </w:p>
    <w:p w14:paraId="7D739D81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Auer, S., Bizer, C., Kobilarov, G., Lehmann, J., Cyganiak, R., &amp; Ives, Z. (2007). DBpedia: A Nucleus for a Web of Open Data. </w:t>
      </w:r>
      <w:r>
        <w:rPr>
          <w:i/>
          <w:iCs/>
          <w:szCs w:val="20"/>
        </w:rPr>
        <w:t>The Semantic Web</w:t>
      </w:r>
      <w:r>
        <w:rPr>
          <w:szCs w:val="20"/>
        </w:rPr>
        <w:t>, 722–735. https://doi.org/10.1007/978-3-540-76298-0_52</w:t>
      </w:r>
    </w:p>
    <w:p w14:paraId="576E6B54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Bai, J., Fan, W., Hu, Q., Zong, Q., Li, C., Tsang, H. T., Luo, H., Yim, Y., Huang, H., Zhou, X., Qin, F., Zheng, T., Peng, X., Yao, X., Yang, H., Wu, L., Yi, J., Zhang, G., Chen, R., &amp; Song, Y. (2026). AutoSchemaKG: Autonomous </w:t>
      </w:r>
      <w:r>
        <w:t xml:space="preserve">Knowledge Graph Construction through Dynamic Schema Induction from Web-Scale Corpora. </w:t>
      </w:r>
      <w:r>
        <w:rPr>
          <w:i/>
          <w:iCs/>
          <w:szCs w:val="20"/>
        </w:rPr>
        <w:t>Proceedings of the 64th Annual Meeting of the Association for Computational Linguistics (Volume 1: Long Papers)</w:t>
      </w:r>
      <w:r>
        <w:rPr>
          <w:szCs w:val="20"/>
        </w:rPr>
        <w:t>, 20557–20584. https://doi.org/10.18653/v1/2026.acl-long.942</w:t>
      </w:r>
    </w:p>
    <w:p w14:paraId="42184CF5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t xml:space="preserve">Bal, B. K. (2004). Structure of Nepali grammar. In </w:t>
      </w:r>
      <w:r w:rsidRPr="006C79B1">
        <w:rPr>
          <w:i/>
          <w:iCs/>
        </w:rPr>
        <w:t>PAN Localization Working Papers</w:t>
      </w:r>
      <w:r>
        <w:t xml:space="preserve"> 2004–2007 (pp. 332–396). Madan Puraskar Pustakalaya</w:t>
      </w:r>
      <w:r>
        <w:rPr>
          <w:szCs w:val="20"/>
        </w:rPr>
        <w:t>.</w:t>
      </w:r>
    </w:p>
    <w:p w14:paraId="394D2BDF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Bam, S. B., &amp; Shahi, T. B. (2014). Named Entity Recognition for Nepali Text Using Support Vector Machines. </w:t>
      </w:r>
      <w:r>
        <w:rPr>
          <w:i/>
          <w:iCs/>
          <w:szCs w:val="20"/>
        </w:rPr>
        <w:t>Intelligent Information Management</w:t>
      </w:r>
      <w:r>
        <w:rPr>
          <w:szCs w:val="20"/>
        </w:rPr>
        <w:t xml:space="preserve">, </w:t>
      </w:r>
      <w:r>
        <w:rPr>
          <w:i/>
          <w:iCs/>
          <w:szCs w:val="20"/>
        </w:rPr>
        <w:t>6</w:t>
      </w:r>
      <w:r>
        <w:rPr>
          <w:szCs w:val="20"/>
        </w:rPr>
        <w:t>(2), 21–29. https://doi.org/10.4236/iim.2014.62004</w:t>
      </w:r>
    </w:p>
    <w:p w14:paraId="6098CDD2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Banko, M., Cafarella, M. J., Soderland, S., Broadhead, M., &amp; Etzioni, O. (2007). Open information extraction from the web. </w:t>
      </w:r>
      <w:r>
        <w:rPr>
          <w:i/>
          <w:iCs/>
          <w:szCs w:val="20"/>
        </w:rPr>
        <w:t>Proceedings of the 20th International Joint Conference on Artificial Intelligence, IJCAI’07</w:t>
      </w:r>
      <w:r>
        <w:rPr>
          <w:szCs w:val="20"/>
        </w:rPr>
        <w:t>, 2670–2676.</w:t>
      </w:r>
    </w:p>
    <w:p w14:paraId="611CD9E3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Bhartiya, A., Badola, K., &amp; Mausam. (2022). DiS-ReX: A Multilingual Dataset for Distantly Supervised </w:t>
      </w:r>
      <w:r>
        <w:t xml:space="preserve">Relation Extraction. </w:t>
      </w:r>
      <w:r>
        <w:rPr>
          <w:i/>
          <w:iCs/>
          <w:szCs w:val="20"/>
        </w:rPr>
        <w:t>Proceedings of the 60th Annual Meeting of the Association for Computational Linguistics (Volume 2: Short Papers)</w:t>
      </w:r>
      <w:r>
        <w:rPr>
          <w:szCs w:val="20"/>
        </w:rPr>
        <w:t>, 849–863. https://doi.org/10.18653/v1/2022.acl-short.95</w:t>
      </w:r>
    </w:p>
    <w:p w14:paraId="2ADFC92F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Bian, H. (2025). </w:t>
      </w:r>
      <w:r>
        <w:rPr>
          <w:i/>
          <w:iCs/>
          <w:szCs w:val="20"/>
        </w:rPr>
        <w:t>LLM-empowered knowledge graph construction: A survey</w:t>
      </w:r>
      <w:r>
        <w:rPr>
          <w:szCs w:val="20"/>
        </w:rPr>
        <w:t xml:space="preserve"> (arXiv:2510.20345). arXiv. https://doi.org/10.48550/arXiv.2510.20345</w:t>
      </w:r>
    </w:p>
    <w:p w14:paraId="6635E33E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Blaschke, V., Schuetze, H., &amp; Plank, B. (2023). A Survey of Corpora for Germanic Low-Resource Languages and Dialects. </w:t>
      </w:r>
      <w:r>
        <w:rPr>
          <w:i/>
          <w:iCs/>
          <w:szCs w:val="20"/>
        </w:rPr>
        <w:t>Proceedings of the 24th Nordic Conference on Computational Linguistics (NoDaLiDa)</w:t>
      </w:r>
      <w:r>
        <w:rPr>
          <w:szCs w:val="20"/>
        </w:rPr>
        <w:t>, 392–414. https://aclanthology.org/2023.nodalida-1.41/</w:t>
      </w:r>
    </w:p>
    <w:p w14:paraId="3C5BB331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Conneau, A., Khandelwal, K., Goyal, N., Chaudhary, V., Wenzek, G., Guzmán, F., Grave, E., Ott, M., Zettlemoyer, L., &amp; Stoyanov, V. (2020). Unsupervised Cross-lingual Representation Learning at Scale. </w:t>
      </w:r>
      <w:r>
        <w:rPr>
          <w:i/>
          <w:iCs/>
          <w:szCs w:val="20"/>
        </w:rPr>
        <w:t>Proceedings of the 58th Annual Meeting of the Association for Computational Linguistics</w:t>
      </w:r>
      <w:r>
        <w:rPr>
          <w:szCs w:val="20"/>
        </w:rPr>
        <w:t xml:space="preserve">, 8440–8451. </w:t>
      </w:r>
      <w:hyperlink r:id="rId4" w:history="1">
        <w:r>
          <w:rPr>
            <w:rStyle w:val="Hyperlink"/>
            <w:szCs w:val="20"/>
          </w:rPr>
          <w:t>https://doi.org/10.18653/v1/2020.acl-main.747</w:t>
        </w:r>
      </w:hyperlink>
      <w:r>
        <w:rPr>
          <w:szCs w:val="20"/>
        </w:rPr>
        <w:t xml:space="preserve"> </w:t>
      </w:r>
    </w:p>
    <w:p w14:paraId="24F62755" w14:textId="77777777" w:rsidR="00AC19F1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Datta, D., &amp; Pramanik, S. (2024). Unsupervised Named Entity Disambiguation for Low Resource Domains. </w:t>
      </w:r>
      <w:r>
        <w:rPr>
          <w:i/>
          <w:iCs/>
          <w:szCs w:val="20"/>
        </w:rPr>
        <w:t>Proceedings of the 2024 Conference on Empirical Methods in Natural Language Processing</w:t>
      </w:r>
      <w:r>
        <w:rPr>
          <w:szCs w:val="20"/>
        </w:rPr>
        <w:t>, 14922–14928. https://doi.org/10.18653/v1/2024.emnlp-main.830</w:t>
      </w:r>
    </w:p>
    <w:p w14:paraId="124FBB21" w14:textId="77777777" w:rsidR="00AC19F1" w:rsidRDefault="00AC19F1" w:rsidP="00AC19F1">
      <w:pPr>
        <w:pStyle w:val="Bibliography"/>
        <w:spacing w:line="240" w:lineRule="auto"/>
        <w:rPr>
          <w:szCs w:val="20"/>
        </w:rPr>
      </w:pPr>
      <w:r>
        <w:t xml:space="preserve">De Cao, N., Izacard, G., Riedel, S., &amp; Petroni, F. (2021). Autoregressive entity retrieval. </w:t>
      </w:r>
      <w:r>
        <w:rPr>
          <w:i/>
          <w:iCs/>
        </w:rPr>
        <w:t>International Conference on Learning Representations</w:t>
      </w:r>
      <w:r>
        <w:t xml:space="preserve">. </w:t>
      </w:r>
      <w:hyperlink r:id="rId5" w:tgtFrame="_blank" w:history="1">
        <w:r>
          <w:rPr>
            <w:rStyle w:val="Hyperlink"/>
          </w:rPr>
          <w:t>https://arxiv.org/abs/2010.00904</w:t>
        </w:r>
      </w:hyperlink>
    </w:p>
    <w:p w14:paraId="17CA8CE6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De Cao, N., Wu, L., Popat, K., Artetxe, M., Goyal, N., Plekhanov, M., Zettlemoyer, L., Cancedda, N., Riedel, S., &amp; Petroni, F. (2022). Multilingual Autoregressive </w:t>
      </w:r>
      <w:r>
        <w:t xml:space="preserve">Entity Linking. </w:t>
      </w:r>
      <w:r>
        <w:rPr>
          <w:i/>
          <w:iCs/>
          <w:szCs w:val="20"/>
        </w:rPr>
        <w:t>Transactions of the Association for Computational Linguistics</w:t>
      </w:r>
      <w:r>
        <w:rPr>
          <w:szCs w:val="20"/>
        </w:rPr>
        <w:t xml:space="preserve">, </w:t>
      </w:r>
      <w:r>
        <w:rPr>
          <w:i/>
          <w:iCs/>
          <w:szCs w:val="20"/>
        </w:rPr>
        <w:t>10</w:t>
      </w:r>
      <w:r>
        <w:rPr>
          <w:szCs w:val="20"/>
        </w:rPr>
        <w:t>, 274–290. https://doi.org/10.1162/tacl_a_00460</w:t>
      </w:r>
    </w:p>
    <w:p w14:paraId="508C17F7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Del Corro, L., &amp; Gemulla, R. (2013). ClausIE: Clause-based open information extraction. </w:t>
      </w:r>
      <w:r>
        <w:rPr>
          <w:i/>
          <w:iCs/>
          <w:szCs w:val="20"/>
        </w:rPr>
        <w:t>Proceedings of the 22nd International Conference on World Wide Web, WWW ’13</w:t>
      </w:r>
      <w:r>
        <w:rPr>
          <w:szCs w:val="20"/>
        </w:rPr>
        <w:t>, 355–366. https://doi.org/10.1145/2488388.2488420</w:t>
      </w:r>
    </w:p>
    <w:p w14:paraId="2980325A" w14:textId="77777777" w:rsidR="00AC19F1" w:rsidRDefault="00AC19F1" w:rsidP="00AC19F1">
      <w:pPr>
        <w:pStyle w:val="Bibliography"/>
        <w:spacing w:line="240" w:lineRule="auto"/>
        <w:rPr>
          <w:szCs w:val="20"/>
        </w:rPr>
      </w:pPr>
      <w:r>
        <w:t xml:space="preserve">Devlin, J., Chang, M.-W., Lee, K., &amp; Toutanova, K. (2019). BERT: Pre-training of deep bidirectional transformers for language understanding. In </w:t>
      </w:r>
      <w:r>
        <w:rPr>
          <w:rStyle w:val="Emphasis"/>
        </w:rPr>
        <w:t>Proceedings of the 2019 Conference of the North American Chapter of the Association for Computational Linguistics: Human Language Technologies, Volume 1 (Long and Short Papers)</w:t>
      </w:r>
      <w:r>
        <w:t xml:space="preserve"> (pp. 4171-4186). Association for Computational Linguistics. </w:t>
      </w:r>
      <w:hyperlink r:id="rId6" w:history="1">
        <w:r>
          <w:rPr>
            <w:rStyle w:val="Hyperlink"/>
          </w:rPr>
          <w:t>https://doi.org/10.18653/v1/N19-1423</w:t>
        </w:r>
      </w:hyperlink>
      <w:r>
        <w:rPr>
          <w:szCs w:val="20"/>
        </w:rPr>
        <w:t xml:space="preserve"> </w:t>
      </w:r>
    </w:p>
    <w:p w14:paraId="36187572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Dey, A., Paul, A., &amp; Purkayastha, B. S. (2014). Named entity recognition for Nepali language: A semi hybrid approach. </w:t>
      </w:r>
      <w:r>
        <w:rPr>
          <w:i/>
          <w:iCs/>
          <w:szCs w:val="20"/>
        </w:rPr>
        <w:t>International Journal of Engineering and Innovative Technology</w:t>
      </w:r>
      <w:r>
        <w:rPr>
          <w:szCs w:val="20"/>
        </w:rPr>
        <w:t xml:space="preserve">, </w:t>
      </w:r>
      <w:r>
        <w:rPr>
          <w:i/>
          <w:iCs/>
          <w:szCs w:val="20"/>
        </w:rPr>
        <w:t>3</w:t>
      </w:r>
      <w:r>
        <w:rPr>
          <w:szCs w:val="20"/>
        </w:rPr>
        <w:t>(8), 21–25.</w:t>
      </w:r>
    </w:p>
    <w:p w14:paraId="635E6C94" w14:textId="77777777" w:rsidR="00AC19F1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Doddapaneni, S., Aralikatte, R., Ramesh, G., Goyal, S., Khapra, M. M., Kunchukuttan, A., &amp; Kumar, P. (2023). Towards leaving no Indic language behind: Building monolingual corpora, benchmark and models for Indic languages. </w:t>
      </w:r>
      <w:r>
        <w:rPr>
          <w:i/>
          <w:iCs/>
          <w:szCs w:val="20"/>
        </w:rPr>
        <w:t>Proceedings of the 61st Annual Meeting of the Association for Computational Linguistics (Volume 1: Long Papers)</w:t>
      </w:r>
      <w:r>
        <w:rPr>
          <w:szCs w:val="20"/>
        </w:rPr>
        <w:t>, 12402–12426. https://doi.org/10.18653/v1/2023.acl-long.693</w:t>
      </w:r>
    </w:p>
    <w:p w14:paraId="3878659F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Fader, A., Soderland, S., &amp; Etzioni, O. (2011). Identifying Relations for Open Information Extraction. </w:t>
      </w:r>
      <w:r>
        <w:rPr>
          <w:i/>
          <w:iCs/>
          <w:szCs w:val="20"/>
        </w:rPr>
        <w:t>Proceedings of the 2011 Conference on Empirical Methods in Natural Language Processing</w:t>
      </w:r>
      <w:r>
        <w:rPr>
          <w:szCs w:val="20"/>
        </w:rPr>
        <w:t>, 1535–1545. https://aclanthology.org/D11-1142/</w:t>
      </w:r>
    </w:p>
    <w:p w14:paraId="7DDF6843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Fathallah, N., Das, A., Giorgis, S. D., Poltronieri, A., Haase, P., &amp; Kovriguina, L. (2024). NeOn-GPT: A Large Language Model-Powered Pipeline for Ontology Learning. </w:t>
      </w:r>
      <w:r>
        <w:rPr>
          <w:i/>
          <w:iCs/>
          <w:szCs w:val="20"/>
        </w:rPr>
        <w:t>The Semantic Web: ESWC 2024 Satellite Events: Hersonissos, Crete, Greece, May 26–30, 2024, Proceedings, Part I</w:t>
      </w:r>
      <w:r>
        <w:rPr>
          <w:szCs w:val="20"/>
        </w:rPr>
        <w:t>, 36–50. https://doi.org/10.1007/978-3-031-78952-6_4</w:t>
      </w:r>
    </w:p>
    <w:p w14:paraId="7EAFDAEE" w14:textId="77777777" w:rsidR="00AC19F1" w:rsidRDefault="00AC19F1" w:rsidP="00AC19F1">
      <w:pPr>
        <w:pStyle w:val="Bibliography"/>
        <w:spacing w:line="240" w:lineRule="auto"/>
        <w:rPr>
          <w:szCs w:val="20"/>
        </w:rPr>
      </w:pPr>
      <w:r>
        <w:lastRenderedPageBreak/>
        <w:t xml:space="preserve">Fathallah, N., Staab, S., &amp; Algergawy, A. (2024). LLMs4Life: Large language models for ontology learning in life sciences. In </w:t>
      </w:r>
      <w:r>
        <w:rPr>
          <w:rStyle w:val="Emphasis"/>
        </w:rPr>
        <w:t>EKAW 2024 Workshops, Tutorials, Posters and Demos, 24th International Conference on Knowledge Engineering and Knowledge Management (EKAW 2024), Amsterdam, The Netherlands, November 26-28, 2024</w:t>
      </w:r>
      <w:r>
        <w:t xml:space="preserve"> (CEUR Workshop Proceedings, Vol. 3967). CEUR-WS.org. </w:t>
      </w:r>
      <w:hyperlink r:id="rId7" w:history="1">
        <w:r w:rsidRPr="00872CD8">
          <w:rPr>
            <w:rStyle w:val="Hyperlink"/>
          </w:rPr>
          <w:t>https://ceur-ws.org/Vol-3967/ELMKE_2024_paper_3.pdf</w:t>
        </w:r>
      </w:hyperlink>
      <w:r>
        <w:rPr>
          <w:szCs w:val="20"/>
        </w:rPr>
        <w:t xml:space="preserve"> </w:t>
      </w:r>
    </w:p>
    <w:p w14:paraId="3B6EE1C2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Finkel, J. R., Manning, C. D., &amp; Ng, A. Y. (2006). Solving the Problem of Cascading Errors: Approximate Bayesian Inference for Linguistic Annotation Pipelines. </w:t>
      </w:r>
      <w:r>
        <w:rPr>
          <w:i/>
          <w:iCs/>
          <w:szCs w:val="20"/>
        </w:rPr>
        <w:t>Proceedings of the 2006 Conference on Empirical Methods in Natural Language Processing</w:t>
      </w:r>
      <w:r>
        <w:rPr>
          <w:szCs w:val="20"/>
        </w:rPr>
        <w:t>, 618–626. https://aclanthology.org/W06-1673/</w:t>
      </w:r>
    </w:p>
    <w:p w14:paraId="27D7AEB6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Ghimire, D. R., Panday, S. P., &amp; Shakya, A. (2024). Information Extraction from a Large </w:t>
      </w:r>
      <w:r>
        <w:t xml:space="preserve">Knowledge Graph in the Nepali Language. </w:t>
      </w:r>
      <w:r>
        <w:rPr>
          <w:i/>
          <w:iCs/>
          <w:szCs w:val="20"/>
        </w:rPr>
        <w:t>National College of Computer Studies Research Journal</w:t>
      </w:r>
      <w:r>
        <w:rPr>
          <w:szCs w:val="20"/>
        </w:rPr>
        <w:t xml:space="preserve">, </w:t>
      </w:r>
      <w:r>
        <w:rPr>
          <w:i/>
          <w:iCs/>
          <w:szCs w:val="20"/>
        </w:rPr>
        <w:t>3</w:t>
      </w:r>
      <w:r>
        <w:rPr>
          <w:szCs w:val="20"/>
        </w:rPr>
        <w:t>(1), 33–49. https://doi.org/10.3126/nccsrj.v3i1.72336</w:t>
      </w:r>
    </w:p>
    <w:p w14:paraId="185650CA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Gong, J., &amp; Eldardiry, H. (2024). Prompt-based Zero-shot </w:t>
      </w:r>
      <w:r>
        <w:t xml:space="preserve">Relation Extraction with Semantic Knowledge Augmentation. </w:t>
      </w:r>
      <w:r>
        <w:rPr>
          <w:i/>
          <w:iCs/>
          <w:szCs w:val="20"/>
        </w:rPr>
        <w:t>Proceedings of the 2024 Joint International Conference on Computational Linguistics, Language Resources and Evaluation (LREC-COLING 2024)</w:t>
      </w:r>
      <w:r>
        <w:rPr>
          <w:szCs w:val="20"/>
        </w:rPr>
        <w:t>, 13143–13156. https://aclanthology.org/2024.lrec-main.1151/</w:t>
      </w:r>
    </w:p>
    <w:p w14:paraId="42661299" w14:textId="77777777" w:rsidR="00AC19F1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>Goyal, N., Gao, C., Chaudhary, V., Chen, P.-J., Wenzek, G., Ju, D., Krishnan, S., Ranzato, M., Guzmán, F., &amp; Fan, A. (2022). The Flores-101 evaluation benchmark for low-resource and multilingual machine translation.</w:t>
      </w:r>
      <w:r>
        <w:t xml:space="preserve"> </w:t>
      </w:r>
      <w:r>
        <w:rPr>
          <w:i/>
          <w:iCs/>
          <w:szCs w:val="20"/>
        </w:rPr>
        <w:t>Transactions of the Association for Computational Linguistics</w:t>
      </w:r>
      <w:r>
        <w:rPr>
          <w:szCs w:val="20"/>
        </w:rPr>
        <w:t>, 10:522–538. https://doi.org/10.1162/tacl_a_00474</w:t>
      </w:r>
    </w:p>
    <w:p w14:paraId="60E460C8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Guo, Q., Guo, Y., &amp; Zhao, J. (2026). Unleashing the power of Large Language Models for Low-Resource Relation Triplet Extraction by Structure-to-Text Data Generation. </w:t>
      </w:r>
      <w:r>
        <w:rPr>
          <w:i/>
          <w:iCs/>
          <w:szCs w:val="20"/>
        </w:rPr>
        <w:t>Expert Systems with Applications</w:t>
      </w:r>
      <w:r>
        <w:rPr>
          <w:szCs w:val="20"/>
        </w:rPr>
        <w:t xml:space="preserve">, </w:t>
      </w:r>
      <w:r>
        <w:rPr>
          <w:i/>
          <w:iCs/>
          <w:szCs w:val="20"/>
        </w:rPr>
        <w:t>298</w:t>
      </w:r>
      <w:r>
        <w:rPr>
          <w:szCs w:val="20"/>
        </w:rPr>
        <w:t>, Article 129733. https://doi.org/10.1016/j.eswa.2025.129733</w:t>
      </w:r>
    </w:p>
    <w:p w14:paraId="3461B365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Gupta, P. (2024). </w:t>
      </w:r>
      <w:r>
        <w:rPr>
          <w:i/>
          <w:iCs/>
          <w:szCs w:val="20"/>
        </w:rPr>
        <w:t>A breadth-first catalog of text processing, speech processing and multimodal research in South Asian languages</w:t>
      </w:r>
      <w:r>
        <w:rPr>
          <w:szCs w:val="20"/>
        </w:rPr>
        <w:t xml:space="preserve"> (arXiv:2501.00029). arXiv. https://doi.org/10.48550/arXiv.2501.00029</w:t>
      </w:r>
    </w:p>
    <w:p w14:paraId="232C0242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Hasan, T., Bhattacharjee, A., Islam, M. S., Mubasshir, K., Li, Y.-F., Kang, Y.-B., Rahman, M. S., &amp; Shahriyar, R. (2021). XL-Sum: Large-Scale Multilingual Abstractive Summarization for 44 Languages. In C. Zong, F. Xia, W. Li, R. Navigli (Eds), </w:t>
      </w:r>
      <w:r>
        <w:rPr>
          <w:i/>
          <w:iCs/>
          <w:szCs w:val="20"/>
        </w:rPr>
        <w:t>Findings of the Association for Computational Linguistics: ACL-IJCNLP 2021</w:t>
      </w:r>
      <w:r>
        <w:rPr>
          <w:szCs w:val="20"/>
        </w:rPr>
        <w:t xml:space="preserve"> (pp. 4693–4703). Association for Computational Linguistics. https://doi.org/10.18653/v1/2021.findings-acl.413</w:t>
      </w:r>
    </w:p>
    <w:p w14:paraId="6A5F6C46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Hedderich, M. A., Lange, L., Adel, H., Strötgen, J., &amp; Klakow, D. (2021). A Survey on Recent Approaches for Natural Language Processing in Low-Resource Scenarios. </w:t>
      </w:r>
      <w:r>
        <w:rPr>
          <w:i/>
          <w:iCs/>
          <w:szCs w:val="20"/>
        </w:rPr>
        <w:t>Proceedings of the 2021 Conference of the North American Chapter of the Association for Computational Linguistics: Human Language Technologies</w:t>
      </w:r>
      <w:r>
        <w:rPr>
          <w:szCs w:val="20"/>
        </w:rPr>
        <w:t>, 2545–2568. https://doi.org/10.18653/v1/2021.naacl-main.201</w:t>
      </w:r>
    </w:p>
    <w:p w14:paraId="69C9B283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Hendrickx, I., Kim, S. N., Kozareva, Z., Nakov, P., Ó Séaghdha, D., Padó, S., Pennacchiotti, M., Romano, L., &amp; Szpakowicz, S. (2010). SemEval-2010 Task 8: Multi-Way Classification of Semantic Relations between Pairs of Nominals. </w:t>
      </w:r>
      <w:r>
        <w:rPr>
          <w:i/>
          <w:iCs/>
          <w:szCs w:val="20"/>
        </w:rPr>
        <w:t>Proceedings of the 5th International Workshop on Semantic Evaluation</w:t>
      </w:r>
      <w:r>
        <w:rPr>
          <w:szCs w:val="20"/>
        </w:rPr>
        <w:t>, 33–38. https://aclanthology.org/S10-1006/</w:t>
      </w:r>
    </w:p>
    <w:p w14:paraId="79D239CE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Hogan, A., Blomqvist, E., Cochez, M., D’amato, C., Melo, G. D., Gutierrez, C., Kirrane, S., Gayo, J. E. L., Navigli, R., Neumaier, S., Ngomo, A.-C. N., Polleres, A., Rashid, S. M., Rula, A., Schmelzeisen, L., Sequeda, J., Staab, S., &amp; Zimmermann, A. (2021). </w:t>
      </w:r>
      <w:r>
        <w:t xml:space="preserve">Knowledge Graphs. </w:t>
      </w:r>
      <w:r>
        <w:rPr>
          <w:i/>
          <w:iCs/>
          <w:szCs w:val="20"/>
        </w:rPr>
        <w:t>ACM Computing Surveys (CSUR)</w:t>
      </w:r>
      <w:r>
        <w:rPr>
          <w:szCs w:val="20"/>
        </w:rPr>
        <w:t xml:space="preserve">, </w:t>
      </w:r>
      <w:r>
        <w:rPr>
          <w:i/>
          <w:iCs/>
          <w:szCs w:val="20"/>
        </w:rPr>
        <w:t>54</w:t>
      </w:r>
      <w:r>
        <w:rPr>
          <w:szCs w:val="20"/>
        </w:rPr>
        <w:t>(4), 71:1-71:37. https://doi.org/10.1145/3447772</w:t>
      </w:r>
    </w:p>
    <w:p w14:paraId="11009B76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Hosseini Beghaeiraveri, S. A., Labra Gayo, J. E., Waagmeester, A., Ammar, A., Gonzalez, C., Slenter, D., Ul-Hasan, S., Willighagen, E., McNeill, F., &amp; Gray, A. J. G. (2024). Wikidata subsetting: Approaches, tools, and evaluation. </w:t>
      </w:r>
      <w:r>
        <w:rPr>
          <w:i/>
          <w:iCs/>
          <w:szCs w:val="20"/>
        </w:rPr>
        <w:t>Semantic Web</w:t>
      </w:r>
      <w:r>
        <w:rPr>
          <w:szCs w:val="20"/>
        </w:rPr>
        <w:t xml:space="preserve">, </w:t>
      </w:r>
      <w:r>
        <w:rPr>
          <w:i/>
          <w:iCs/>
          <w:szCs w:val="20"/>
        </w:rPr>
        <w:t>15</w:t>
      </w:r>
      <w:r>
        <w:rPr>
          <w:szCs w:val="20"/>
        </w:rPr>
        <w:t>(6), 2209–2235. https://doi.org/10.3233/SW-233491</w:t>
      </w:r>
    </w:p>
    <w:p w14:paraId="5F58A8A6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Huguet Cabot, P.-L., &amp; Navigli, R. (2021). REBEL: </w:t>
      </w:r>
      <w:r>
        <w:t xml:space="preserve">Relation Extraction By End-to-end Language generation. </w:t>
      </w:r>
      <w:r>
        <w:rPr>
          <w:i/>
          <w:iCs/>
          <w:szCs w:val="20"/>
        </w:rPr>
        <w:t>Findings of the Association for Computational Linguistics: EMNLP 2021</w:t>
      </w:r>
      <w:r>
        <w:rPr>
          <w:szCs w:val="20"/>
        </w:rPr>
        <w:t>, 2370–2381. https://doi.org/10.18653/v1/2021.findings-emnlp.204</w:t>
      </w:r>
    </w:p>
    <w:p w14:paraId="674ADDA4" w14:textId="77777777" w:rsidR="00AC19F1" w:rsidRDefault="00AC19F1" w:rsidP="00AC19F1">
      <w:pPr>
        <w:pStyle w:val="Bibliography"/>
        <w:spacing w:line="240" w:lineRule="auto"/>
        <w:rPr>
          <w:szCs w:val="20"/>
        </w:rPr>
      </w:pPr>
      <w:r>
        <w:t xml:space="preserve">Karki, N., Subedi, B., Poudyal, P., Ghimire, R. R., &amp; Bal, B. K. (2025). Benchmarking BERT-based Models for Sentence-level Topic Classification in Nepali Language [Paper presentation]. </w:t>
      </w:r>
      <w:r w:rsidRPr="001606BE">
        <w:rPr>
          <w:i/>
          <w:iCs/>
        </w:rPr>
        <w:t>Regional International Conference on Natural Language Processing</w:t>
      </w:r>
      <w:r>
        <w:t xml:space="preserve"> (RegICON 2025), Gauhati University, Guwahati, India. https://arxiv.org/abs/2602.23940</w:t>
      </w:r>
      <w:r>
        <w:rPr>
          <w:szCs w:val="20"/>
        </w:rPr>
        <w:t xml:space="preserve"> </w:t>
      </w:r>
    </w:p>
    <w:p w14:paraId="3E25C7A7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Khanuja, S., Bansal, D., Mehtani, S., Khosla, S., Dey, A., Gopalan, B., Margam, D. K., Aggarwal, P., Nagipogu, R. T., Dave, S., Gupta, S., Gali, S. C. B., Subramanian, V., &amp; Talukdar, P. (2021). </w:t>
      </w:r>
      <w:r>
        <w:rPr>
          <w:i/>
          <w:iCs/>
          <w:szCs w:val="20"/>
        </w:rPr>
        <w:t>MuRIL: Multilingual Representations for Indian Languages</w:t>
      </w:r>
      <w:r>
        <w:rPr>
          <w:szCs w:val="20"/>
        </w:rPr>
        <w:t xml:space="preserve"> (arXiv:2103.10730). arXiv. https://doi.org/10.48550/arXiv.2103.10730</w:t>
      </w:r>
    </w:p>
    <w:p w14:paraId="4A691ACC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Koirala, P., &amp; Niraula, N. B. (2021). NPVec1: Word Embeddings for Nepali - Construction and Evaluation. </w:t>
      </w:r>
      <w:r>
        <w:rPr>
          <w:i/>
          <w:iCs/>
          <w:szCs w:val="20"/>
        </w:rPr>
        <w:t>Proceedings of the 6th Workshop on Representation Learning for NLP (RepL4NLP-2021)</w:t>
      </w:r>
      <w:r>
        <w:rPr>
          <w:szCs w:val="20"/>
        </w:rPr>
        <w:t>, 174–184. https://doi.org/10.18653/v1/2021.repl4nlp-1.18</w:t>
      </w:r>
    </w:p>
    <w:p w14:paraId="3D35E8BD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Kolluru, K., Adlakha, V., Aggarwal, S., Mausam, &amp; Chakrabarti, S. (2020). OpenIE6: Iterative Grid Labeling and Coordination Analysis for Open Information Extraction. </w:t>
      </w:r>
      <w:r>
        <w:rPr>
          <w:i/>
          <w:iCs/>
          <w:szCs w:val="20"/>
        </w:rPr>
        <w:t xml:space="preserve">Proceedings of the 2020 Conference on </w:t>
      </w:r>
      <w:r>
        <w:rPr>
          <w:i/>
          <w:iCs/>
          <w:szCs w:val="20"/>
        </w:rPr>
        <w:lastRenderedPageBreak/>
        <w:t>Empirical Methods in Natural Language Processing (EMNLP)</w:t>
      </w:r>
      <w:r>
        <w:rPr>
          <w:szCs w:val="20"/>
        </w:rPr>
        <w:t>, 3748–3761. https://doi.org/10.18653/v1/2020.emnlp-main.306</w:t>
      </w:r>
    </w:p>
    <w:p w14:paraId="582E7253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Kolluru, K., Aggarwal, S., Rathore, V., Mausam, &amp; Chakrabarti, S. (2020). IMoJIE: Iterative Memory-Based Joint Open Information Extraction. </w:t>
      </w:r>
      <w:r>
        <w:rPr>
          <w:i/>
          <w:iCs/>
          <w:szCs w:val="20"/>
        </w:rPr>
        <w:t>Proceedings of the 58th Annual Meeting of the Association for Computational Linguistics</w:t>
      </w:r>
      <w:r>
        <w:rPr>
          <w:szCs w:val="20"/>
        </w:rPr>
        <w:t>, 5871–5886. https://doi.org/10.18653/v1/2020.acl-main.521</w:t>
      </w:r>
    </w:p>
    <w:p w14:paraId="4BD6868B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Li, J., Jia, Z., &amp; Zheng, Z. (2023). Semi-automatic Data Enhancement for Document-Level </w:t>
      </w:r>
      <w:r>
        <w:t xml:space="preserve">Relation Extraction with Distant Supervision from Large Language Models. In H. Bouamor, J. Pino, &amp; K. Bali (Eds), </w:t>
      </w:r>
      <w:r>
        <w:rPr>
          <w:i/>
          <w:iCs/>
          <w:szCs w:val="20"/>
        </w:rPr>
        <w:t>Proceedings of the 2023 Conference on Empirical Methods in Natural Language Processing</w:t>
      </w:r>
      <w:r>
        <w:rPr>
          <w:szCs w:val="20"/>
        </w:rPr>
        <w:t xml:space="preserve"> (pp. 5495–5505). Association for Computational Linguistics. https://doi.org/10.18653/v1/2023.emnlp-main.334</w:t>
      </w:r>
    </w:p>
    <w:p w14:paraId="7FF46C37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Li, Q., Li, F., Li, S., Li, X., Liu, K., Liu, Q., &amp; Dong, P. (2022). Improving </w:t>
      </w:r>
      <w:r>
        <w:t xml:space="preserve">Entity Linking by Introducing Knowledge Graph Structure Information. </w:t>
      </w:r>
      <w:r>
        <w:rPr>
          <w:i/>
          <w:iCs/>
          <w:szCs w:val="20"/>
        </w:rPr>
        <w:t>Applied Sciences</w:t>
      </w:r>
      <w:r>
        <w:rPr>
          <w:szCs w:val="20"/>
        </w:rPr>
        <w:t xml:space="preserve">, </w:t>
      </w:r>
      <w:r>
        <w:rPr>
          <w:i/>
          <w:iCs/>
          <w:szCs w:val="20"/>
        </w:rPr>
        <w:t>12</w:t>
      </w:r>
      <w:r>
        <w:rPr>
          <w:szCs w:val="20"/>
        </w:rPr>
        <w:t>(5), 2702. https://doi.org/10.3390/app12052702</w:t>
      </w:r>
    </w:p>
    <w:p w14:paraId="5EE8857F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Luan, Y., He, L., Ostendorf, M., &amp; Hajishirzi, H. (2018). Multi-Task Identification of Entities, Relations, and Coreference for Scientific </w:t>
      </w:r>
      <w:r>
        <w:t xml:space="preserve">Knowledge Graph Construction. </w:t>
      </w:r>
      <w:r>
        <w:rPr>
          <w:i/>
          <w:iCs/>
          <w:szCs w:val="20"/>
        </w:rPr>
        <w:t>Proceedings of the 2018 Conference on Empirical Methods in Natural Language Processing</w:t>
      </w:r>
      <w:r>
        <w:rPr>
          <w:szCs w:val="20"/>
        </w:rPr>
        <w:t>, 3219–3232. https://doi.org/10.18653/v1/D18-1360</w:t>
      </w:r>
    </w:p>
    <w:p w14:paraId="19563B5F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Maharjan, S., Shrestha, A., Koduru, L., Poudel, S., Shiwakoti, S., Thapa, R., Rauniyar, K., &amp; Thapa, S. (2026). Benchmarking Models for Low-Resource Nepali Event Extraction with Trigger Phrase Identification and Event Classification. In A. Hürriyetoğlu, S. Thapa, H. Tanev, S. Adhikari (Eds), </w:t>
      </w:r>
      <w:r>
        <w:rPr>
          <w:i/>
          <w:iCs/>
          <w:szCs w:val="20"/>
        </w:rPr>
        <w:t>Proceedings of the 9th Workshop on Event Extraction and Understanding: Challenges and Applications (EEUCA 2026)</w:t>
      </w:r>
      <w:r>
        <w:rPr>
          <w:szCs w:val="20"/>
        </w:rPr>
        <w:t xml:space="preserve"> (pp. 58–71). Association for Computational Linguistics. https://doi.org/10.18653/v1/2026.eeuca-1.7</w:t>
      </w:r>
    </w:p>
    <w:p w14:paraId="1C306403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Mausam, Schmitz, M., Soderland, S., Bart, R., &amp; Etzioni, O. (2012). Open Language Learning for Information Extraction. </w:t>
      </w:r>
      <w:r>
        <w:rPr>
          <w:i/>
          <w:iCs/>
          <w:szCs w:val="20"/>
        </w:rPr>
        <w:t>Proceedings of the 2012 Joint Conference on Empirical Methods in Natural Language Processing and Computational Natural Language Learning</w:t>
      </w:r>
      <w:r>
        <w:rPr>
          <w:szCs w:val="20"/>
        </w:rPr>
        <w:t>, 523–534. https://aclanthology.org/D12-1048/</w:t>
      </w:r>
    </w:p>
    <w:p w14:paraId="077978EC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Mintz, M., Bills, S., Snow, R., &amp; Jurafsky, D. (2009). Distant supervision for </w:t>
      </w:r>
      <w:r>
        <w:t xml:space="preserve">relation extraction without labeled data. In K.-Y. Su, J. Su, J. Wiebe, &amp; H. Li (Eds), </w:t>
      </w:r>
      <w:r>
        <w:rPr>
          <w:i/>
          <w:iCs/>
          <w:szCs w:val="20"/>
        </w:rPr>
        <w:t>Proceedings of the Joint Conference of the 47th Annual Meeting of the ACL and the 4th International Joint Conference on Natural Language Processing of the AFNLP</w:t>
      </w:r>
      <w:r>
        <w:rPr>
          <w:szCs w:val="20"/>
        </w:rPr>
        <w:t xml:space="preserve"> (pp. 1003–1011). Association for Computational Linguistics. https://aclanthology.org/P09-1113/</w:t>
      </w:r>
    </w:p>
    <w:p w14:paraId="5A20A131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Mishra, R., Singh, S., Shah, R. R., Kumaraguru, P., &amp; Bhattacharyya, P. (2023). IndIE: A Multilingual Open Information Extraction Tool For Indic Languages. </w:t>
      </w:r>
      <w:r>
        <w:rPr>
          <w:i/>
          <w:iCs/>
          <w:szCs w:val="20"/>
        </w:rPr>
        <w:t>Findings of the Association for Computational Linguistics: IJCNLP-AACL 2023 (Findings)</w:t>
      </w:r>
      <w:r>
        <w:rPr>
          <w:szCs w:val="20"/>
        </w:rPr>
        <w:t>, 312–326. https://doi.org/10.18653/v1/2023.findings-ijcnlp.28</w:t>
      </w:r>
    </w:p>
    <w:p w14:paraId="30D4BC21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Miwa, M., &amp; Bansal, M. (2016). End-to-End </w:t>
      </w:r>
      <w:r>
        <w:t xml:space="preserve">Relation Extraction using LSTMs on Sequences and Tree Structures. </w:t>
      </w:r>
      <w:r>
        <w:rPr>
          <w:i/>
          <w:iCs/>
          <w:szCs w:val="20"/>
        </w:rPr>
        <w:t>Proceedings of the 54th Annual Meeting of the Association for Computational Linguistics (Volume 1: Long Papers)</w:t>
      </w:r>
      <w:r>
        <w:rPr>
          <w:szCs w:val="20"/>
        </w:rPr>
        <w:t>, 1105–1116. https://doi.org/10.18653/v1/P16-1105</w:t>
      </w:r>
    </w:p>
    <w:p w14:paraId="6C4203F8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Nag, A., Samanta, B., Mukherjee, A., Ganguly, N., &amp; Chakrabarti, S. (2021). A Data Bootstrapping Recipe for Low-Resource Multilingual Relation Classification. </w:t>
      </w:r>
      <w:r>
        <w:rPr>
          <w:i/>
          <w:iCs/>
          <w:szCs w:val="20"/>
        </w:rPr>
        <w:t>Proceedings of the 25th Conference on Computational Natural Language Learning</w:t>
      </w:r>
      <w:r>
        <w:rPr>
          <w:szCs w:val="20"/>
        </w:rPr>
        <w:t>, 575–587. https://doi.org/10.18653/v1/2021.conll-1.45</w:t>
      </w:r>
    </w:p>
    <w:p w14:paraId="3B9F33F6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Neupane, S., Chapagain, J., Niraula, N. B., &amp; Koirala, D. (2025). </w:t>
      </w:r>
      <w:r>
        <w:t xml:space="preserve">Generative AI for Named Entity Recognition in Low-Resource Language Nepali. </w:t>
      </w:r>
      <w:r w:rsidRPr="00DD1DBE">
        <w:rPr>
          <w:i/>
          <w:iCs/>
        </w:rPr>
        <w:t>The International FLAIRS Conference Proceedings</w:t>
      </w:r>
      <w:r>
        <w:t>, 38(1). https://doi.org/10.32473/flairs.38.1.138929</w:t>
      </w:r>
    </w:p>
    <w:p w14:paraId="65992960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Nguyen, P., &amp; Takeda, H. (2022). </w:t>
      </w:r>
      <w:r>
        <w:t xml:space="preserve">Wikidata-lite for knowledge extraction and exploration. </w:t>
      </w:r>
      <w:r w:rsidRPr="001E1550">
        <w:rPr>
          <w:i/>
          <w:iCs/>
        </w:rPr>
        <w:t xml:space="preserve">In 2022 IEEE International Conference on Big Data </w:t>
      </w:r>
      <w:r>
        <w:t>(pp. 3684–3686). IEEE</w:t>
      </w:r>
      <w:r>
        <w:rPr>
          <w:szCs w:val="20"/>
        </w:rPr>
        <w:t>. https://</w:t>
      </w:r>
      <w:r w:rsidRPr="00EB3DD1">
        <w:rPr>
          <w:szCs w:val="20"/>
        </w:rPr>
        <w:t>doi</w:t>
      </w:r>
      <w:r>
        <w:rPr>
          <w:szCs w:val="20"/>
        </w:rPr>
        <w:t>.org/</w:t>
      </w:r>
      <w:r w:rsidRPr="00EB3DD1">
        <w:rPr>
          <w:szCs w:val="20"/>
        </w:rPr>
        <w:t>10.1109/BigData55660.2022.10020716</w:t>
      </w:r>
    </w:p>
    <w:p w14:paraId="3FD52CE1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Niraula, N., &amp; Chapagain, J. (2022). Named Entity Recognition for Nepali: Data Sets and Algorithms. </w:t>
      </w:r>
      <w:r>
        <w:rPr>
          <w:i/>
          <w:iCs/>
          <w:szCs w:val="20"/>
        </w:rPr>
        <w:t>The International FLAIRS Conference Proceedings</w:t>
      </w:r>
      <w:r>
        <w:rPr>
          <w:szCs w:val="20"/>
        </w:rPr>
        <w:t xml:space="preserve">, </w:t>
      </w:r>
      <w:r>
        <w:rPr>
          <w:i/>
          <w:iCs/>
          <w:szCs w:val="20"/>
        </w:rPr>
        <w:t>35</w:t>
      </w:r>
      <w:r>
        <w:rPr>
          <w:szCs w:val="20"/>
        </w:rPr>
        <w:t>. https://doi.org/10.32473/flairs.v35i.130725</w:t>
      </w:r>
    </w:p>
    <w:p w14:paraId="702787E1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Niraula, N., &amp; Chapagain, J. (2023). DanfeNER - Named Entity Recognition in Nepali Tweets. </w:t>
      </w:r>
      <w:r>
        <w:rPr>
          <w:i/>
          <w:iCs/>
          <w:szCs w:val="20"/>
        </w:rPr>
        <w:t>The International FLAIRS Conference Proceedings</w:t>
      </w:r>
      <w:r>
        <w:rPr>
          <w:szCs w:val="20"/>
        </w:rPr>
        <w:t xml:space="preserve">, </w:t>
      </w:r>
      <w:r>
        <w:rPr>
          <w:i/>
          <w:iCs/>
          <w:szCs w:val="20"/>
        </w:rPr>
        <w:t>36</w:t>
      </w:r>
      <w:r>
        <w:rPr>
          <w:szCs w:val="20"/>
        </w:rPr>
        <w:t>. https://doi.org/10.32473/flairs.36.133384</w:t>
      </w:r>
    </w:p>
    <w:p w14:paraId="3794C244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Nyachhyon, J., Sharma, M., Thapa, P., &amp; Bal, B. K. (2025). Consolidating and Developing Benchmarking Datasets for the Nepali Natural Language Understanding Tasks. </w:t>
      </w:r>
      <w:r>
        <w:rPr>
          <w:i/>
          <w:iCs/>
          <w:szCs w:val="20"/>
        </w:rPr>
        <w:t>Proceedings of the 14th International Joint Conference on Natural Language Processing and the 4th Conference of the Asia-Pacific Chapter of the Association for Computational Linguistics</w:t>
      </w:r>
      <w:r>
        <w:rPr>
          <w:szCs w:val="20"/>
        </w:rPr>
        <w:t>, 1906–1925. https://doi.org/10.18653/v1/2025.findings-ijcnlp.119</w:t>
      </w:r>
    </w:p>
    <w:p w14:paraId="60ED8A89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Pai, L., Gao, W., Dong, W., Ai, L., Gong, Z., Huang, S., Zongsheng, L., Hoque, E., Hirschberg, J., &amp; Zhang, Y. (2024). A Survey on Open Information Extraction from Rule-based Model to Large Language Model. </w:t>
      </w:r>
      <w:r>
        <w:rPr>
          <w:i/>
          <w:iCs/>
          <w:szCs w:val="20"/>
        </w:rPr>
        <w:t>Findings of the Association for Computational Linguistics: EMNLP 2024</w:t>
      </w:r>
      <w:r>
        <w:rPr>
          <w:szCs w:val="20"/>
        </w:rPr>
        <w:t>, 9586–9608. https://doi.org/10.18653/v1/2024.findings-emnlp.560</w:t>
      </w:r>
    </w:p>
    <w:p w14:paraId="13E88FD3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Pande, B. D., Shakya, A., Panday, S. P., &amp; Joshi, B. (2023). Named Entity Recognition for Nepali Using BERT Based Models. </w:t>
      </w:r>
      <w:r>
        <w:rPr>
          <w:i/>
          <w:iCs/>
          <w:szCs w:val="20"/>
        </w:rPr>
        <w:t>Advances and Trends in Artificial Intelligence. Theory and Applications</w:t>
      </w:r>
      <w:r>
        <w:rPr>
          <w:szCs w:val="20"/>
        </w:rPr>
        <w:t>, 93–104. https://doi.org/10.1007/978-3-031-36822-6_8</w:t>
      </w:r>
    </w:p>
    <w:p w14:paraId="5BE25443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lastRenderedPageBreak/>
        <w:t xml:space="preserve">Plum, A., Ranasinghe, T., &amp; Purschke, C. (2024). Guided Distant Supervision for Multilingual </w:t>
      </w:r>
      <w:r>
        <w:t xml:space="preserve">Relation Extraction Data: Adapting to a New Language. </w:t>
      </w:r>
      <w:r>
        <w:rPr>
          <w:i/>
          <w:iCs/>
          <w:szCs w:val="20"/>
        </w:rPr>
        <w:t>Proceedings of the 2024 Joint International Conference on Computational Linguistics, Language Resources and Evaluation (LREC-COLING 2024)</w:t>
      </w:r>
      <w:r>
        <w:rPr>
          <w:szCs w:val="20"/>
        </w:rPr>
        <w:t>, 7982–7992. https://aclanthology.org/2024.lrec-main.703/</w:t>
      </w:r>
    </w:p>
    <w:p w14:paraId="14C77A8A" w14:textId="77777777" w:rsidR="00AC19F1" w:rsidRDefault="00AC19F1" w:rsidP="00AC19F1">
      <w:pPr>
        <w:pStyle w:val="Bibliography"/>
        <w:spacing w:line="240" w:lineRule="auto"/>
      </w:pPr>
      <w:r>
        <w:t xml:space="preserve">Pons, G., Bilalli, B., &amp; Queralt, A. (2025). Knowledge graphs for enhancing large language models in entity disambiguation. In G. Demartini, K. Hose, M. Acosta, M. Palmonari, G. Cheng, H. Skaf-Molli, N. Ferranti, D. Hernández, &amp; A. Hogan (Eds.), </w:t>
      </w:r>
      <w:r>
        <w:rPr>
          <w:rStyle w:val="Emphasis"/>
        </w:rPr>
        <w:t>The Semantic Web – ISWC 2024</w:t>
      </w:r>
      <w:r>
        <w:t xml:space="preserve"> (Lecture Notes in Computer Science, Vol. 15231, pp. 162–179). Springer. https://doi.org/10.1007/978-3-031-77844-5_9</w:t>
      </w:r>
    </w:p>
    <w:p w14:paraId="43B4BEB3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Pradhan, A., &amp; Yajnik, A. (2021). Probabilistic and Neural Network Based POS Tagging of Ambiguous Nepali text: A Comparative Study. </w:t>
      </w:r>
      <w:r>
        <w:rPr>
          <w:i/>
          <w:iCs/>
          <w:szCs w:val="20"/>
        </w:rPr>
        <w:t>2021 International Symposium on Electrical, Electronics and Information Engineering, ISEEIE 2021</w:t>
      </w:r>
      <w:r>
        <w:rPr>
          <w:szCs w:val="20"/>
        </w:rPr>
        <w:t>, 249–253. https://doi.org/10.1145/3459104.3459146</w:t>
      </w:r>
    </w:p>
    <w:p w14:paraId="0804A635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Pudasaini, S., Shakya, S., Tamang, A., Adhikari, S., Thapa, S., &amp; Lamichhane, S. (2023). NepaliBERT: Pre-training of Masked Language Model in Nepali Corpus. </w:t>
      </w:r>
      <w:r>
        <w:rPr>
          <w:i/>
          <w:iCs/>
          <w:szCs w:val="20"/>
        </w:rPr>
        <w:t>2023 7th International Conference on I-SMAC (IoT in Social, Mobile, Analytics and Cloud) (I-SMAC)</w:t>
      </w:r>
      <w:r>
        <w:rPr>
          <w:szCs w:val="20"/>
        </w:rPr>
        <w:t>, 325–330. https://doi.org/10.1109/I-SMAC58438.2023.10290690</w:t>
      </w:r>
    </w:p>
    <w:p w14:paraId="3568F62D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Rai, P., &amp; Chatterji, S. (2022). Annotation Projection-based Dependency Parser Development for Nepali. </w:t>
      </w:r>
      <w:r>
        <w:rPr>
          <w:i/>
          <w:iCs/>
          <w:szCs w:val="20"/>
        </w:rPr>
        <w:t>ACM Transactions on Asian and Low-Resource Language Information Processing</w:t>
      </w:r>
      <w:r>
        <w:rPr>
          <w:szCs w:val="20"/>
        </w:rPr>
        <w:t xml:space="preserve">, </w:t>
      </w:r>
      <w:r>
        <w:rPr>
          <w:i/>
          <w:iCs/>
          <w:szCs w:val="20"/>
        </w:rPr>
        <w:t>22</w:t>
      </w:r>
      <w:r>
        <w:rPr>
          <w:szCs w:val="20"/>
        </w:rPr>
        <w:t>(2), 36:1-36:19. https://doi.org/10.1145/3542696</w:t>
      </w:r>
    </w:p>
    <w:p w14:paraId="16B8FBA9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Rai, P., Chatterji, S., &amp; Kim, B.-G. (2023). Deep Learning-based Sequence Labeling Tools for Nepali. </w:t>
      </w:r>
      <w:r>
        <w:rPr>
          <w:i/>
          <w:iCs/>
          <w:szCs w:val="20"/>
        </w:rPr>
        <w:t>ACM Transactions on Asian and Low-Resource Language Information Processing</w:t>
      </w:r>
      <w:r>
        <w:rPr>
          <w:szCs w:val="20"/>
        </w:rPr>
        <w:t xml:space="preserve">, </w:t>
      </w:r>
      <w:r>
        <w:rPr>
          <w:i/>
          <w:iCs/>
          <w:szCs w:val="20"/>
        </w:rPr>
        <w:t>22</w:t>
      </w:r>
      <w:r>
        <w:rPr>
          <w:szCs w:val="20"/>
        </w:rPr>
        <w:t>(8), 211:1-211:23. https://doi.org/10.1145/3606696</w:t>
      </w:r>
    </w:p>
    <w:p w14:paraId="519B37AB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Rai, P., Das, A., &amp; Chatterji, S. (2025). Mapping of the Nepali Dependency Treebank to Universal Dependencies. </w:t>
      </w:r>
      <w:r>
        <w:rPr>
          <w:i/>
          <w:iCs/>
          <w:szCs w:val="20"/>
        </w:rPr>
        <w:t>ACM Transactions on Asian and Low-Resource Language Information Processing</w:t>
      </w:r>
      <w:r>
        <w:rPr>
          <w:szCs w:val="20"/>
        </w:rPr>
        <w:t xml:space="preserve">, </w:t>
      </w:r>
      <w:r>
        <w:rPr>
          <w:i/>
          <w:iCs/>
          <w:szCs w:val="20"/>
        </w:rPr>
        <w:t>24</w:t>
      </w:r>
      <w:r>
        <w:rPr>
          <w:szCs w:val="20"/>
        </w:rPr>
        <w:t>, 1–22. https://doi.org/10.1145/3749643</w:t>
      </w:r>
    </w:p>
    <w:p w14:paraId="4AB37A94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Rathore, V. K., Faisal, M. H., Singla, P., &amp; Mausam. (2026). Combining Distantly Supervised Models with In Context Learning for Monolingual and Cross-Lingual </w:t>
      </w:r>
      <w:r>
        <w:t xml:space="preserve">Relation Extraction. </w:t>
      </w:r>
      <w:r>
        <w:rPr>
          <w:i/>
          <w:iCs/>
          <w:szCs w:val="20"/>
        </w:rPr>
        <w:t>Proceedings of the 64th Annual Meeting of the Association for Computational Linguistics (Volume 1: Long Papers)</w:t>
      </w:r>
      <w:r>
        <w:rPr>
          <w:szCs w:val="20"/>
        </w:rPr>
        <w:t>, 45483–45509. https://doi.org/10.18653/v1/2026.acl-long.2109</w:t>
      </w:r>
    </w:p>
    <w:p w14:paraId="62726956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Riedel, S., Yao, L., &amp; McCallum, A. (2010). Modeling Relations and Their Mentions without Labeled Text. </w:t>
      </w:r>
      <w:r>
        <w:rPr>
          <w:i/>
          <w:iCs/>
          <w:szCs w:val="20"/>
        </w:rPr>
        <w:t>Machine Learning and Knowledge Discovery in Databases</w:t>
      </w:r>
      <w:r>
        <w:rPr>
          <w:szCs w:val="20"/>
        </w:rPr>
        <w:t>, 148–163. https://doi.org/10.1007/978-3-642-15939-8_10</w:t>
      </w:r>
    </w:p>
    <w:p w14:paraId="5A4005D2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Ro, Y., Lee, Y., &amp; Kang, P. (2020). </w:t>
      </w:r>
      <w:r>
        <w:t>Multi²OIE</w:t>
      </w:r>
      <w:r>
        <w:rPr>
          <w:szCs w:val="20"/>
        </w:rPr>
        <w:t xml:space="preserve">: Multilingual Open Information Extraction Based on Multi-Head Attention with BERT. </w:t>
      </w:r>
      <w:r>
        <w:rPr>
          <w:i/>
          <w:iCs/>
          <w:szCs w:val="20"/>
        </w:rPr>
        <w:t>Findings of the Association for Computational Linguistics: EMNLP 2020</w:t>
      </w:r>
      <w:r>
        <w:rPr>
          <w:szCs w:val="20"/>
        </w:rPr>
        <w:t>, 1107–1117. https://doi.org/10.18653/v1/2020.findings-emnlp.99</w:t>
      </w:r>
    </w:p>
    <w:p w14:paraId="652C339C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Schneider, P., Schopf, T., Vladika, J., Galkin, M., Simperl, E., &amp; Matthes, F. (2022). A Decade of </w:t>
      </w:r>
      <w:r>
        <w:t xml:space="preserve">Knowledge Graphs in Natural Language Processing: A Survey. </w:t>
      </w:r>
      <w:r>
        <w:rPr>
          <w:i/>
          <w:iCs/>
          <w:szCs w:val="20"/>
        </w:rPr>
        <w:t>Proceedings of the 2nd Conference of the Asia-Pacific Chapter of the Association for Computational Linguistics and the 12th International Joint Conference on Natural Language Processing (Volume 1: Long Papers)</w:t>
      </w:r>
      <w:r>
        <w:rPr>
          <w:szCs w:val="20"/>
        </w:rPr>
        <w:t>, 601–614. https://doi.org/10.18653/v1/2022.aacl-main.46</w:t>
      </w:r>
    </w:p>
    <w:p w14:paraId="6BC4DE35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Senapati, A., Poudyal, A., Adhikary, P., Kaushar, S., Mahajan, A., &amp; Nath Saha, B. (2020). A Machine Learning Approach to Anaphora Resolution in Nepali Language. </w:t>
      </w:r>
      <w:r>
        <w:rPr>
          <w:i/>
          <w:iCs/>
          <w:szCs w:val="20"/>
        </w:rPr>
        <w:t>2020 International Conference on Computational Performance Evaluation (ComPE)</w:t>
      </w:r>
      <w:r>
        <w:rPr>
          <w:szCs w:val="20"/>
        </w:rPr>
        <w:t>, 436–441. https://doi.org/10.1109/ComPE49325.2020.9200135</w:t>
      </w:r>
    </w:p>
    <w:p w14:paraId="7A8D7EBA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Shahi, T. B., &amp; Sitaula, C. (2022). Natural language processing for Nepali text: A review. </w:t>
      </w:r>
      <w:r>
        <w:rPr>
          <w:i/>
          <w:iCs/>
          <w:szCs w:val="20"/>
        </w:rPr>
        <w:t>Artificial Intelligence Review</w:t>
      </w:r>
      <w:r>
        <w:rPr>
          <w:szCs w:val="20"/>
        </w:rPr>
        <w:t xml:space="preserve">, </w:t>
      </w:r>
      <w:r>
        <w:rPr>
          <w:i/>
          <w:iCs/>
          <w:szCs w:val="20"/>
        </w:rPr>
        <w:t>55</w:t>
      </w:r>
      <w:r>
        <w:rPr>
          <w:szCs w:val="20"/>
        </w:rPr>
        <w:t>(4), 3401–3429. https://doi.org/10.1007/s10462-021-10093-1</w:t>
      </w:r>
    </w:p>
    <w:p w14:paraId="21439FEE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Shen, W., Wang, J., &amp; Han, J. (2015). </w:t>
      </w:r>
      <w:r>
        <w:t xml:space="preserve">Entity Linking with a Knowledge Base: Issues, Techniques, and Solutions. </w:t>
      </w:r>
      <w:r>
        <w:rPr>
          <w:i/>
          <w:iCs/>
          <w:szCs w:val="20"/>
        </w:rPr>
        <w:t>IEEE Transactions on Knowledge and Data Engineering</w:t>
      </w:r>
      <w:r>
        <w:rPr>
          <w:szCs w:val="20"/>
        </w:rPr>
        <w:t xml:space="preserve">, </w:t>
      </w:r>
      <w:r>
        <w:rPr>
          <w:i/>
          <w:iCs/>
          <w:szCs w:val="20"/>
        </w:rPr>
        <w:t>27</w:t>
      </w:r>
      <w:r>
        <w:rPr>
          <w:szCs w:val="20"/>
        </w:rPr>
        <w:t>(2), 443–460. https://doi.org/10.1109/TKDE.2014.2327028</w:t>
      </w:r>
    </w:p>
    <w:p w14:paraId="3A5B38C4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Singh, O. M., Padia, A., &amp; Joshi, A. (2019). </w:t>
      </w:r>
      <w:r>
        <w:rPr>
          <w:i/>
          <w:iCs/>
          <w:szCs w:val="20"/>
        </w:rPr>
        <w:t>Named Entity Recognition for Nepali Language</w:t>
      </w:r>
      <w:r>
        <w:rPr>
          <w:szCs w:val="20"/>
        </w:rPr>
        <w:t xml:space="preserve"> (arXiv:1908.05828). arXiv. https://doi.org/10.48550/arXiv.1908.05828</w:t>
      </w:r>
    </w:p>
    <w:p w14:paraId="2D3A228B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Stenetorp, P., Pyysalo, S., Topić, G., Ohta, T., Ananiadou, S., &amp; Tsujii, J. (2012). brat: A Web-based Tool for NLP-Assisted Text Annotation. In F. Segond (Ed.), </w:t>
      </w:r>
      <w:r>
        <w:rPr>
          <w:i/>
          <w:iCs/>
          <w:szCs w:val="20"/>
        </w:rPr>
        <w:t>Proceedings of the Demonstrations at the 13th Conference of the European Chapter of the Association for Computational Linguistics</w:t>
      </w:r>
      <w:r>
        <w:rPr>
          <w:szCs w:val="20"/>
        </w:rPr>
        <w:t xml:space="preserve"> (pp. 102–107). Association for Computational Linguistics. https://aclanthology.org/E12-2021/</w:t>
      </w:r>
    </w:p>
    <w:p w14:paraId="2A4C00C5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Subedi, B., Regmi, S., Bal, B. K., &amp; Acharya, P. (2024). Exploring the Potential of Large Language Models (LLMs) for Low-resource Languages: A Study on Named-Entity Recognition (NER) and Part-Of-Speech (POS) Tagging for Nepali Language. </w:t>
      </w:r>
      <w:r>
        <w:rPr>
          <w:i/>
          <w:iCs/>
          <w:szCs w:val="20"/>
        </w:rPr>
        <w:t>Proceedings of the 2024 Joint International Conference on Computational Linguistics, Language Resources and Evaluation (LREC-COLING 2024)</w:t>
      </w:r>
      <w:r>
        <w:rPr>
          <w:szCs w:val="20"/>
        </w:rPr>
        <w:t>, 6974–6979. https://aclanthology.org/2024.lrec-main.611/</w:t>
      </w:r>
    </w:p>
    <w:p w14:paraId="40C649FA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Suchanek, F. M., Alam, M., Bonald, T., Chen, L., Paris, P.-H., &amp; Soria, J. (2024). YAGO 4.5: A Large and Clean Knowledge Base with a Rich Taxonomy. </w:t>
      </w:r>
      <w:r>
        <w:rPr>
          <w:i/>
          <w:iCs/>
          <w:szCs w:val="20"/>
        </w:rPr>
        <w:t xml:space="preserve">Proceedings of the 47th International ACM SIGIR Conference </w:t>
      </w:r>
      <w:r>
        <w:rPr>
          <w:i/>
          <w:iCs/>
          <w:szCs w:val="20"/>
        </w:rPr>
        <w:lastRenderedPageBreak/>
        <w:t>on Research and Development in Information Retrieval, SIGIR ’24</w:t>
      </w:r>
      <w:r>
        <w:rPr>
          <w:szCs w:val="20"/>
        </w:rPr>
        <w:t>, 131–140. https://doi.org/10.1145/3626772.3657876</w:t>
      </w:r>
    </w:p>
    <w:p w14:paraId="1210CF72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Thapa, P., Nyachhyon, J., Sharma, M., &amp; Bal, B. K. (2025). Development of Pre-Trained Transformer-based Models for the Nepali Language. </w:t>
      </w:r>
      <w:r>
        <w:rPr>
          <w:i/>
          <w:iCs/>
          <w:szCs w:val="20"/>
        </w:rPr>
        <w:t>Proceedings of the First Workshop on Challenges in Processing South Asian Languages (CHiPSAL 2025)</w:t>
      </w:r>
      <w:r>
        <w:rPr>
          <w:szCs w:val="20"/>
        </w:rPr>
        <w:t>, 9–16. https://aclanthology.org/2025.chipsal-1.2/</w:t>
      </w:r>
    </w:p>
    <w:p w14:paraId="29F2F0CD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Timilsina, S., Gautam, M., &amp; Bhattarai, B. (2022). NepBERTa: Nepali Language Model Trained in a Large Corpus. </w:t>
      </w:r>
      <w:r>
        <w:rPr>
          <w:i/>
          <w:iCs/>
          <w:szCs w:val="20"/>
        </w:rPr>
        <w:t>Proceedings of the 2nd Conference of the Asia-Pacific Chapter of the Association for Computational Linguistics and the 12th International Joint Conference on Natural Language Processing (Volume 2: Short Papers)</w:t>
      </w:r>
      <w:r>
        <w:rPr>
          <w:szCs w:val="20"/>
        </w:rPr>
        <w:t>, 273–284. https://doi.org/10.18653/v1/2022.aacl-short.34</w:t>
      </w:r>
    </w:p>
    <w:p w14:paraId="680CBEA3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Umutlu, E. E., Cengiz, A. A., Sever, A. K., Erdem, S., Aytan, B., Tufan, B., Topraksoy, A., Darıcı, E., &amp; Toraman, C. (2025). Evaluating the Quality of Benchmark Datasets for Low-Resource Languages: A Case Study on Turkish. </w:t>
      </w:r>
      <w:r>
        <w:rPr>
          <w:i/>
          <w:iCs/>
          <w:szCs w:val="20"/>
        </w:rPr>
        <w:t>Proceedings of the Fourth Workshop on Generation, Evaluation and Metrics (GEM</w:t>
      </w:r>
      <w:r>
        <w:rPr>
          <w:i/>
          <w:iCs/>
          <w:szCs w:val="20"/>
          <w:vertAlign w:val="superscript"/>
        </w:rPr>
        <w:t>2</w:t>
      </w:r>
      <w:r>
        <w:rPr>
          <w:i/>
          <w:iCs/>
          <w:szCs w:val="20"/>
        </w:rPr>
        <w:t>)</w:t>
      </w:r>
      <w:r>
        <w:rPr>
          <w:szCs w:val="20"/>
        </w:rPr>
        <w:t>, 471–487. https://aclanthology.org/2025.gem-1.41/</w:t>
      </w:r>
    </w:p>
    <w:p w14:paraId="4BFA6F12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Vashishth, S., Jain, P., &amp; Talukdar, P. (2018). CESI: Canonicalizing open knowledge bases using embeddings and side information. </w:t>
      </w:r>
      <w:r>
        <w:rPr>
          <w:i/>
          <w:iCs/>
          <w:szCs w:val="20"/>
        </w:rPr>
        <w:t>Proceedings of the 2018 World Wide Web Conference</w:t>
      </w:r>
      <w:r>
        <w:rPr>
          <w:szCs w:val="20"/>
        </w:rPr>
        <w:t>, 1317–1327. https://doi.org/10.1145/3178876.3186030</w:t>
      </w:r>
    </w:p>
    <w:p w14:paraId="6183E90B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Vats, P., Sharma, N., &amp; Sharma, D. (2023). HKG: A Novel Approach for Low Resource Indic Languages to Automatic </w:t>
      </w:r>
      <w:r>
        <w:t xml:space="preserve">Knowledge Graph Construction. </w:t>
      </w:r>
      <w:r>
        <w:rPr>
          <w:i/>
          <w:iCs/>
          <w:szCs w:val="20"/>
        </w:rPr>
        <w:t>ACM Transactions on Asian and Low-Resource Language Information Processing</w:t>
      </w:r>
      <w:r>
        <w:rPr>
          <w:szCs w:val="20"/>
        </w:rPr>
        <w:t>. https://doi.org/10.1145/3611306</w:t>
      </w:r>
    </w:p>
    <w:p w14:paraId="1C902D3B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Vrandečić, D., &amp; Krötzsch, M. (2014). Wikidata: A free collaborative knowledgebase. </w:t>
      </w:r>
      <w:r>
        <w:rPr>
          <w:i/>
          <w:iCs/>
          <w:szCs w:val="20"/>
        </w:rPr>
        <w:t>Communications of the ACM</w:t>
      </w:r>
      <w:r>
        <w:rPr>
          <w:szCs w:val="20"/>
        </w:rPr>
        <w:t xml:space="preserve">, </w:t>
      </w:r>
      <w:r>
        <w:rPr>
          <w:i/>
          <w:iCs/>
          <w:szCs w:val="20"/>
        </w:rPr>
        <w:t>57</w:t>
      </w:r>
      <w:r>
        <w:rPr>
          <w:szCs w:val="20"/>
        </w:rPr>
        <w:t>(10), 78–85. https://doi.org/10.1145/2629489</w:t>
      </w:r>
    </w:p>
    <w:p w14:paraId="6223E8EE" w14:textId="77777777" w:rsidR="00AC19F1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Wadhwa, S., Amir, S., &amp; Wallace, B. (2023). Revisiting </w:t>
      </w:r>
      <w:r>
        <w:t xml:space="preserve">relation extraction in the era of Large Language Models. </w:t>
      </w:r>
      <w:r>
        <w:rPr>
          <w:i/>
          <w:iCs/>
          <w:szCs w:val="20"/>
        </w:rPr>
        <w:t>Proceedings of the 61st Annual Meeting of the Association for Computational Linguistics (Volume 1: Long Papers)</w:t>
      </w:r>
      <w:r>
        <w:rPr>
          <w:szCs w:val="20"/>
        </w:rPr>
        <w:t>, 15566–15589. https://doi.org/10.18653/v1/2023.acl-long.868</w:t>
      </w:r>
    </w:p>
    <w:p w14:paraId="578A3A7D" w14:textId="77777777" w:rsidR="00AC19F1" w:rsidRPr="002E2760" w:rsidRDefault="00AC19F1" w:rsidP="00AC19F1">
      <w:pPr>
        <w:ind w:left="720" w:hanging="720"/>
      </w:pPr>
      <w:bookmarkStart w:id="1" w:name="_GoBack"/>
      <w:bookmarkEnd w:id="1"/>
      <w:r>
        <w:t xml:space="preserve">Wang, J., &amp; Lu, W. (2020). Two Are Better Than One: Joint Entity and Relation Extraction with Table-Sequence Encoders. </w:t>
      </w:r>
      <w:r>
        <w:rPr>
          <w:rStyle w:val="Emphasis"/>
        </w:rPr>
        <w:t>Proceedings of the 2020 Conference on Empirical Methods in Natural Language Processing (EMNLP)</w:t>
      </w:r>
      <w:r>
        <w:t>, 1706–1721. https://doi.org/10.18653/v1/2020.emnlp-main.133</w:t>
      </w:r>
    </w:p>
    <w:p w14:paraId="360C7CA5" w14:textId="77777777" w:rsidR="00AC19F1" w:rsidRPr="00F534B4" w:rsidRDefault="00AC19F1" w:rsidP="00AC19F1">
      <w:pPr>
        <w:ind w:left="720" w:hanging="720"/>
      </w:pPr>
      <w:r>
        <w:rPr>
          <w:szCs w:val="20"/>
        </w:rPr>
        <w:t xml:space="preserve">Wu, L., Petroni, F., Josifoski, M., Riedel, S., &amp; Zettlemoyer, L. (2020). Scalable Zero-shot </w:t>
      </w:r>
      <w:r>
        <w:t xml:space="preserve">Entity Linking with Dense Entity Retrieval. </w:t>
      </w:r>
      <w:r>
        <w:rPr>
          <w:i/>
          <w:iCs/>
          <w:szCs w:val="20"/>
        </w:rPr>
        <w:t>Proceedings of the 2020 Conference on Empirical Methods in Natural Language Processing (EMNLP)</w:t>
      </w:r>
      <w:r>
        <w:rPr>
          <w:szCs w:val="20"/>
        </w:rPr>
        <w:t>, 6397–6407. https://doi.org/10.18653/v1/2020.emnlp-main.519</w:t>
      </w:r>
    </w:p>
    <w:p w14:paraId="18169299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Yadav, D., Suravee, S., Kemnitz, S., Strauss, T., &amp; Yordanova, K. (2025). Prompt Engineering for Nepali NER: Leveraging Hindi-Capable LLMs for Low-Resource Languages. </w:t>
      </w:r>
      <w:r>
        <w:rPr>
          <w:i/>
          <w:iCs/>
          <w:szCs w:val="20"/>
        </w:rPr>
        <w:t>Proceedings of the 15th International Conference on Recent Advances in Natural Language Processing - Natural Language Processing in the Generative AI Era</w:t>
      </w:r>
      <w:r>
        <w:rPr>
          <w:szCs w:val="20"/>
        </w:rPr>
        <w:t>, 1364–1373. https://aclanthology.org/2025.ranlp-1.158/</w:t>
      </w:r>
    </w:p>
    <w:p w14:paraId="3502A417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Yadav, D., Suravee, S., Strauß, T., &amp; Yordanova, K. (2024). Cross-Lingual Named Entity Recognition for Low-Resource Languages: A Hindi-Nepali Case Study Using Multilingual BERT Models. </w:t>
      </w:r>
      <w:r>
        <w:rPr>
          <w:i/>
          <w:iCs/>
          <w:szCs w:val="20"/>
        </w:rPr>
        <w:t>Proceedings of the Fourth Workshop on Multilingual Representation Learning (MRL 2024)</w:t>
      </w:r>
      <w:r>
        <w:rPr>
          <w:szCs w:val="20"/>
        </w:rPr>
        <w:t>, 167–174. https://doi.org/10.18653/v1/2024.mrl-1.12</w:t>
      </w:r>
    </w:p>
    <w:p w14:paraId="415DDC26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Yadava, Y. P., Hardie, A., Lohani, R. R., Regmi, B. N., Gurung, S., Gurung, A., McEnery, T., Allwood, J., &amp; Hall, P. (2008). Construction and annotation of a corpus of contemporary Nepali. </w:t>
      </w:r>
      <w:r>
        <w:rPr>
          <w:i/>
          <w:iCs/>
          <w:szCs w:val="20"/>
        </w:rPr>
        <w:t>Corpora</w:t>
      </w:r>
      <w:r>
        <w:rPr>
          <w:szCs w:val="20"/>
        </w:rPr>
        <w:t xml:space="preserve">, </w:t>
      </w:r>
      <w:r>
        <w:rPr>
          <w:i/>
          <w:iCs/>
          <w:szCs w:val="20"/>
        </w:rPr>
        <w:t>3</w:t>
      </w:r>
      <w:r>
        <w:rPr>
          <w:szCs w:val="20"/>
        </w:rPr>
        <w:t>(2), 213–225. https://doi.org/10.3366/E1749503208000166</w:t>
      </w:r>
    </w:p>
    <w:p w14:paraId="48D376D2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Yajnik, A., &amp; Sharma, D. (2015). Parsing Techniques using Paninian Framework on Nepali Language. </w:t>
      </w:r>
      <w:r>
        <w:rPr>
          <w:i/>
          <w:iCs/>
          <w:szCs w:val="20"/>
        </w:rPr>
        <w:t>DJ Journal of Engineering and Applied Mathematics</w:t>
      </w:r>
      <w:r>
        <w:rPr>
          <w:szCs w:val="20"/>
        </w:rPr>
        <w:t xml:space="preserve">, </w:t>
      </w:r>
      <w:r>
        <w:rPr>
          <w:i/>
          <w:iCs/>
          <w:szCs w:val="20"/>
        </w:rPr>
        <w:t>1</w:t>
      </w:r>
      <w:r>
        <w:rPr>
          <w:szCs w:val="20"/>
        </w:rPr>
        <w:t>(1), 23–28. https://doi.org/10.18831/djmaths.org/2015011004</w:t>
      </w:r>
    </w:p>
    <w:p w14:paraId="73822808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Ye, D., Lin, Y., Li, P., &amp; Sun, M. (2022). Packed Levitated Marker for Entity and </w:t>
      </w:r>
      <w:r>
        <w:t xml:space="preserve">Relation Extraction. </w:t>
      </w:r>
      <w:r>
        <w:rPr>
          <w:i/>
          <w:iCs/>
          <w:szCs w:val="20"/>
        </w:rPr>
        <w:t>Proceedings of the 60th Annual Meeting of the Association for Computational Linguistics (Volume 1: Long Papers)</w:t>
      </w:r>
      <w:r>
        <w:rPr>
          <w:szCs w:val="20"/>
        </w:rPr>
        <w:t>, 4904–4917. https://doi.org/10.18653/v1/2022.acl-long.337</w:t>
      </w:r>
    </w:p>
    <w:p w14:paraId="6346C1A0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Ye, H., Gui, H., Xu, X., Chen, X., Chen, H., &amp; Zhang, N. (2023). Schema-adaptable </w:t>
      </w:r>
      <w:r>
        <w:t xml:space="preserve">Knowledge Graph Construction. In H. Bouamor, J. Pino, &amp; K. Bali (Eds), </w:t>
      </w:r>
      <w:r>
        <w:rPr>
          <w:i/>
          <w:iCs/>
          <w:szCs w:val="20"/>
        </w:rPr>
        <w:t>Findings of the Association for Computational Linguistics: EMNLP 2023</w:t>
      </w:r>
      <w:r>
        <w:rPr>
          <w:szCs w:val="20"/>
        </w:rPr>
        <w:t xml:space="preserve"> (pp. 6408–6431). Association for Computational Linguistics. https://doi.org/10.18653/v1/2023.findings-emnlp.425</w:t>
      </w:r>
    </w:p>
    <w:p w14:paraId="2C7F07BE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Zhang, Y., Zhong, V., Chen, D., Angeli, G., &amp; Manning, C. D. (2017). Position-aware Attention and Supervised Data Improve Slot Filling. </w:t>
      </w:r>
      <w:r>
        <w:rPr>
          <w:i/>
          <w:iCs/>
          <w:szCs w:val="20"/>
        </w:rPr>
        <w:t>Proceedings of the 2017 Conference on Empirical Methods in Natural Language Processing</w:t>
      </w:r>
      <w:r>
        <w:rPr>
          <w:szCs w:val="20"/>
        </w:rPr>
        <w:t>, 35–45. https://doi.org/10.18653/v1/D17-1004</w:t>
      </w:r>
    </w:p>
    <w:p w14:paraId="2058DE17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Zhong, L., Wu, J., Li, Q., Peng, H., &amp; Wu, X. (2023). A Comprehensive Survey on Automatic </w:t>
      </w:r>
      <w:r>
        <w:t xml:space="preserve">Knowledge Graph Construction. </w:t>
      </w:r>
      <w:r>
        <w:rPr>
          <w:i/>
          <w:iCs/>
          <w:szCs w:val="20"/>
        </w:rPr>
        <w:t>ACM Computing Surveys</w:t>
      </w:r>
      <w:r>
        <w:rPr>
          <w:szCs w:val="20"/>
        </w:rPr>
        <w:t xml:space="preserve">, </w:t>
      </w:r>
      <w:r>
        <w:rPr>
          <w:i/>
          <w:iCs/>
          <w:szCs w:val="20"/>
        </w:rPr>
        <w:t>56</w:t>
      </w:r>
      <w:r>
        <w:rPr>
          <w:szCs w:val="20"/>
        </w:rPr>
        <w:t>(4), 94:1-94:62. https://doi.org/10.1145/3618295</w:t>
      </w:r>
    </w:p>
    <w:p w14:paraId="0C4CD893" w14:textId="77777777" w:rsidR="00AC19F1" w:rsidRPr="00714B15" w:rsidRDefault="00AC19F1" w:rsidP="00AC19F1">
      <w:pPr>
        <w:pStyle w:val="Bibliography"/>
        <w:spacing w:line="240" w:lineRule="auto"/>
        <w:rPr>
          <w:szCs w:val="20"/>
        </w:rPr>
      </w:pPr>
      <w:r>
        <w:rPr>
          <w:szCs w:val="20"/>
        </w:rPr>
        <w:t xml:space="preserve">Zhong, Z., &amp; Chen, D. (2021). A Frustratingly Easy Approach for Entity and </w:t>
      </w:r>
      <w:r>
        <w:t xml:space="preserve">Relation Extraction. </w:t>
      </w:r>
      <w:r>
        <w:rPr>
          <w:i/>
          <w:iCs/>
          <w:szCs w:val="20"/>
        </w:rPr>
        <w:t>Proceedings of the 2021 Conference of the North American Chapter of the Association for Computational Linguistics: Human Language Technologies</w:t>
      </w:r>
      <w:r>
        <w:rPr>
          <w:szCs w:val="20"/>
        </w:rPr>
        <w:t>, 50–61. https://doi.org/10.18653/v1/2021.naacl-main.5</w:t>
      </w:r>
    </w:p>
    <w:p w14:paraId="7B1D2610" w14:textId="77777777" w:rsidR="00AC19F1" w:rsidRPr="00714B15" w:rsidRDefault="00AC19F1" w:rsidP="00AC19F1">
      <w:pPr>
        <w:pStyle w:val="Bibliography"/>
        <w:spacing w:line="276" w:lineRule="auto"/>
        <w:rPr>
          <w:szCs w:val="20"/>
        </w:rPr>
      </w:pPr>
      <w:r>
        <w:rPr>
          <w:szCs w:val="20"/>
        </w:rPr>
        <w:t xml:space="preserve">Zhou, G., Zhang, M., Ji, D. H., &amp; Zhu, Q. (2007). Tree Kernel-Based </w:t>
      </w:r>
      <w:r>
        <w:t xml:space="preserve">Relation Extraction with Context-Sensitive Structured Parse Tree Information. In J. Eisner (Ed.), </w:t>
      </w:r>
      <w:r>
        <w:rPr>
          <w:i/>
          <w:iCs/>
          <w:szCs w:val="20"/>
        </w:rPr>
        <w:t xml:space="preserve">Proceedings of the 2007 Joint Conference on </w:t>
      </w:r>
      <w:r>
        <w:rPr>
          <w:i/>
          <w:iCs/>
          <w:szCs w:val="20"/>
        </w:rPr>
        <w:lastRenderedPageBreak/>
        <w:t>Empirical Methods in Natural Language Processing and Computational Natural Language Learning (EMNLP-CoNLL)</w:t>
      </w:r>
      <w:r>
        <w:rPr>
          <w:szCs w:val="20"/>
        </w:rPr>
        <w:t xml:space="preserve"> (pp. 728–736). Association for Computational Linguistics. https://aclanthology.org/D07-1076/</w:t>
      </w:r>
      <w:bookmarkEnd w:id="0"/>
    </w:p>
    <w:p w14:paraId="2270109C" w14:textId="77777777" w:rsidR="00921BA3" w:rsidRPr="00217990" w:rsidRDefault="00921BA3" w:rsidP="00AC19F1">
      <w:pPr>
        <w:pStyle w:val="Bibliography"/>
      </w:pPr>
    </w:p>
    <w:sectPr w:rsidR="00921BA3" w:rsidRPr="00217990" w:rsidSect="005A7C9D">
      <w:type w:val="continuous"/>
      <w:pgSz w:w="11900" w:h="16840" w:code="9"/>
      <w:pgMar w:top="1304" w:right="1440" w:bottom="1440" w:left="1418" w:header="0" w:footer="1015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51"/>
    <w:rsid w:val="00217990"/>
    <w:rsid w:val="005A7C9D"/>
    <w:rsid w:val="00921BA3"/>
    <w:rsid w:val="00AC19F1"/>
    <w:rsid w:val="00C10BD4"/>
    <w:rsid w:val="00C24D6C"/>
    <w:rsid w:val="00E0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4D5EE"/>
  <w15:chartTrackingRefBased/>
  <w15:docId w15:val="{71EC800E-8EB2-49B1-A628-43EE1AE8B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551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4"/>
      <w:lang w:eastAsia="en-GB"/>
    </w:rPr>
  </w:style>
  <w:style w:type="paragraph" w:styleId="Heading2">
    <w:name w:val="heading 2"/>
    <w:link w:val="Heading2Char"/>
    <w:uiPriority w:val="9"/>
    <w:unhideWhenUsed/>
    <w:qFormat/>
    <w:rsid w:val="00E00551"/>
    <w:pPr>
      <w:spacing w:before="240" w:after="24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0551"/>
    <w:rPr>
      <w:rFonts w:ascii="Times New Roman" w:eastAsia="Times New Roman" w:hAnsi="Times New Roman" w:cs="Times New Roman"/>
      <w:b/>
      <w:bCs/>
      <w:sz w:val="24"/>
      <w:szCs w:val="28"/>
      <w:lang w:eastAsia="en-GB"/>
    </w:rPr>
  </w:style>
  <w:style w:type="character" w:styleId="Hyperlink">
    <w:name w:val="Hyperlink"/>
    <w:uiPriority w:val="99"/>
    <w:unhideWhenUsed/>
    <w:rsid w:val="00E00551"/>
    <w:rPr>
      <w:color w:val="0563C1"/>
      <w:u w:val="single"/>
    </w:rPr>
  </w:style>
  <w:style w:type="character" w:styleId="Emphasis">
    <w:name w:val="Emphasis"/>
    <w:basedOn w:val="DefaultParagraphFont"/>
    <w:uiPriority w:val="20"/>
    <w:qFormat/>
    <w:rsid w:val="00E00551"/>
    <w:rPr>
      <w:i/>
      <w:iCs/>
    </w:rPr>
  </w:style>
  <w:style w:type="paragraph" w:styleId="Bibliography">
    <w:name w:val="Bibliography"/>
    <w:basedOn w:val="Normal"/>
    <w:next w:val="Normal"/>
    <w:uiPriority w:val="37"/>
    <w:unhideWhenUsed/>
    <w:rsid w:val="00E00551"/>
    <w:pPr>
      <w:spacing w:line="480" w:lineRule="auto"/>
      <w:ind w:left="720" w:hanging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21799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75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eur-ws.org/Vol-3967/ELMKE_2024_paper_3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8653/v1/N19-1423" TargetMode="External"/><Relationship Id="rId5" Type="http://schemas.openxmlformats.org/officeDocument/2006/relationships/hyperlink" Target="https://arxiv.org/abs/2010.00904" TargetMode="External"/><Relationship Id="rId4" Type="http://schemas.openxmlformats.org/officeDocument/2006/relationships/hyperlink" Target="https://doi.org/10.18653/v1/2020.acl-main.747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3952</Words>
  <Characters>22528</Characters>
  <Application>Microsoft Office Word</Application>
  <DocSecurity>0</DocSecurity>
  <Lines>187</Lines>
  <Paragraphs>52</Paragraphs>
  <ScaleCrop>false</ScaleCrop>
  <Company/>
  <LinksUpToDate>false</LinksUpToDate>
  <CharactersWithSpaces>26428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Dadhi Ram Ghimire</dc:creator>
  <cp:keywords/>
  <dc:description/>
  <cp:lastModifiedBy>Dadhi Ram Ghimire</cp:lastModifiedBy>
  <cp:revision>4</cp:revision>
  <dcterms:created xsi:type="dcterms:W3CDTF">2026-10-02T00:04:00Z</dcterms:created>
  <dcterms:modified xsi:type="dcterms:W3CDTF">2026-10-05T19:55:00Z</dcterms:modified>
</cp:coreProperties>
</file>