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B" w:rsidRDefault="004708BE" w:rsidP="004708BE">
      <w:pPr>
        <w:jc w:val="center"/>
        <w:rPr>
          <w:b/>
        </w:rPr>
      </w:pPr>
      <w:r w:rsidRPr="004708BE">
        <w:rPr>
          <w:b/>
        </w:rPr>
        <w:t>Stata 104 – Notes for TAs</w:t>
      </w:r>
    </w:p>
    <w:p w:rsidR="004708BE" w:rsidRDefault="00C734AA" w:rsidP="00C734AA">
      <w:pPr>
        <w:rPr>
          <w:b/>
        </w:rPr>
      </w:pPr>
      <w:r>
        <w:rPr>
          <w:b/>
        </w:rPr>
        <w:t xml:space="preserve">For </w:t>
      </w:r>
      <w:r w:rsidR="001A4CF1">
        <w:rPr>
          <w:b/>
        </w:rPr>
        <w:t>a</w:t>
      </w:r>
      <w:r>
        <w:rPr>
          <w:b/>
        </w:rPr>
        <w:t xml:space="preserve">ll TAs: </w:t>
      </w:r>
    </w:p>
    <w:p w:rsidR="004708BE" w:rsidRDefault="004708BE" w:rsidP="004708BE">
      <w:r>
        <w:t xml:space="preserve">Before beginning the training, </w:t>
      </w:r>
      <w:r w:rsidR="00C734AA">
        <w:t>you should h</w:t>
      </w:r>
      <w:r>
        <w:t>ave thoroughly read over each module. Don’t just skim and assume you understand the material, attempt to take a critical eye to it and anticipate questions that may come up and thin</w:t>
      </w:r>
      <w:bookmarkStart w:id="0" w:name="_GoBack"/>
      <w:bookmarkEnd w:id="0"/>
      <w:r>
        <w:t>k through gaps in your knowledge of particular concepts</w:t>
      </w:r>
      <w:r w:rsidR="00B64138">
        <w:t>.</w:t>
      </w:r>
      <w:r>
        <w:t xml:space="preserve"> </w:t>
      </w:r>
    </w:p>
    <w:p w:rsidR="000A34C5" w:rsidRDefault="000A34C5" w:rsidP="004708BE">
      <w:r>
        <w:t xml:space="preserve">Throughout the training, ensure that you make clear to trainees that they should feel free to ask any question. This </w:t>
      </w:r>
      <w:r w:rsidR="009E431F">
        <w:t xml:space="preserve">also </w:t>
      </w:r>
      <w:r>
        <w:t xml:space="preserve">means going through the material at an appropriate pace, pausing and soliciting questions at reasonable intervals, and responding to inquiries in a respectful manner. </w:t>
      </w:r>
    </w:p>
    <w:p w:rsidR="00C734AA" w:rsidRPr="00C734AA" w:rsidRDefault="00C734AA" w:rsidP="004708BE">
      <w:pPr>
        <w:rPr>
          <w:b/>
        </w:rPr>
      </w:pPr>
      <w:r>
        <w:rPr>
          <w:b/>
        </w:rPr>
        <w:t>For ‘lead’ TA:</w:t>
      </w:r>
    </w:p>
    <w:p w:rsidR="004708BE" w:rsidRDefault="004708BE" w:rsidP="004708BE">
      <w:r>
        <w:t xml:space="preserve">Begin the </w:t>
      </w:r>
      <w:r w:rsidR="00533700">
        <w:t>training by</w:t>
      </w:r>
      <w:r w:rsidR="00C734AA">
        <w:t xml:space="preserve"> </w:t>
      </w:r>
      <w:r>
        <w:t>briefly go</w:t>
      </w:r>
      <w:r w:rsidR="00533700">
        <w:t>ing</w:t>
      </w:r>
      <w:r>
        <w:t xml:space="preserve"> over the suggested prerequisites for Stata 104: </w:t>
      </w:r>
      <w:r w:rsidR="006C4A90">
        <w:t>trainees</w:t>
      </w:r>
      <w:r>
        <w:t xml:space="preserve"> should be very comfortable using Stata, have used loops extensively, understand the use of the </w:t>
      </w:r>
      <w:r>
        <w:rPr>
          <w:i/>
        </w:rPr>
        <w:t xml:space="preserve">by </w:t>
      </w:r>
      <w:r>
        <w:t xml:space="preserve">and </w:t>
      </w:r>
      <w:proofErr w:type="spellStart"/>
      <w:r>
        <w:rPr>
          <w:i/>
        </w:rPr>
        <w:t>egen</w:t>
      </w:r>
      <w:proofErr w:type="spellEnd"/>
      <w:r>
        <w:rPr>
          <w:i/>
        </w:rPr>
        <w:t xml:space="preserve"> </w:t>
      </w:r>
      <w:r>
        <w:t xml:space="preserve">commands, and the concepts of </w:t>
      </w:r>
      <w:r>
        <w:softHyphen/>
      </w:r>
      <w:r>
        <w:rPr>
          <w:i/>
        </w:rPr>
        <w:t xml:space="preserve">_N </w:t>
      </w:r>
      <w:r>
        <w:rPr>
          <w:i/>
        </w:rPr>
        <w:softHyphen/>
        <w:t xml:space="preserve"> </w:t>
      </w:r>
      <w:r>
        <w:t xml:space="preserve">and </w:t>
      </w:r>
      <w:r>
        <w:rPr>
          <w:i/>
        </w:rPr>
        <w:t xml:space="preserve">_n. </w:t>
      </w:r>
      <w:r w:rsidR="006C4A90">
        <w:t xml:space="preserve">Let trainees know there is no harm in starting at Stata 103 and moving back up for the second session. </w:t>
      </w:r>
    </w:p>
    <w:p w:rsidR="006C4A90" w:rsidRDefault="0072594D" w:rsidP="004708BE">
      <w:r>
        <w:t>Here is a rough estimate of how long each module will take</w:t>
      </w:r>
      <w:r w:rsidR="006473AD">
        <w:t xml:space="preserve"> to cover</w:t>
      </w:r>
      <w:r>
        <w:t xml:space="preserve">, not including </w:t>
      </w:r>
      <w:r w:rsidR="006473AD">
        <w:t xml:space="preserve">the </w:t>
      </w:r>
      <w:r>
        <w:t>problem set questions</w:t>
      </w:r>
      <w:r w:rsidR="006473AD">
        <w:t xml:space="preserve"> which</w:t>
      </w:r>
      <w:r>
        <w:t xml:space="preserve"> are not embedded in the main text:</w:t>
      </w:r>
    </w:p>
    <w:tbl>
      <w:tblPr>
        <w:tblStyle w:val="TableGrid"/>
        <w:tblW w:w="0" w:type="auto"/>
        <w:tblLook w:val="04A0" w:firstRow="1" w:lastRow="0" w:firstColumn="1" w:lastColumn="0" w:noHBand="0" w:noVBand="1"/>
      </w:tblPr>
      <w:tblGrid>
        <w:gridCol w:w="4788"/>
        <w:gridCol w:w="4788"/>
      </w:tblGrid>
      <w:tr w:rsidR="0072594D" w:rsidTr="0072594D">
        <w:tc>
          <w:tcPr>
            <w:tcW w:w="4788" w:type="dxa"/>
          </w:tcPr>
          <w:p w:rsidR="0072594D" w:rsidRDefault="0072594D" w:rsidP="004708BE">
            <w:r>
              <w:t>First page and introduction</w:t>
            </w:r>
          </w:p>
        </w:tc>
        <w:tc>
          <w:tcPr>
            <w:tcW w:w="4788" w:type="dxa"/>
          </w:tcPr>
          <w:p w:rsidR="0072594D" w:rsidRDefault="0072594D" w:rsidP="0072594D">
            <w:r>
              <w:t>5-10 min</w:t>
            </w:r>
          </w:p>
        </w:tc>
      </w:tr>
      <w:tr w:rsidR="0072594D" w:rsidTr="0072594D">
        <w:tc>
          <w:tcPr>
            <w:tcW w:w="4788" w:type="dxa"/>
          </w:tcPr>
          <w:p w:rsidR="0072594D" w:rsidRDefault="0072594D" w:rsidP="004708BE">
            <w:r>
              <w:t xml:space="preserve">Logical Expressions </w:t>
            </w:r>
          </w:p>
        </w:tc>
        <w:tc>
          <w:tcPr>
            <w:tcW w:w="4788" w:type="dxa"/>
          </w:tcPr>
          <w:p w:rsidR="0072594D" w:rsidRDefault="0072594D" w:rsidP="004708BE">
            <w:r>
              <w:t>10 min</w:t>
            </w:r>
          </w:p>
        </w:tc>
      </w:tr>
      <w:tr w:rsidR="004C1B31" w:rsidTr="0072594D">
        <w:tc>
          <w:tcPr>
            <w:tcW w:w="4788" w:type="dxa"/>
          </w:tcPr>
          <w:p w:rsidR="004C1B31" w:rsidRDefault="004C1B31" w:rsidP="004708BE">
            <w:r>
              <w:t>Saved Results</w:t>
            </w:r>
          </w:p>
        </w:tc>
        <w:tc>
          <w:tcPr>
            <w:tcW w:w="4788" w:type="dxa"/>
          </w:tcPr>
          <w:p w:rsidR="004C1B31" w:rsidRDefault="004C1B31" w:rsidP="004708BE">
            <w:r>
              <w:t>1hr – 1h 10min</w:t>
            </w:r>
          </w:p>
        </w:tc>
      </w:tr>
      <w:tr w:rsidR="0072594D" w:rsidTr="0072594D">
        <w:tc>
          <w:tcPr>
            <w:tcW w:w="4788" w:type="dxa"/>
          </w:tcPr>
          <w:p w:rsidR="0072594D" w:rsidRDefault="0072594D" w:rsidP="004708BE">
            <w:r>
              <w:t>Recoding</w:t>
            </w:r>
          </w:p>
        </w:tc>
        <w:tc>
          <w:tcPr>
            <w:tcW w:w="4788" w:type="dxa"/>
          </w:tcPr>
          <w:p w:rsidR="0072594D" w:rsidRDefault="004C1B31" w:rsidP="004C1B31">
            <w:r>
              <w:t>25 - 35 min</w:t>
            </w:r>
            <w:r w:rsidR="00FB7483">
              <w:t>*</w:t>
            </w:r>
          </w:p>
        </w:tc>
      </w:tr>
      <w:tr w:rsidR="0072594D" w:rsidTr="0072594D">
        <w:tc>
          <w:tcPr>
            <w:tcW w:w="4788" w:type="dxa"/>
          </w:tcPr>
          <w:p w:rsidR="0072594D" w:rsidRDefault="0072594D" w:rsidP="004708BE">
            <w:r>
              <w:t>Checking Skip Patterns</w:t>
            </w:r>
          </w:p>
        </w:tc>
        <w:tc>
          <w:tcPr>
            <w:tcW w:w="4788" w:type="dxa"/>
          </w:tcPr>
          <w:p w:rsidR="0072594D" w:rsidRDefault="0072594D" w:rsidP="004708BE">
            <w:r>
              <w:t>50 min – 1hr</w:t>
            </w:r>
          </w:p>
        </w:tc>
      </w:tr>
      <w:tr w:rsidR="0072594D" w:rsidTr="0072594D">
        <w:tc>
          <w:tcPr>
            <w:tcW w:w="4788" w:type="dxa"/>
          </w:tcPr>
          <w:p w:rsidR="0072594D" w:rsidRDefault="0072594D" w:rsidP="004708BE">
            <w:r>
              <w:t>Other Data Checks</w:t>
            </w:r>
          </w:p>
        </w:tc>
        <w:tc>
          <w:tcPr>
            <w:tcW w:w="4788" w:type="dxa"/>
          </w:tcPr>
          <w:p w:rsidR="0072594D" w:rsidRDefault="00FB7483" w:rsidP="004708BE">
            <w:r>
              <w:t>25 – 35 min*</w:t>
            </w:r>
          </w:p>
        </w:tc>
      </w:tr>
      <w:tr w:rsidR="0072594D" w:rsidTr="0072594D">
        <w:tc>
          <w:tcPr>
            <w:tcW w:w="4788" w:type="dxa"/>
          </w:tcPr>
          <w:p w:rsidR="0072594D" w:rsidRDefault="0072594D" w:rsidP="004708BE">
            <w:r>
              <w:t>String Cleaning</w:t>
            </w:r>
          </w:p>
        </w:tc>
        <w:tc>
          <w:tcPr>
            <w:tcW w:w="4788" w:type="dxa"/>
          </w:tcPr>
          <w:p w:rsidR="0072594D" w:rsidRDefault="00FB7483" w:rsidP="004708BE">
            <w:r>
              <w:t>1hr – 1hr 10 min*</w:t>
            </w:r>
          </w:p>
        </w:tc>
      </w:tr>
      <w:tr w:rsidR="0072594D" w:rsidTr="0072594D">
        <w:tc>
          <w:tcPr>
            <w:tcW w:w="4788" w:type="dxa"/>
          </w:tcPr>
          <w:p w:rsidR="0072594D" w:rsidRDefault="0072594D" w:rsidP="004708BE">
            <w:r>
              <w:t>Merging</w:t>
            </w:r>
          </w:p>
        </w:tc>
        <w:tc>
          <w:tcPr>
            <w:tcW w:w="4788" w:type="dxa"/>
          </w:tcPr>
          <w:p w:rsidR="0072594D" w:rsidRDefault="00FB7483" w:rsidP="004708BE">
            <w:r>
              <w:t>10 – 15 min*</w:t>
            </w:r>
          </w:p>
        </w:tc>
      </w:tr>
    </w:tbl>
    <w:p w:rsidR="00FB7483" w:rsidRDefault="00FB7483" w:rsidP="004708BE">
      <w:r>
        <w:t xml:space="preserve">*These modules have not yet been timed in a live setting.  </w:t>
      </w:r>
    </w:p>
    <w:p w:rsidR="0072594D" w:rsidRDefault="0050461D" w:rsidP="004708BE">
      <w:r>
        <w:t>For a 3 hour</w:t>
      </w:r>
      <w:r w:rsidR="00FB7483">
        <w:t xml:space="preserve"> training, you will not be able to get through all of the material. A possible course of action: </w:t>
      </w:r>
    </w:p>
    <w:p w:rsidR="00FB7483" w:rsidRDefault="00FB7483" w:rsidP="004708BE">
      <w:r>
        <w:t>Hour 1: Logical expressions + Saved results</w:t>
      </w:r>
    </w:p>
    <w:p w:rsidR="00FB7483" w:rsidRDefault="00FB7483" w:rsidP="004708BE">
      <w:r>
        <w:t>Hour 2: Checking Skip Patterns</w:t>
      </w:r>
    </w:p>
    <w:p w:rsidR="00FB7483" w:rsidRDefault="00FB7483" w:rsidP="004708BE">
      <w:r>
        <w:t xml:space="preserve">Hour 3: Recoding + Other Data Checks OR String Cleaning, depending on trainee preference </w:t>
      </w:r>
    </w:p>
    <w:p w:rsidR="00F668A7" w:rsidRDefault="00F668A7" w:rsidP="004708BE">
      <w:r>
        <w:t>For the embedded problem sets, encourage trainees to work together in small groups, but to always type in their own code. Give trainees a few minutes to solve questions and ask</w:t>
      </w:r>
      <w:r w:rsidR="00533700">
        <w:t xml:space="preserve"> several</w:t>
      </w:r>
      <w:r>
        <w:t xml:space="preserve"> for their answers before moving on. It would be reasonable to spend some time going over trainees’ answers as appropriate. While there is not enough time to complete the entire problem set during the live training, encourage trainees to tackle the additional problems on their own afterwards. </w:t>
      </w:r>
    </w:p>
    <w:p w:rsidR="00C734AA" w:rsidRPr="00C734AA" w:rsidRDefault="00C734AA" w:rsidP="004708BE">
      <w:pPr>
        <w:rPr>
          <w:b/>
        </w:rPr>
      </w:pPr>
      <w:r>
        <w:rPr>
          <w:b/>
        </w:rPr>
        <w:t xml:space="preserve">For ‘circulating’ TA: </w:t>
      </w:r>
    </w:p>
    <w:p w:rsidR="00BE33FF" w:rsidRDefault="00C734AA" w:rsidP="004708BE">
      <w:r>
        <w:lastRenderedPageBreak/>
        <w:t xml:space="preserve">You should be walking around the room, </w:t>
      </w:r>
      <w:r w:rsidR="00BE33FF">
        <w:t xml:space="preserve">observing trainees as they go through the training, troubleshooting and answering questions as needed. </w:t>
      </w:r>
      <w:r w:rsidR="001A4CF1">
        <w:t xml:space="preserve">At the end of each </w:t>
      </w:r>
      <w:r w:rsidR="00533700">
        <w:t>session</w:t>
      </w:r>
      <w:r w:rsidR="001A4CF1">
        <w:t xml:space="preserve">, you should relay to the lead TA any feedback on their pace, tone, and explanation of concepts. Be on the lookout for concepts that trainees might be particularly struggling with and communicate this with the lead TA. </w:t>
      </w:r>
      <w:r w:rsidR="00533700">
        <w:t xml:space="preserve">Moreover, if possible, keep track of how long each module is taking and record this for future use. </w:t>
      </w:r>
    </w:p>
    <w:p w:rsidR="0072594D" w:rsidRPr="004708BE" w:rsidRDefault="0072594D" w:rsidP="004708BE"/>
    <w:sectPr w:rsidR="0072594D" w:rsidRPr="0047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F"/>
    <w:rsid w:val="000078D3"/>
    <w:rsid w:val="000A34C5"/>
    <w:rsid w:val="001A4CF1"/>
    <w:rsid w:val="00242EE9"/>
    <w:rsid w:val="002E0E86"/>
    <w:rsid w:val="004708BE"/>
    <w:rsid w:val="004C1B31"/>
    <w:rsid w:val="004F3E0B"/>
    <w:rsid w:val="0050461D"/>
    <w:rsid w:val="00533700"/>
    <w:rsid w:val="006473AD"/>
    <w:rsid w:val="006C4A90"/>
    <w:rsid w:val="0072594D"/>
    <w:rsid w:val="00767C68"/>
    <w:rsid w:val="009E431F"/>
    <w:rsid w:val="00AB0AAF"/>
    <w:rsid w:val="00B64138"/>
    <w:rsid w:val="00BE33FF"/>
    <w:rsid w:val="00C734AA"/>
    <w:rsid w:val="00F668A7"/>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Diamond Pollock</dc:creator>
  <cp:keywords/>
  <dc:description/>
  <cp:lastModifiedBy>Harrison Diamond Pollock</cp:lastModifiedBy>
  <cp:revision>21</cp:revision>
  <dcterms:created xsi:type="dcterms:W3CDTF">2014-02-07T05:29:00Z</dcterms:created>
  <dcterms:modified xsi:type="dcterms:W3CDTF">2014-02-08T06:12:00Z</dcterms:modified>
</cp:coreProperties>
</file>