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Battleships Technical Specification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Project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Repo: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https://github.com/DrGrimshaw/BattleshipsJavaGame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Ship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</w:t>
      </w:r>
      <w:r w:rsidDel="00000000" w:rsidR="00000000" w:rsidRPr="00000000">
        <w:rPr>
          <w:sz w:val="36"/>
          <w:szCs w:val="36"/>
          <w:rtl w:val="0"/>
        </w:rPr>
        <w:t xml:space="preserve">ength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Health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Starting Position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Orientation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Construct with length, starting position and orientation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Get length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Check whether ship exists at co-ordinates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Take a hit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Check whether the ship is sunk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Cell State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Nothing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Miss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Ship Hit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Ship not hit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Player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is a board?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 board has a grid of cell states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 board has a list of ships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 board has a width and height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How do we interact with it?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Create a board with a width and height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Get width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Get height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Place a ship on to board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Get cell state at co-ordinates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Check whether co-ordinates have been guessed before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Get ship at co-ordinates if any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Get number of ships remaining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Get an unmodifiable list of ships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Check for game over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Enemy Board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DrGrimshaw/BattleshipsJavaGame" TargetMode="External"/></Relationships>
</file>