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9C60" w14:textId="77777777" w:rsidR="00ED38EF" w:rsidRDefault="0074693A">
      <w:pPr>
        <w:pStyle w:val="Titul"/>
        <w:rPr>
          <w:sz w:val="32"/>
          <w:szCs w:val="32"/>
        </w:rPr>
      </w:pPr>
      <w:r>
        <w:t>Automatizační cvičení</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14"/>
        <w:gridCol w:w="1416"/>
        <w:gridCol w:w="2604"/>
        <w:gridCol w:w="1132"/>
        <w:gridCol w:w="2494"/>
      </w:tblGrid>
      <w:tr w:rsidR="00ED38EF" w14:paraId="70B5AB55" w14:textId="77777777" w:rsidTr="00EE48A3">
        <w:trPr>
          <w:trHeight w:val="690"/>
        </w:trPr>
        <w:tc>
          <w:tcPr>
            <w:tcW w:w="1414" w:type="dxa"/>
            <w:shd w:val="clear" w:color="auto" w:fill="auto"/>
            <w:vAlign w:val="center"/>
          </w:tcPr>
          <w:p w14:paraId="4F6ABE61" w14:textId="77777777" w:rsidR="00ED38EF" w:rsidRDefault="0074693A">
            <w:pPr>
              <w:pStyle w:val="razitko"/>
              <w:rPr>
                <w:sz w:val="28"/>
                <w:szCs w:val="28"/>
              </w:rPr>
            </w:pPr>
            <w:r>
              <w:rPr>
                <w:b/>
                <w:bCs/>
                <w:sz w:val="32"/>
                <w:szCs w:val="32"/>
              </w:rPr>
              <w:t>A4</w:t>
            </w:r>
          </w:p>
        </w:tc>
        <w:tc>
          <w:tcPr>
            <w:tcW w:w="7646" w:type="dxa"/>
            <w:gridSpan w:val="4"/>
            <w:shd w:val="clear" w:color="auto" w:fill="auto"/>
          </w:tcPr>
          <w:p w14:paraId="4D166F39" w14:textId="0193D730" w:rsidR="00ED38EF" w:rsidRDefault="00262972">
            <w:pPr>
              <w:pStyle w:val="Obsahtabulky"/>
              <w:jc w:val="center"/>
            </w:pPr>
            <w:r>
              <w:rPr>
                <w:sz w:val="28"/>
                <w:szCs w:val="28"/>
              </w:rPr>
              <w:t>30</w:t>
            </w:r>
            <w:r w:rsidR="00C36685">
              <w:rPr>
                <w:sz w:val="28"/>
                <w:szCs w:val="28"/>
              </w:rPr>
              <w:t>2</w:t>
            </w:r>
            <w:r w:rsidR="00B00453">
              <w:rPr>
                <w:sz w:val="28"/>
                <w:szCs w:val="28"/>
              </w:rPr>
              <w:t xml:space="preserve">. </w:t>
            </w:r>
            <w:r w:rsidRPr="00262972">
              <w:rPr>
                <w:sz w:val="28"/>
                <w:szCs w:val="28"/>
              </w:rPr>
              <w:t xml:space="preserve">PLC s OP – Regulace </w:t>
            </w:r>
            <w:r w:rsidR="00C36685">
              <w:rPr>
                <w:sz w:val="28"/>
                <w:szCs w:val="28"/>
              </w:rPr>
              <w:t>otáček motoru</w:t>
            </w:r>
          </w:p>
        </w:tc>
      </w:tr>
      <w:tr w:rsidR="00ED38EF" w14:paraId="5FBF27CF" w14:textId="77777777" w:rsidTr="00EE48A3">
        <w:trPr>
          <w:trHeight w:val="420"/>
        </w:trPr>
        <w:tc>
          <w:tcPr>
            <w:tcW w:w="2830" w:type="dxa"/>
            <w:gridSpan w:val="2"/>
            <w:shd w:val="clear" w:color="auto" w:fill="auto"/>
          </w:tcPr>
          <w:p w14:paraId="047ABC9E" w14:textId="7A8D045B" w:rsidR="00ED38EF" w:rsidRDefault="0003092D">
            <w:pPr>
              <w:pStyle w:val="Obsahtabulky"/>
            </w:pPr>
            <w:r>
              <w:t>Tenk Jakub</w:t>
            </w:r>
          </w:p>
        </w:tc>
        <w:tc>
          <w:tcPr>
            <w:tcW w:w="2604" w:type="dxa"/>
            <w:shd w:val="clear" w:color="auto" w:fill="auto"/>
          </w:tcPr>
          <w:p w14:paraId="73A299B1" w14:textId="77777777" w:rsidR="00ED38EF" w:rsidRDefault="00ED38EF">
            <w:pPr>
              <w:pStyle w:val="Obsahtabulky"/>
              <w:jc w:val="center"/>
            </w:pPr>
          </w:p>
        </w:tc>
        <w:tc>
          <w:tcPr>
            <w:tcW w:w="1132" w:type="dxa"/>
            <w:shd w:val="clear" w:color="auto" w:fill="auto"/>
          </w:tcPr>
          <w:p w14:paraId="3FEF0028" w14:textId="12BD32C8" w:rsidR="00ED38EF" w:rsidRDefault="0074693A">
            <w:pPr>
              <w:pStyle w:val="Obsahtabulky"/>
              <w:jc w:val="center"/>
            </w:pPr>
            <w:r>
              <w:fldChar w:fldCharType="begin"/>
            </w:r>
            <w:r>
              <w:instrText xml:space="preserve"> PAGE </w:instrText>
            </w:r>
            <w:r>
              <w:fldChar w:fldCharType="separate"/>
            </w:r>
            <w:r w:rsidR="00E85E71">
              <w:rPr>
                <w:noProof/>
              </w:rPr>
              <w:t>1</w:t>
            </w:r>
            <w:r>
              <w:fldChar w:fldCharType="end"/>
            </w:r>
            <w:r>
              <w:t>/</w:t>
            </w:r>
            <w:r w:rsidR="00B97AB2">
              <w:t>7</w:t>
            </w:r>
          </w:p>
        </w:tc>
        <w:tc>
          <w:tcPr>
            <w:tcW w:w="2494" w:type="dxa"/>
            <w:shd w:val="clear" w:color="auto" w:fill="auto"/>
          </w:tcPr>
          <w:p w14:paraId="4EE5C4E3" w14:textId="77777777" w:rsidR="00ED38EF" w:rsidRDefault="0074693A">
            <w:pPr>
              <w:pStyle w:val="Obsahtabulky"/>
            </w:pPr>
            <w:r>
              <w:t>Známka:</w:t>
            </w:r>
          </w:p>
        </w:tc>
      </w:tr>
      <w:tr w:rsidR="00ED38EF" w14:paraId="3C5A3184" w14:textId="77777777" w:rsidTr="00EE48A3">
        <w:trPr>
          <w:trHeight w:val="465"/>
        </w:trPr>
        <w:tc>
          <w:tcPr>
            <w:tcW w:w="2830" w:type="dxa"/>
            <w:gridSpan w:val="2"/>
            <w:shd w:val="clear" w:color="auto" w:fill="auto"/>
          </w:tcPr>
          <w:p w14:paraId="436706E4" w14:textId="321D96EF" w:rsidR="00ED38EF" w:rsidRDefault="0002324B">
            <w:pPr>
              <w:pStyle w:val="Obsahtabulky"/>
            </w:pPr>
            <w:r>
              <w:t>6</w:t>
            </w:r>
            <w:r w:rsidR="00262972">
              <w:t xml:space="preserve">. </w:t>
            </w:r>
            <w:r>
              <w:t>4</w:t>
            </w:r>
            <w:r w:rsidR="0003092D">
              <w:t>. 202</w:t>
            </w:r>
            <w:r w:rsidR="00262972">
              <w:t>2</w:t>
            </w:r>
          </w:p>
        </w:tc>
        <w:tc>
          <w:tcPr>
            <w:tcW w:w="2604" w:type="dxa"/>
            <w:shd w:val="clear" w:color="auto" w:fill="auto"/>
          </w:tcPr>
          <w:p w14:paraId="628038BC" w14:textId="2F27AE29" w:rsidR="00ED38EF" w:rsidRDefault="0002324B">
            <w:pPr>
              <w:pStyle w:val="Obsahtabulky"/>
            </w:pPr>
            <w:r>
              <w:t>12</w:t>
            </w:r>
            <w:r w:rsidR="002D3E50">
              <w:t xml:space="preserve">. </w:t>
            </w:r>
            <w:r>
              <w:t>4</w:t>
            </w:r>
            <w:r w:rsidR="0003092D">
              <w:t>. 202</w:t>
            </w:r>
            <w:r w:rsidR="00262972">
              <w:t>2</w:t>
            </w:r>
          </w:p>
        </w:tc>
        <w:tc>
          <w:tcPr>
            <w:tcW w:w="1132" w:type="dxa"/>
            <w:shd w:val="clear" w:color="auto" w:fill="auto"/>
          </w:tcPr>
          <w:p w14:paraId="6C0D7151" w14:textId="77777777" w:rsidR="00ED38EF" w:rsidRDefault="00ED38EF">
            <w:pPr>
              <w:pStyle w:val="Obsahtabulky"/>
              <w:jc w:val="center"/>
            </w:pPr>
          </w:p>
        </w:tc>
        <w:tc>
          <w:tcPr>
            <w:tcW w:w="2494" w:type="dxa"/>
            <w:shd w:val="clear" w:color="auto" w:fill="auto"/>
          </w:tcPr>
          <w:p w14:paraId="5AC11547" w14:textId="77777777" w:rsidR="00ED38EF" w:rsidRDefault="0074693A">
            <w:pPr>
              <w:pStyle w:val="Obsahtabulky"/>
            </w:pPr>
            <w:r>
              <w:t>Odevzdáno:</w:t>
            </w:r>
          </w:p>
        </w:tc>
      </w:tr>
    </w:tbl>
    <w:p w14:paraId="7BCADAA5" w14:textId="64EA3355" w:rsidR="00ED38EF" w:rsidRDefault="0074693A">
      <w:pPr>
        <w:pStyle w:val="definice"/>
      </w:pPr>
      <w:r>
        <w:lastRenderedPageBreak/>
        <w:t>Zadání:</w:t>
      </w:r>
    </w:p>
    <w:p w14:paraId="57201553" w14:textId="4FDCAA6B" w:rsidR="00B479D1" w:rsidRDefault="00B479D1" w:rsidP="005F5595">
      <w:pPr>
        <w:pStyle w:val="Zkladntextodsazen"/>
        <w:jc w:val="both"/>
      </w:pPr>
      <w:r>
        <w:t xml:space="preserve">Navrhněte program pro spojitou regulaci otáček malého </w:t>
      </w:r>
      <w:proofErr w:type="spellStart"/>
      <w:r>
        <w:t>ss</w:t>
      </w:r>
      <w:proofErr w:type="spellEnd"/>
      <w:r>
        <w:t xml:space="preserve"> elektromotorku. Ovládání pomocí operátorského panelu (dále jen OP) musí umožnit číselné zadání hodnoty otáček, jejich změnu po krocích a také zapnutí a vypnutí celé regulace. Analogový výstup pro ovládání motorku bude nahrazen funkcí PWM na binárním výstupu %Q2.0. Při řešení použijte jazyk GRAFCET (viz Návod k jazyku </w:t>
      </w:r>
      <w:proofErr w:type="spellStart"/>
      <w:r>
        <w:t>Grafcet</w:t>
      </w:r>
      <w:proofErr w:type="spellEnd"/>
      <w:r>
        <w:t xml:space="preserve"> PL7 Junior).</w:t>
      </w:r>
    </w:p>
    <w:p w14:paraId="5F82AF46" w14:textId="6D5E1F98" w:rsidR="00B479D1" w:rsidRDefault="00B479D1" w:rsidP="005F5595">
      <w:pPr>
        <w:pStyle w:val="Zkladntextodsazen"/>
        <w:jc w:val="both"/>
      </w:pPr>
      <w:r>
        <w:t xml:space="preserve">Zadání: </w:t>
      </w:r>
      <w:proofErr w:type="spellStart"/>
      <w:r>
        <w:t>Grafcet</w:t>
      </w:r>
      <w:proofErr w:type="spellEnd"/>
      <w:r>
        <w:t xml:space="preserve"> (stop, regulace, manuální režim), regulaci optimalizovat při 1100 </w:t>
      </w:r>
      <w:proofErr w:type="spellStart"/>
      <w:r>
        <w:t>ot</w:t>
      </w:r>
      <w:proofErr w:type="spellEnd"/>
      <w:r>
        <w:t>/min</w:t>
      </w:r>
    </w:p>
    <w:p w14:paraId="3B0CF172" w14:textId="22E0975A" w:rsidR="00ED38EF" w:rsidRDefault="0074693A" w:rsidP="00104E2C">
      <w:pPr>
        <w:pStyle w:val="definice"/>
        <w:spacing w:before="283"/>
      </w:pPr>
      <w:r>
        <w:t>Postup:</w:t>
      </w:r>
    </w:p>
    <w:p w14:paraId="6BD3FE89" w14:textId="2E59A57E" w:rsidR="00EF716A" w:rsidRDefault="008240DA" w:rsidP="00815EB6">
      <w:pPr>
        <w:pStyle w:val="Zkladntextodsazen"/>
        <w:numPr>
          <w:ilvl w:val="0"/>
          <w:numId w:val="5"/>
        </w:numPr>
        <w:jc w:val="both"/>
      </w:pPr>
      <w:r>
        <w:t>Propojení OP s PC</w:t>
      </w:r>
    </w:p>
    <w:p w14:paraId="3F6C8D12" w14:textId="602EECB2" w:rsidR="00FC1E8B" w:rsidRDefault="00FC1E8B" w:rsidP="00815EB6">
      <w:pPr>
        <w:pStyle w:val="Zkladntextodsazen"/>
        <w:numPr>
          <w:ilvl w:val="0"/>
          <w:numId w:val="5"/>
        </w:numPr>
        <w:jc w:val="both"/>
      </w:pPr>
      <w:r>
        <w:t xml:space="preserve">Nastavení OP </w:t>
      </w:r>
      <w:r w:rsidR="00645288">
        <w:t>skrze program XBT-L1000</w:t>
      </w:r>
      <w:r w:rsidR="002D4915">
        <w:t xml:space="preserve"> a následné nahrání programu do OP</w:t>
      </w:r>
    </w:p>
    <w:p w14:paraId="1AD611EB" w14:textId="561C65B7" w:rsidR="00F05B7C" w:rsidRDefault="00F05B7C" w:rsidP="00815EB6">
      <w:pPr>
        <w:pStyle w:val="Zkladntextodsazen"/>
        <w:numPr>
          <w:ilvl w:val="0"/>
          <w:numId w:val="5"/>
        </w:numPr>
        <w:jc w:val="both"/>
      </w:pPr>
      <w:r>
        <w:t>Propojení OP s</w:t>
      </w:r>
      <w:r w:rsidR="008C05A5">
        <w:t> </w:t>
      </w:r>
      <w:r>
        <w:t>PLC</w:t>
      </w:r>
      <w:r w:rsidR="008C05A5">
        <w:t xml:space="preserve"> a PC s PLC</w:t>
      </w:r>
    </w:p>
    <w:p w14:paraId="1DE1ECDC" w14:textId="5FB23054" w:rsidR="005F2B1C" w:rsidRDefault="005F2B1C" w:rsidP="00815EB6">
      <w:pPr>
        <w:pStyle w:val="Zkladntextodsazen"/>
        <w:numPr>
          <w:ilvl w:val="0"/>
          <w:numId w:val="5"/>
        </w:numPr>
        <w:jc w:val="both"/>
      </w:pPr>
      <w:r>
        <w:t>Sestavení programu v</w:t>
      </w:r>
      <w:r w:rsidR="005F5595">
        <w:t xml:space="preserve"> programovacím jazyce </w:t>
      </w:r>
      <w:proofErr w:type="spellStart"/>
      <w:r w:rsidR="005F5595">
        <w:t>Grafcet</w:t>
      </w:r>
      <w:proofErr w:type="spellEnd"/>
    </w:p>
    <w:p w14:paraId="08F577A4" w14:textId="1AAE4E38" w:rsidR="005F2B1C" w:rsidRDefault="001F5216" w:rsidP="00815EB6">
      <w:pPr>
        <w:pStyle w:val="Zkladntextodsazen"/>
        <w:numPr>
          <w:ilvl w:val="0"/>
          <w:numId w:val="5"/>
        </w:numPr>
        <w:jc w:val="both"/>
      </w:pPr>
      <w:r>
        <w:t>Kompilace a nahrání programu do PLC</w:t>
      </w:r>
    </w:p>
    <w:p w14:paraId="6954ECDF" w14:textId="261EA8FB" w:rsidR="00815EB6" w:rsidRDefault="001F5216" w:rsidP="006F5990">
      <w:pPr>
        <w:pStyle w:val="Zkladntextodsazen"/>
        <w:numPr>
          <w:ilvl w:val="0"/>
          <w:numId w:val="5"/>
        </w:numPr>
        <w:jc w:val="both"/>
      </w:pPr>
      <w:r>
        <w:t>Otestování a následné odladění.</w:t>
      </w:r>
    </w:p>
    <w:p w14:paraId="01456F11" w14:textId="77777777" w:rsidR="00F56976" w:rsidRDefault="00F56976" w:rsidP="00F56976">
      <w:pPr>
        <w:pStyle w:val="Zkladntextodsazen"/>
        <w:ind w:left="0"/>
        <w:jc w:val="both"/>
      </w:pPr>
    </w:p>
    <w:p w14:paraId="3DFF84BE" w14:textId="472AE17D" w:rsidR="00540883" w:rsidRPr="00F56976" w:rsidRDefault="0004095A" w:rsidP="00F56976">
      <w:pPr>
        <w:pStyle w:val="definice"/>
        <w:spacing w:before="120" w:after="40"/>
      </w:pPr>
      <w:r w:rsidRPr="00F56976">
        <w:t xml:space="preserve">Konfigurace PLC </w:t>
      </w:r>
      <w:r w:rsidR="00540883" w:rsidRPr="00F56976">
        <w:t>typu TSX 3722 V3.0</w:t>
      </w:r>
      <w:r w:rsidR="00DB388D" w:rsidRPr="00F56976">
        <w:t>:</w:t>
      </w:r>
    </w:p>
    <w:p w14:paraId="7A096003" w14:textId="12204E04" w:rsidR="003143A7" w:rsidRDefault="008C6335" w:rsidP="006441FB">
      <w:pPr>
        <w:pStyle w:val="definice"/>
      </w:pPr>
      <w:r w:rsidRPr="008C6335">
        <w:rPr>
          <w:noProof/>
        </w:rPr>
        <w:drawing>
          <wp:inline distT="0" distB="0" distL="0" distR="0" wp14:anchorId="7C5DAE3D" wp14:editId="4419C3EF">
            <wp:extent cx="3408883" cy="1548671"/>
            <wp:effectExtent l="0" t="0" r="127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5536" cy="1556237"/>
                    </a:xfrm>
                    <a:prstGeom prst="rect">
                      <a:avLst/>
                    </a:prstGeom>
                  </pic:spPr>
                </pic:pic>
              </a:graphicData>
            </a:graphic>
          </wp:inline>
        </w:drawing>
      </w:r>
    </w:p>
    <w:tbl>
      <w:tblPr>
        <w:tblStyle w:val="Mkatabulky"/>
        <w:tblW w:w="0" w:type="auto"/>
        <w:tblLook w:val="04A0" w:firstRow="1" w:lastRow="0" w:firstColumn="1" w:lastColumn="0" w:noHBand="0" w:noVBand="1"/>
      </w:tblPr>
      <w:tblGrid>
        <w:gridCol w:w="421"/>
        <w:gridCol w:w="7654"/>
      </w:tblGrid>
      <w:tr w:rsidR="00781D33" w14:paraId="589DAD99" w14:textId="77777777" w:rsidTr="00A824AA">
        <w:trPr>
          <w:trHeight w:val="297"/>
        </w:trPr>
        <w:tc>
          <w:tcPr>
            <w:tcW w:w="8075" w:type="dxa"/>
            <w:gridSpan w:val="2"/>
            <w:shd w:val="clear" w:color="auto" w:fill="B4C6E7" w:themeFill="accent1" w:themeFillTint="66"/>
          </w:tcPr>
          <w:p w14:paraId="606688DF" w14:textId="591952FD" w:rsidR="00781D33" w:rsidRPr="00E36F95" w:rsidRDefault="00781D33" w:rsidP="00E36F95">
            <w:pPr>
              <w:pStyle w:val="definice"/>
              <w:jc w:val="center"/>
              <w:rPr>
                <w:b w:val="0"/>
                <w:bCs/>
              </w:rPr>
            </w:pPr>
            <w:r w:rsidRPr="00E36F95">
              <w:rPr>
                <w:b w:val="0"/>
                <w:bCs/>
              </w:rPr>
              <w:t>Použité moduly</w:t>
            </w:r>
            <w:r w:rsidR="00E36F95">
              <w:rPr>
                <w:b w:val="0"/>
                <w:bCs/>
              </w:rPr>
              <w:t xml:space="preserve"> v PLC</w:t>
            </w:r>
          </w:p>
        </w:tc>
      </w:tr>
      <w:tr w:rsidR="00781D33" w14:paraId="10F50DE4" w14:textId="77777777" w:rsidTr="00A824AA">
        <w:trPr>
          <w:trHeight w:val="169"/>
        </w:trPr>
        <w:tc>
          <w:tcPr>
            <w:tcW w:w="421" w:type="dxa"/>
            <w:shd w:val="clear" w:color="auto" w:fill="D9E2F3" w:themeFill="accent1" w:themeFillTint="33"/>
          </w:tcPr>
          <w:p w14:paraId="3419B793" w14:textId="7B54EBF5" w:rsidR="00781D33" w:rsidRPr="00E36F95" w:rsidRDefault="00781D33" w:rsidP="00E36F95">
            <w:pPr>
              <w:pStyle w:val="definice"/>
              <w:jc w:val="center"/>
              <w:rPr>
                <w:b w:val="0"/>
                <w:bCs/>
              </w:rPr>
            </w:pPr>
            <w:r w:rsidRPr="00E36F95">
              <w:rPr>
                <w:b w:val="0"/>
                <w:bCs/>
              </w:rPr>
              <w:t>1</w:t>
            </w:r>
          </w:p>
        </w:tc>
        <w:tc>
          <w:tcPr>
            <w:tcW w:w="7654" w:type="dxa"/>
          </w:tcPr>
          <w:p w14:paraId="59A458F1" w14:textId="5384C26E" w:rsidR="00781D33" w:rsidRPr="00E36F95" w:rsidRDefault="00781D33" w:rsidP="00E36F95">
            <w:pPr>
              <w:pStyle w:val="definice"/>
              <w:rPr>
                <w:b w:val="0"/>
                <w:bCs/>
              </w:rPr>
            </w:pPr>
            <w:r w:rsidRPr="00E36F95">
              <w:rPr>
                <w:b w:val="0"/>
                <w:bCs/>
              </w:rPr>
              <w:t>TSX 3722 V3.</w:t>
            </w:r>
            <w:r w:rsidR="005F5595">
              <w:rPr>
                <w:b w:val="0"/>
                <w:bCs/>
              </w:rPr>
              <w:t>0</w:t>
            </w:r>
          </w:p>
        </w:tc>
      </w:tr>
      <w:tr w:rsidR="00781D33" w14:paraId="43BB8B14" w14:textId="77777777" w:rsidTr="00A824AA">
        <w:trPr>
          <w:trHeight w:val="291"/>
        </w:trPr>
        <w:tc>
          <w:tcPr>
            <w:tcW w:w="421" w:type="dxa"/>
            <w:shd w:val="clear" w:color="auto" w:fill="D9E2F3" w:themeFill="accent1" w:themeFillTint="33"/>
          </w:tcPr>
          <w:p w14:paraId="24228C5E" w14:textId="6D14761B" w:rsidR="00781D33" w:rsidRPr="00E36F95" w:rsidRDefault="00781D33" w:rsidP="00E36F95">
            <w:pPr>
              <w:pStyle w:val="definice"/>
              <w:jc w:val="center"/>
              <w:rPr>
                <w:b w:val="0"/>
                <w:bCs/>
              </w:rPr>
            </w:pPr>
            <w:r w:rsidRPr="00E36F95">
              <w:rPr>
                <w:b w:val="0"/>
                <w:bCs/>
              </w:rPr>
              <w:t>2</w:t>
            </w:r>
          </w:p>
        </w:tc>
        <w:tc>
          <w:tcPr>
            <w:tcW w:w="7654" w:type="dxa"/>
          </w:tcPr>
          <w:p w14:paraId="5C6FAFE3" w14:textId="07DF24ED" w:rsidR="00781D33" w:rsidRPr="00E36F95" w:rsidRDefault="00781D33" w:rsidP="00E36F95">
            <w:pPr>
              <w:pStyle w:val="definice"/>
              <w:rPr>
                <w:b w:val="0"/>
                <w:bCs/>
              </w:rPr>
            </w:pPr>
            <w:r w:rsidRPr="00E36F95">
              <w:rPr>
                <w:b w:val="0"/>
                <w:bCs/>
              </w:rPr>
              <w:t>TSX DMZ 28D</w:t>
            </w:r>
            <w:r w:rsidR="008C6335">
              <w:rPr>
                <w:b w:val="0"/>
                <w:bCs/>
              </w:rPr>
              <w:t>T</w:t>
            </w:r>
            <w:r w:rsidRPr="00E36F95">
              <w:rPr>
                <w:b w:val="0"/>
                <w:bCs/>
              </w:rPr>
              <w:t xml:space="preserve"> (</w:t>
            </w:r>
            <w:proofErr w:type="gramStart"/>
            <w:r w:rsidRPr="00E36F95">
              <w:rPr>
                <w:b w:val="0"/>
                <w:bCs/>
              </w:rPr>
              <w:t>16l</w:t>
            </w:r>
            <w:proofErr w:type="gramEnd"/>
            <w:r w:rsidRPr="00E36F95">
              <w:rPr>
                <w:b w:val="0"/>
                <w:bCs/>
              </w:rPr>
              <w:t xml:space="preserve"> 24VDC+12Q </w:t>
            </w:r>
            <w:r w:rsidR="008C6335">
              <w:rPr>
                <w:b w:val="0"/>
                <w:bCs/>
              </w:rPr>
              <w:t>0.5A TBLK</w:t>
            </w:r>
            <w:r w:rsidRPr="00E36F95">
              <w:rPr>
                <w:b w:val="0"/>
                <w:bCs/>
              </w:rPr>
              <w:t>)</w:t>
            </w:r>
          </w:p>
        </w:tc>
      </w:tr>
      <w:tr w:rsidR="00781D33" w14:paraId="133127E1" w14:textId="77777777" w:rsidTr="00A824AA">
        <w:trPr>
          <w:trHeight w:val="289"/>
        </w:trPr>
        <w:tc>
          <w:tcPr>
            <w:tcW w:w="421" w:type="dxa"/>
            <w:shd w:val="clear" w:color="auto" w:fill="D9E2F3" w:themeFill="accent1" w:themeFillTint="33"/>
          </w:tcPr>
          <w:p w14:paraId="0CD36286" w14:textId="4503D555" w:rsidR="00781D33" w:rsidRPr="00E36F95" w:rsidRDefault="00781D33" w:rsidP="00E36F95">
            <w:pPr>
              <w:pStyle w:val="definice"/>
              <w:jc w:val="center"/>
              <w:rPr>
                <w:b w:val="0"/>
                <w:bCs/>
              </w:rPr>
            </w:pPr>
            <w:r w:rsidRPr="00E36F95">
              <w:rPr>
                <w:b w:val="0"/>
                <w:bCs/>
              </w:rPr>
              <w:t>3</w:t>
            </w:r>
          </w:p>
        </w:tc>
        <w:tc>
          <w:tcPr>
            <w:tcW w:w="7654" w:type="dxa"/>
          </w:tcPr>
          <w:p w14:paraId="24776382" w14:textId="565BC630" w:rsidR="00781D33" w:rsidRPr="00E36F95" w:rsidRDefault="00781D33" w:rsidP="00E36F95">
            <w:pPr>
              <w:pStyle w:val="definice"/>
              <w:rPr>
                <w:b w:val="0"/>
                <w:bCs/>
              </w:rPr>
            </w:pPr>
            <w:r w:rsidRPr="00E36F95">
              <w:rPr>
                <w:b w:val="0"/>
                <w:bCs/>
              </w:rPr>
              <w:t>TSX AEZ 414 (4 16 BITS DIFF.ANAL.INP.)</w:t>
            </w:r>
            <w:r w:rsidR="00A824AA">
              <w:rPr>
                <w:b w:val="0"/>
                <w:bCs/>
              </w:rPr>
              <w:t xml:space="preserve"> - </w:t>
            </w:r>
            <w:r w:rsidR="00A824AA" w:rsidRPr="00A824AA">
              <w:rPr>
                <w:b w:val="0"/>
                <w:bCs/>
              </w:rPr>
              <w:t xml:space="preserve">kanál </w:t>
            </w:r>
            <w:r w:rsidR="008C6335">
              <w:rPr>
                <w:b w:val="0"/>
                <w:bCs/>
              </w:rPr>
              <w:t>0</w:t>
            </w:r>
            <w:r w:rsidR="00A824AA" w:rsidRPr="00A824AA">
              <w:rPr>
                <w:b w:val="0"/>
                <w:bCs/>
              </w:rPr>
              <w:t xml:space="preserve">, </w:t>
            </w:r>
            <w:proofErr w:type="spellStart"/>
            <w:r w:rsidR="00A824AA" w:rsidRPr="00A824AA">
              <w:rPr>
                <w:b w:val="0"/>
                <w:bCs/>
              </w:rPr>
              <w:t>range</w:t>
            </w:r>
            <w:proofErr w:type="spellEnd"/>
            <w:r w:rsidR="00A824AA" w:rsidRPr="00A824AA">
              <w:rPr>
                <w:b w:val="0"/>
                <w:bCs/>
              </w:rPr>
              <w:t xml:space="preserve"> 0÷10 V, filtr 1</w:t>
            </w:r>
          </w:p>
        </w:tc>
      </w:tr>
    </w:tbl>
    <w:p w14:paraId="14617D56" w14:textId="7B11F719" w:rsidR="008D2CB9" w:rsidRPr="00F56976" w:rsidRDefault="00D46BB1" w:rsidP="00F56976">
      <w:pPr>
        <w:pStyle w:val="definice"/>
        <w:spacing w:before="283" w:after="40"/>
      </w:pPr>
      <w:r w:rsidRPr="00F56976">
        <w:t>Konfigurace OP</w:t>
      </w:r>
      <w:r w:rsidR="00333E52" w:rsidRPr="00F56976">
        <w:t xml:space="preserve"> typu XBT-H021010:</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544"/>
        <w:gridCol w:w="1842"/>
      </w:tblGrid>
      <w:tr w:rsidR="00F9705C" w14:paraId="5FAF1B34" w14:textId="77777777" w:rsidTr="006441FB">
        <w:tc>
          <w:tcPr>
            <w:tcW w:w="6237"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E56B6C8" w14:textId="77777777" w:rsidR="00F9705C" w:rsidRDefault="00F9705C" w:rsidP="008D2CB9">
            <w:pPr>
              <w:pStyle w:val="Zkladntextodsazen"/>
              <w:ind w:left="0"/>
              <w:jc w:val="center"/>
            </w:pPr>
            <w:r>
              <w:t>Nastavení funkcí (proměnných) panelu</w:t>
            </w:r>
          </w:p>
        </w:tc>
      </w:tr>
      <w:tr w:rsidR="00F9705C" w14:paraId="1DB597EA" w14:textId="77777777" w:rsidTr="00F9705C">
        <w:tc>
          <w:tcPr>
            <w:tcW w:w="851" w:type="dxa"/>
            <w:tcBorders>
              <w:top w:val="single" w:sz="4" w:space="0" w:color="auto"/>
              <w:left w:val="single" w:sz="4" w:space="0" w:color="auto"/>
              <w:bottom w:val="single" w:sz="4" w:space="0" w:color="auto"/>
              <w:right w:val="single" w:sz="4" w:space="0" w:color="auto"/>
            </w:tcBorders>
            <w:hideMark/>
          </w:tcPr>
          <w:p w14:paraId="5BB3802B" w14:textId="77777777" w:rsidR="00F9705C" w:rsidRDefault="00F9705C">
            <w:pPr>
              <w:pStyle w:val="Zkladntextodsazen"/>
              <w:ind w:left="0"/>
              <w:jc w:val="center"/>
            </w:pPr>
            <w:r>
              <w:t>n + 0</w:t>
            </w:r>
          </w:p>
        </w:tc>
        <w:tc>
          <w:tcPr>
            <w:tcW w:w="3544" w:type="dxa"/>
            <w:tcBorders>
              <w:top w:val="single" w:sz="4" w:space="0" w:color="auto"/>
              <w:left w:val="single" w:sz="4" w:space="0" w:color="auto"/>
              <w:bottom w:val="single" w:sz="4" w:space="0" w:color="auto"/>
              <w:right w:val="single" w:sz="4" w:space="0" w:color="auto"/>
            </w:tcBorders>
            <w:hideMark/>
          </w:tcPr>
          <w:p w14:paraId="1048C924" w14:textId="77777777" w:rsidR="00F9705C" w:rsidRDefault="00F9705C">
            <w:pPr>
              <w:pStyle w:val="Zkladntextodsazen"/>
              <w:ind w:left="0"/>
              <w:jc w:val="center"/>
            </w:pPr>
            <w:proofErr w:type="spellStart"/>
            <w:r>
              <w:t>Function</w:t>
            </w:r>
            <w:proofErr w:type="spellEnd"/>
            <w:r>
              <w:t xml:space="preserve"> </w:t>
            </w:r>
            <w:proofErr w:type="spellStart"/>
            <w:r>
              <w:t>keys</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5359238C" w14:textId="77777777" w:rsidR="00F9705C" w:rsidRDefault="00F9705C">
            <w:pPr>
              <w:pStyle w:val="Zkladntextodsazen"/>
              <w:ind w:left="0"/>
              <w:jc w:val="center"/>
            </w:pPr>
            <w:r>
              <w:t>XBT -&gt; PC</w:t>
            </w:r>
          </w:p>
        </w:tc>
      </w:tr>
      <w:tr w:rsidR="00F9705C" w14:paraId="3D0981FB" w14:textId="77777777" w:rsidTr="00F9705C">
        <w:tc>
          <w:tcPr>
            <w:tcW w:w="851" w:type="dxa"/>
            <w:tcBorders>
              <w:top w:val="single" w:sz="4" w:space="0" w:color="auto"/>
              <w:left w:val="single" w:sz="4" w:space="0" w:color="auto"/>
              <w:bottom w:val="single" w:sz="4" w:space="0" w:color="auto"/>
              <w:right w:val="single" w:sz="4" w:space="0" w:color="auto"/>
            </w:tcBorders>
            <w:hideMark/>
          </w:tcPr>
          <w:p w14:paraId="5A91AE9E" w14:textId="77777777" w:rsidR="00F9705C" w:rsidRDefault="00F9705C">
            <w:pPr>
              <w:pStyle w:val="Zkladntextodsazen"/>
              <w:ind w:left="0"/>
              <w:jc w:val="center"/>
            </w:pPr>
            <w:r>
              <w:t>n + 1</w:t>
            </w:r>
          </w:p>
        </w:tc>
        <w:tc>
          <w:tcPr>
            <w:tcW w:w="3544" w:type="dxa"/>
            <w:tcBorders>
              <w:top w:val="single" w:sz="4" w:space="0" w:color="auto"/>
              <w:left w:val="single" w:sz="4" w:space="0" w:color="auto"/>
              <w:bottom w:val="single" w:sz="4" w:space="0" w:color="auto"/>
              <w:right w:val="single" w:sz="4" w:space="0" w:color="auto"/>
            </w:tcBorders>
            <w:hideMark/>
          </w:tcPr>
          <w:p w14:paraId="21E4CF99" w14:textId="77777777" w:rsidR="00F9705C" w:rsidRDefault="00F9705C">
            <w:pPr>
              <w:pStyle w:val="Zkladntextodsazen"/>
              <w:ind w:left="0"/>
              <w:jc w:val="center"/>
            </w:pPr>
            <w:proofErr w:type="spellStart"/>
            <w:r>
              <w:t>Number</w:t>
            </w:r>
            <w:proofErr w:type="spellEnd"/>
            <w:r>
              <w:t xml:space="preserve"> </w:t>
            </w:r>
            <w:proofErr w:type="spellStart"/>
            <w:r>
              <w:t>of</w:t>
            </w:r>
            <w:proofErr w:type="spellEnd"/>
            <w:r>
              <w:t xml:space="preserve"> </w:t>
            </w:r>
            <w:proofErr w:type="spellStart"/>
            <w:r>
              <w:t>page</w:t>
            </w:r>
            <w:proofErr w:type="spellEnd"/>
            <w:r>
              <w:t xml:space="preserve"> to </w:t>
            </w:r>
            <w:proofErr w:type="spellStart"/>
            <w:r>
              <w:t>be</w:t>
            </w:r>
            <w:proofErr w:type="spellEnd"/>
            <w:r>
              <w:t xml:space="preserve"> </w:t>
            </w:r>
            <w:proofErr w:type="spellStart"/>
            <w:r>
              <w:t>processed</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61FCDF25" w14:textId="6A3A2C83" w:rsidR="00F9705C" w:rsidRDefault="00F9705C">
            <w:pPr>
              <w:pStyle w:val="Zkladntextodsazen"/>
              <w:ind w:left="0"/>
              <w:jc w:val="center"/>
            </w:pPr>
            <w:r>
              <w:t>XBT &lt;-&gt; PLC</w:t>
            </w:r>
          </w:p>
        </w:tc>
      </w:tr>
      <w:tr w:rsidR="00F9705C" w14:paraId="0C77F90C" w14:textId="77777777" w:rsidTr="00F9705C">
        <w:tc>
          <w:tcPr>
            <w:tcW w:w="851" w:type="dxa"/>
            <w:tcBorders>
              <w:top w:val="single" w:sz="4" w:space="0" w:color="auto"/>
              <w:left w:val="single" w:sz="4" w:space="0" w:color="auto"/>
              <w:bottom w:val="single" w:sz="4" w:space="0" w:color="auto"/>
              <w:right w:val="single" w:sz="4" w:space="0" w:color="auto"/>
            </w:tcBorders>
            <w:hideMark/>
          </w:tcPr>
          <w:p w14:paraId="30CC5778" w14:textId="77777777" w:rsidR="00F9705C" w:rsidRDefault="00F9705C">
            <w:pPr>
              <w:pStyle w:val="Zkladntextodsazen"/>
              <w:ind w:left="0"/>
              <w:jc w:val="center"/>
            </w:pPr>
            <w:r>
              <w:t>n + 2</w:t>
            </w:r>
          </w:p>
        </w:tc>
        <w:tc>
          <w:tcPr>
            <w:tcW w:w="3544" w:type="dxa"/>
            <w:tcBorders>
              <w:top w:val="single" w:sz="4" w:space="0" w:color="auto"/>
              <w:left w:val="single" w:sz="4" w:space="0" w:color="auto"/>
              <w:bottom w:val="single" w:sz="4" w:space="0" w:color="auto"/>
              <w:right w:val="single" w:sz="4" w:space="0" w:color="auto"/>
            </w:tcBorders>
            <w:hideMark/>
          </w:tcPr>
          <w:p w14:paraId="2A4475E7" w14:textId="77777777" w:rsidR="00F9705C" w:rsidRDefault="00F9705C">
            <w:pPr>
              <w:pStyle w:val="Zkladntextodsazen"/>
              <w:ind w:left="0"/>
              <w:jc w:val="center"/>
            </w:pPr>
            <w:proofErr w:type="spellStart"/>
            <w:r>
              <w:t>LEDs</w:t>
            </w:r>
            <w:proofErr w:type="spellEnd"/>
            <w:r>
              <w:t xml:space="preserve"> </w:t>
            </w:r>
            <w:proofErr w:type="spellStart"/>
            <w:r>
              <w:t>command</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1F6BFA8F" w14:textId="77777777" w:rsidR="00F9705C" w:rsidRDefault="00F9705C">
            <w:pPr>
              <w:pStyle w:val="Zkladntextodsazen"/>
              <w:ind w:left="0"/>
              <w:jc w:val="center"/>
            </w:pPr>
            <w:r>
              <w:t>XBT &lt;- PLC</w:t>
            </w:r>
          </w:p>
        </w:tc>
      </w:tr>
    </w:tbl>
    <w:p w14:paraId="3AB4E608" w14:textId="42615F56" w:rsidR="003143A7" w:rsidRPr="00F56976" w:rsidRDefault="0067312D" w:rsidP="00F56976">
      <w:pPr>
        <w:pStyle w:val="definice"/>
        <w:spacing w:before="283" w:after="40"/>
      </w:pPr>
      <w:r w:rsidRPr="00F56976">
        <w:t>Stránky OP:</w:t>
      </w:r>
    </w:p>
    <w:tbl>
      <w:tblPr>
        <w:tblStyle w:val="Mkatabulky"/>
        <w:tblW w:w="0" w:type="auto"/>
        <w:tblLook w:val="04A0" w:firstRow="1" w:lastRow="0" w:firstColumn="1" w:lastColumn="0" w:noHBand="0" w:noVBand="1"/>
      </w:tblPr>
      <w:tblGrid>
        <w:gridCol w:w="1129"/>
        <w:gridCol w:w="2835"/>
      </w:tblGrid>
      <w:tr w:rsidR="0067312D" w14:paraId="456CCC29" w14:textId="77777777" w:rsidTr="00B57BB8">
        <w:tc>
          <w:tcPr>
            <w:tcW w:w="1129" w:type="dxa"/>
            <w:vMerge w:val="restart"/>
            <w:shd w:val="clear" w:color="auto" w:fill="B4C6E7" w:themeFill="accent1" w:themeFillTint="66"/>
            <w:vAlign w:val="center"/>
          </w:tcPr>
          <w:p w14:paraId="4CC51263" w14:textId="4F9F1F27" w:rsidR="0067312D" w:rsidRDefault="0067312D" w:rsidP="0067312D">
            <w:pPr>
              <w:pStyle w:val="definice"/>
              <w:jc w:val="center"/>
              <w:rPr>
                <w:b w:val="0"/>
                <w:bCs/>
              </w:rPr>
            </w:pPr>
            <w:proofErr w:type="spellStart"/>
            <w:r>
              <w:rPr>
                <w:b w:val="0"/>
                <w:bCs/>
              </w:rPr>
              <w:t>Page</w:t>
            </w:r>
            <w:proofErr w:type="spellEnd"/>
            <w:r>
              <w:rPr>
                <w:b w:val="0"/>
                <w:bCs/>
              </w:rPr>
              <w:t xml:space="preserve"> 1</w:t>
            </w:r>
          </w:p>
        </w:tc>
        <w:tc>
          <w:tcPr>
            <w:tcW w:w="2835" w:type="dxa"/>
          </w:tcPr>
          <w:p w14:paraId="3F5F487D" w14:textId="06E06AE4" w:rsidR="0067312D" w:rsidRPr="00F25114" w:rsidRDefault="005F5595" w:rsidP="0067312D">
            <w:pPr>
              <w:pStyle w:val="definice"/>
              <w:rPr>
                <w:b w:val="0"/>
                <w:bCs/>
              </w:rPr>
            </w:pPr>
            <w:r>
              <w:rPr>
                <w:b w:val="0"/>
                <w:bCs/>
              </w:rPr>
              <w:t>F1</w:t>
            </w:r>
            <w:r w:rsidR="008C6335">
              <w:rPr>
                <w:b w:val="0"/>
                <w:bCs/>
              </w:rPr>
              <w:t xml:space="preserve"> </w:t>
            </w:r>
            <w:r>
              <w:rPr>
                <w:b w:val="0"/>
                <w:bCs/>
              </w:rPr>
              <w:t>=</w:t>
            </w:r>
            <w:r w:rsidR="008C6335">
              <w:rPr>
                <w:b w:val="0"/>
                <w:bCs/>
              </w:rPr>
              <w:t xml:space="preserve"> </w:t>
            </w:r>
            <w:proofErr w:type="spellStart"/>
            <w:r w:rsidR="008C6335">
              <w:rPr>
                <w:b w:val="0"/>
                <w:bCs/>
              </w:rPr>
              <w:t>Manualni</w:t>
            </w:r>
            <w:proofErr w:type="spellEnd"/>
            <w:r w:rsidR="008C6335">
              <w:rPr>
                <w:b w:val="0"/>
                <w:bCs/>
              </w:rPr>
              <w:t xml:space="preserve"> </w:t>
            </w:r>
            <w:proofErr w:type="spellStart"/>
            <w:r w:rsidR="008C6335">
              <w:rPr>
                <w:b w:val="0"/>
                <w:bCs/>
              </w:rPr>
              <w:t>rezim</w:t>
            </w:r>
            <w:proofErr w:type="spellEnd"/>
          </w:p>
        </w:tc>
      </w:tr>
      <w:tr w:rsidR="0067312D" w14:paraId="31394634" w14:textId="77777777" w:rsidTr="00B57BB8">
        <w:tc>
          <w:tcPr>
            <w:tcW w:w="1129" w:type="dxa"/>
            <w:vMerge/>
            <w:shd w:val="clear" w:color="auto" w:fill="B4C6E7" w:themeFill="accent1" w:themeFillTint="66"/>
            <w:vAlign w:val="center"/>
          </w:tcPr>
          <w:p w14:paraId="79E1182F" w14:textId="77777777" w:rsidR="0067312D" w:rsidRDefault="0067312D" w:rsidP="0067312D">
            <w:pPr>
              <w:pStyle w:val="definice"/>
              <w:jc w:val="center"/>
              <w:rPr>
                <w:b w:val="0"/>
                <w:bCs/>
              </w:rPr>
            </w:pPr>
          </w:p>
        </w:tc>
        <w:tc>
          <w:tcPr>
            <w:tcW w:w="2835" w:type="dxa"/>
          </w:tcPr>
          <w:p w14:paraId="4B69B45E" w14:textId="550FB162" w:rsidR="0067312D" w:rsidRPr="00F25114" w:rsidRDefault="005F5595" w:rsidP="0067312D">
            <w:pPr>
              <w:pStyle w:val="definice"/>
              <w:rPr>
                <w:b w:val="0"/>
                <w:bCs/>
              </w:rPr>
            </w:pPr>
            <w:r>
              <w:rPr>
                <w:b w:val="0"/>
                <w:bCs/>
              </w:rPr>
              <w:t>F</w:t>
            </w:r>
            <w:r w:rsidR="008C6335">
              <w:rPr>
                <w:b w:val="0"/>
                <w:bCs/>
              </w:rPr>
              <w:t>2 = Regulace</w:t>
            </w:r>
          </w:p>
        </w:tc>
      </w:tr>
      <w:tr w:rsidR="0067312D" w14:paraId="4C96E24F" w14:textId="77777777" w:rsidTr="00B57BB8">
        <w:tc>
          <w:tcPr>
            <w:tcW w:w="1129" w:type="dxa"/>
            <w:vMerge w:val="restart"/>
            <w:shd w:val="clear" w:color="auto" w:fill="B4C6E7" w:themeFill="accent1" w:themeFillTint="66"/>
            <w:vAlign w:val="center"/>
          </w:tcPr>
          <w:p w14:paraId="7D46FA60" w14:textId="5560CE23" w:rsidR="0067312D" w:rsidRDefault="0067312D" w:rsidP="0067312D">
            <w:pPr>
              <w:pStyle w:val="definice"/>
              <w:jc w:val="center"/>
              <w:rPr>
                <w:b w:val="0"/>
                <w:bCs/>
              </w:rPr>
            </w:pPr>
            <w:proofErr w:type="spellStart"/>
            <w:r>
              <w:rPr>
                <w:b w:val="0"/>
                <w:bCs/>
              </w:rPr>
              <w:t>Page</w:t>
            </w:r>
            <w:proofErr w:type="spellEnd"/>
            <w:r>
              <w:rPr>
                <w:b w:val="0"/>
                <w:bCs/>
              </w:rPr>
              <w:t xml:space="preserve"> 2</w:t>
            </w:r>
          </w:p>
        </w:tc>
        <w:tc>
          <w:tcPr>
            <w:tcW w:w="2835" w:type="dxa"/>
          </w:tcPr>
          <w:p w14:paraId="27002BA3" w14:textId="3D700225" w:rsidR="0067312D" w:rsidRPr="00F25114" w:rsidRDefault="008C6335" w:rsidP="0067312D">
            <w:pPr>
              <w:pStyle w:val="definice"/>
              <w:rPr>
                <w:b w:val="0"/>
                <w:bCs/>
              </w:rPr>
            </w:pPr>
            <w:proofErr w:type="spellStart"/>
            <w:r>
              <w:rPr>
                <w:b w:val="0"/>
                <w:bCs/>
              </w:rPr>
              <w:t>Otacky</w:t>
            </w:r>
            <w:proofErr w:type="spellEnd"/>
            <w:r w:rsidR="005F5595">
              <w:rPr>
                <w:b w:val="0"/>
                <w:bCs/>
              </w:rPr>
              <w:t xml:space="preserve"> = </w:t>
            </w:r>
            <w:r w:rsidR="0071700A">
              <w:rPr>
                <w:b w:val="0"/>
                <w:bCs/>
              </w:rPr>
              <w:t>%MW0</w:t>
            </w:r>
          </w:p>
        </w:tc>
      </w:tr>
      <w:tr w:rsidR="0067312D" w14:paraId="597CFFBC" w14:textId="77777777" w:rsidTr="00B57BB8">
        <w:tc>
          <w:tcPr>
            <w:tcW w:w="1129" w:type="dxa"/>
            <w:vMerge/>
            <w:shd w:val="clear" w:color="auto" w:fill="B4C6E7" w:themeFill="accent1" w:themeFillTint="66"/>
            <w:vAlign w:val="center"/>
          </w:tcPr>
          <w:p w14:paraId="5374BF39" w14:textId="77777777" w:rsidR="0067312D" w:rsidRDefault="0067312D" w:rsidP="0067312D">
            <w:pPr>
              <w:pStyle w:val="definice"/>
              <w:jc w:val="center"/>
              <w:rPr>
                <w:b w:val="0"/>
                <w:bCs/>
              </w:rPr>
            </w:pPr>
          </w:p>
        </w:tc>
        <w:tc>
          <w:tcPr>
            <w:tcW w:w="2835" w:type="dxa"/>
          </w:tcPr>
          <w:p w14:paraId="40D8D555" w14:textId="1867D8A9" w:rsidR="0067312D" w:rsidRPr="00F25114" w:rsidRDefault="00E66869" w:rsidP="0067312D">
            <w:pPr>
              <w:pStyle w:val="definice"/>
              <w:rPr>
                <w:b w:val="0"/>
                <w:bCs/>
              </w:rPr>
            </w:pPr>
            <w:r>
              <w:rPr>
                <w:b w:val="0"/>
                <w:bCs/>
              </w:rPr>
              <w:t xml:space="preserve">F1 = </w:t>
            </w:r>
            <w:proofErr w:type="gramStart"/>
            <w:r>
              <w:rPr>
                <w:b w:val="0"/>
                <w:bCs/>
              </w:rPr>
              <w:t>+  F</w:t>
            </w:r>
            <w:proofErr w:type="gramEnd"/>
            <w:r>
              <w:rPr>
                <w:b w:val="0"/>
                <w:bCs/>
              </w:rPr>
              <w:t xml:space="preserve">2= -   </w:t>
            </w:r>
            <w:r w:rsidR="005F5595">
              <w:rPr>
                <w:b w:val="0"/>
                <w:bCs/>
              </w:rPr>
              <w:t>F4=</w:t>
            </w:r>
            <w:proofErr w:type="spellStart"/>
            <w:r w:rsidR="005F5595">
              <w:rPr>
                <w:b w:val="0"/>
                <w:bCs/>
              </w:rPr>
              <w:t>Zpet</w:t>
            </w:r>
            <w:proofErr w:type="spellEnd"/>
          </w:p>
        </w:tc>
      </w:tr>
      <w:tr w:rsidR="008C6335" w14:paraId="64B357E3" w14:textId="77777777" w:rsidTr="00B57BB8">
        <w:tc>
          <w:tcPr>
            <w:tcW w:w="1129" w:type="dxa"/>
            <w:vMerge w:val="restart"/>
            <w:shd w:val="clear" w:color="auto" w:fill="B4C6E7" w:themeFill="accent1" w:themeFillTint="66"/>
            <w:vAlign w:val="center"/>
          </w:tcPr>
          <w:p w14:paraId="2B6BB1AE" w14:textId="2850E5F7" w:rsidR="008C6335" w:rsidRDefault="008C6335" w:rsidP="008C6335">
            <w:pPr>
              <w:pStyle w:val="definice"/>
              <w:jc w:val="center"/>
              <w:rPr>
                <w:b w:val="0"/>
                <w:bCs/>
              </w:rPr>
            </w:pPr>
            <w:proofErr w:type="spellStart"/>
            <w:r>
              <w:rPr>
                <w:b w:val="0"/>
                <w:bCs/>
              </w:rPr>
              <w:t>Page</w:t>
            </w:r>
            <w:proofErr w:type="spellEnd"/>
            <w:r>
              <w:rPr>
                <w:b w:val="0"/>
                <w:bCs/>
              </w:rPr>
              <w:t xml:space="preserve"> 3</w:t>
            </w:r>
          </w:p>
        </w:tc>
        <w:tc>
          <w:tcPr>
            <w:tcW w:w="2835" w:type="dxa"/>
          </w:tcPr>
          <w:p w14:paraId="5D8C26A4" w14:textId="335EE781" w:rsidR="008C6335" w:rsidRPr="00F25114" w:rsidRDefault="008C6335" w:rsidP="008C6335">
            <w:pPr>
              <w:pStyle w:val="definice"/>
              <w:rPr>
                <w:b w:val="0"/>
                <w:bCs/>
              </w:rPr>
            </w:pPr>
            <w:r>
              <w:rPr>
                <w:b w:val="0"/>
                <w:bCs/>
              </w:rPr>
              <w:t>Regulace</w:t>
            </w:r>
          </w:p>
        </w:tc>
      </w:tr>
      <w:tr w:rsidR="008C6335" w14:paraId="168ED3BC" w14:textId="77777777" w:rsidTr="00B57BB8">
        <w:tc>
          <w:tcPr>
            <w:tcW w:w="1129" w:type="dxa"/>
            <w:vMerge/>
            <w:shd w:val="clear" w:color="auto" w:fill="B4C6E7" w:themeFill="accent1" w:themeFillTint="66"/>
            <w:vAlign w:val="center"/>
          </w:tcPr>
          <w:p w14:paraId="55C4F82A" w14:textId="77777777" w:rsidR="008C6335" w:rsidRDefault="008C6335" w:rsidP="008C6335">
            <w:pPr>
              <w:pStyle w:val="definice"/>
              <w:jc w:val="center"/>
              <w:rPr>
                <w:b w:val="0"/>
                <w:bCs/>
              </w:rPr>
            </w:pPr>
          </w:p>
        </w:tc>
        <w:tc>
          <w:tcPr>
            <w:tcW w:w="2835" w:type="dxa"/>
          </w:tcPr>
          <w:p w14:paraId="00715321" w14:textId="310D7A6D" w:rsidR="008C6335" w:rsidRPr="00F25114" w:rsidRDefault="008C6335" w:rsidP="008C6335">
            <w:pPr>
              <w:pStyle w:val="definice"/>
              <w:rPr>
                <w:b w:val="0"/>
                <w:bCs/>
              </w:rPr>
            </w:pPr>
            <w:r>
              <w:rPr>
                <w:b w:val="0"/>
                <w:bCs/>
              </w:rPr>
              <w:t xml:space="preserve">F4 = </w:t>
            </w:r>
            <w:proofErr w:type="spellStart"/>
            <w:r>
              <w:rPr>
                <w:b w:val="0"/>
                <w:bCs/>
              </w:rPr>
              <w:t>Zpet</w:t>
            </w:r>
            <w:proofErr w:type="spellEnd"/>
            <w:r>
              <w:rPr>
                <w:b w:val="0"/>
                <w:bCs/>
              </w:rPr>
              <w:t xml:space="preserve">    Y = %MW</w:t>
            </w:r>
            <w:r w:rsidR="0068540D">
              <w:rPr>
                <w:b w:val="0"/>
                <w:bCs/>
              </w:rPr>
              <w:t>1</w:t>
            </w:r>
          </w:p>
        </w:tc>
      </w:tr>
    </w:tbl>
    <w:p w14:paraId="02BA31B7" w14:textId="5A547D40" w:rsidR="002D571C" w:rsidRDefault="002D571C">
      <w:pPr>
        <w:pStyle w:val="definice"/>
        <w:spacing w:before="283"/>
        <w:rPr>
          <w:b w:val="0"/>
          <w:bCs/>
        </w:rPr>
      </w:pPr>
    </w:p>
    <w:p w14:paraId="7655F4C3" w14:textId="77777777" w:rsidR="00877117" w:rsidRDefault="00877117">
      <w:pPr>
        <w:pStyle w:val="definice"/>
        <w:spacing w:before="283"/>
        <w:rPr>
          <w:b w:val="0"/>
          <w:bCs/>
        </w:rPr>
      </w:pPr>
    </w:p>
    <w:p w14:paraId="41E005B8" w14:textId="46BE045D" w:rsidR="003143A7" w:rsidRPr="00F56976" w:rsidRDefault="003637D3" w:rsidP="00F56976">
      <w:pPr>
        <w:pStyle w:val="definice"/>
        <w:spacing w:before="283" w:after="40"/>
      </w:pPr>
      <w:r w:rsidRPr="00F56976">
        <w:lastRenderedPageBreak/>
        <w:t>Tabulka ostatních použitých prvků</w:t>
      </w:r>
      <w:r w:rsidR="00A87972" w:rsidRPr="00F56976">
        <w:t>:</w:t>
      </w:r>
    </w:p>
    <w:tbl>
      <w:tblPr>
        <w:tblW w:w="5387" w:type="dxa"/>
        <w:tblInd w:w="-5" w:type="dxa"/>
        <w:tblCellMar>
          <w:top w:w="15" w:type="dxa"/>
          <w:left w:w="15" w:type="dxa"/>
          <w:bottom w:w="15" w:type="dxa"/>
          <w:right w:w="15" w:type="dxa"/>
        </w:tblCellMar>
        <w:tblLook w:val="04A0" w:firstRow="1" w:lastRow="0" w:firstColumn="1" w:lastColumn="0" w:noHBand="0" w:noVBand="1"/>
      </w:tblPr>
      <w:tblGrid>
        <w:gridCol w:w="1276"/>
        <w:gridCol w:w="4111"/>
      </w:tblGrid>
      <w:tr w:rsidR="00877117" w:rsidRPr="005048A5" w14:paraId="7025A18A" w14:textId="483972BB" w:rsidTr="00877117">
        <w:trPr>
          <w:trHeight w:val="174"/>
        </w:trPr>
        <w:tc>
          <w:tcPr>
            <w:tcW w:w="1276"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0" w:type="dxa"/>
              <w:left w:w="70" w:type="dxa"/>
              <w:bottom w:w="0" w:type="dxa"/>
              <w:right w:w="70" w:type="dxa"/>
            </w:tcMar>
            <w:vAlign w:val="center"/>
            <w:hideMark/>
          </w:tcPr>
          <w:p w14:paraId="1D0FCD15" w14:textId="77777777" w:rsidR="00877117" w:rsidRPr="005048A5" w:rsidRDefault="00877117" w:rsidP="00FE138F">
            <w:pPr>
              <w:pStyle w:val="Zkladntextodsazen"/>
              <w:ind w:left="0"/>
              <w:jc w:val="center"/>
            </w:pPr>
            <w:r w:rsidRPr="005048A5">
              <w:t>Vstup</w:t>
            </w:r>
          </w:p>
        </w:tc>
        <w:tc>
          <w:tcPr>
            <w:tcW w:w="4111"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0" w:type="dxa"/>
              <w:left w:w="70" w:type="dxa"/>
              <w:bottom w:w="0" w:type="dxa"/>
              <w:right w:w="70" w:type="dxa"/>
            </w:tcMar>
            <w:vAlign w:val="center"/>
            <w:hideMark/>
          </w:tcPr>
          <w:p w14:paraId="023B7074" w14:textId="77777777" w:rsidR="00877117" w:rsidRPr="005048A5" w:rsidRDefault="00877117" w:rsidP="00FE138F">
            <w:pPr>
              <w:pStyle w:val="Zkladntextodsazen"/>
              <w:ind w:left="0"/>
              <w:jc w:val="center"/>
            </w:pPr>
            <w:r w:rsidRPr="005048A5">
              <w:t>Význam</w:t>
            </w:r>
          </w:p>
        </w:tc>
      </w:tr>
      <w:tr w:rsidR="00877117" w:rsidRPr="005048A5" w14:paraId="5574BA85" w14:textId="79F14969" w:rsidTr="00877117">
        <w:trPr>
          <w:trHeight w:val="149"/>
        </w:trPr>
        <w:tc>
          <w:tcPr>
            <w:tcW w:w="127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EB329AF" w14:textId="06A7250E" w:rsidR="00877117" w:rsidRPr="005048A5" w:rsidRDefault="00877117" w:rsidP="00FE138F">
            <w:pPr>
              <w:pStyle w:val="Zkladntextodsazen"/>
              <w:ind w:left="0"/>
              <w:jc w:val="center"/>
            </w:pPr>
            <w:r w:rsidRPr="005048A5">
              <w:t>%I</w:t>
            </w:r>
            <w:r>
              <w:t>W3</w:t>
            </w:r>
            <w:r w:rsidRPr="005048A5">
              <w:t>.</w:t>
            </w:r>
            <w:r>
              <w:t>0</w:t>
            </w:r>
          </w:p>
        </w:tc>
        <w:tc>
          <w:tcPr>
            <w:tcW w:w="411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A5316D5" w14:textId="76D06895" w:rsidR="00877117" w:rsidRPr="005048A5" w:rsidRDefault="00877117" w:rsidP="0036451D">
            <w:pPr>
              <w:pStyle w:val="Zkladntextodsazen"/>
              <w:ind w:left="0"/>
              <w:jc w:val="center"/>
            </w:pPr>
            <w:r>
              <w:t>Analog. vstup (tachogenerátor)</w:t>
            </w:r>
          </w:p>
        </w:tc>
      </w:tr>
      <w:tr w:rsidR="00877117" w:rsidRPr="005048A5" w14:paraId="0579BF6B" w14:textId="607C0A44" w:rsidTr="00877117">
        <w:trPr>
          <w:trHeight w:val="116"/>
        </w:trPr>
        <w:tc>
          <w:tcPr>
            <w:tcW w:w="1276"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0" w:type="dxa"/>
              <w:left w:w="70" w:type="dxa"/>
              <w:bottom w:w="0" w:type="dxa"/>
              <w:right w:w="70" w:type="dxa"/>
            </w:tcMar>
            <w:vAlign w:val="center"/>
          </w:tcPr>
          <w:p w14:paraId="056473DA" w14:textId="5E83FEA3" w:rsidR="00877117" w:rsidRDefault="00877117" w:rsidP="00DF0636">
            <w:pPr>
              <w:pStyle w:val="Zkladntextodsazen"/>
              <w:ind w:left="0"/>
              <w:jc w:val="center"/>
            </w:pPr>
            <w:r>
              <w:t>Časovač</w:t>
            </w:r>
          </w:p>
        </w:tc>
        <w:tc>
          <w:tcPr>
            <w:tcW w:w="411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2F7DBAF3" w14:textId="08CC960D" w:rsidR="00877117" w:rsidRDefault="00877117" w:rsidP="00DF0636">
            <w:pPr>
              <w:pStyle w:val="Zkladntextodsazen"/>
              <w:ind w:left="0"/>
              <w:jc w:val="center"/>
            </w:pPr>
            <w:r>
              <w:t>Význam</w:t>
            </w:r>
          </w:p>
        </w:tc>
      </w:tr>
      <w:tr w:rsidR="00877117" w:rsidRPr="005048A5" w14:paraId="406D8B53" w14:textId="77777777" w:rsidTr="00877117">
        <w:trPr>
          <w:trHeight w:val="92"/>
        </w:trPr>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F165D0" w14:textId="2BA5143E" w:rsidR="00877117" w:rsidRDefault="00877117" w:rsidP="00C47861">
            <w:pPr>
              <w:suppressAutoHyphens w:val="0"/>
              <w:jc w:val="center"/>
            </w:pPr>
            <w:r>
              <w:t>%TM0</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DBC8AE" w14:textId="2356BDFA" w:rsidR="00877117" w:rsidRDefault="00877117" w:rsidP="00C47861">
            <w:pPr>
              <w:suppressAutoHyphens w:val="0"/>
              <w:jc w:val="center"/>
            </w:pPr>
            <w:r>
              <w:t>Typ TON, 50ms</w:t>
            </w:r>
          </w:p>
        </w:tc>
      </w:tr>
      <w:tr w:rsidR="00877117" w:rsidRPr="005048A5" w14:paraId="239FABF9" w14:textId="5078FA4B" w:rsidTr="00877117">
        <w:trPr>
          <w:trHeight w:val="92"/>
        </w:trPr>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vAlign w:val="center"/>
          </w:tcPr>
          <w:p w14:paraId="004DCCF5" w14:textId="46AE8535" w:rsidR="00877117" w:rsidRDefault="00877117" w:rsidP="00C47861">
            <w:pPr>
              <w:pStyle w:val="Zkladntextodsazen"/>
              <w:ind w:left="0"/>
              <w:jc w:val="center"/>
            </w:pPr>
            <w:r>
              <w:t>%TM1</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033D4F" w14:textId="3C64653A" w:rsidR="00877117" w:rsidRDefault="00877117" w:rsidP="00C47861">
            <w:pPr>
              <w:pStyle w:val="Zkladntextodsazen"/>
              <w:ind w:left="0"/>
              <w:jc w:val="center"/>
            </w:pPr>
            <w:r>
              <w:t>Typ TON, 50ms</w:t>
            </w:r>
          </w:p>
        </w:tc>
      </w:tr>
      <w:tr w:rsidR="0075535D" w:rsidRPr="005048A5" w14:paraId="095F2013" w14:textId="77777777" w:rsidTr="0075535D">
        <w:trPr>
          <w:trHeight w:val="92"/>
        </w:trPr>
        <w:tc>
          <w:tcPr>
            <w:tcW w:w="1276"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0" w:type="dxa"/>
              <w:left w:w="70" w:type="dxa"/>
              <w:bottom w:w="0" w:type="dxa"/>
              <w:right w:w="70" w:type="dxa"/>
            </w:tcMar>
            <w:vAlign w:val="center"/>
          </w:tcPr>
          <w:p w14:paraId="1DB79029" w14:textId="590F9DE8" w:rsidR="0075535D" w:rsidRDefault="0075535D" w:rsidP="00C47861">
            <w:pPr>
              <w:pStyle w:val="Zkladntextodsazen"/>
              <w:ind w:left="0"/>
              <w:jc w:val="center"/>
            </w:pPr>
            <w:r>
              <w:t>PWM</w:t>
            </w:r>
          </w:p>
        </w:tc>
        <w:tc>
          <w:tcPr>
            <w:tcW w:w="411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2622352F" w14:textId="6200E47E" w:rsidR="0075535D" w:rsidRDefault="0075535D" w:rsidP="00C47861">
            <w:pPr>
              <w:pStyle w:val="Zkladntextodsazen"/>
              <w:ind w:left="0"/>
              <w:jc w:val="center"/>
            </w:pPr>
            <w:r>
              <w:t>Význam</w:t>
            </w:r>
          </w:p>
        </w:tc>
      </w:tr>
      <w:tr w:rsidR="0075535D" w:rsidRPr="005048A5" w14:paraId="604A13FA" w14:textId="77777777" w:rsidTr="00A23DCC">
        <w:trPr>
          <w:trHeight w:val="92"/>
        </w:trPr>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tcPr>
          <w:p w14:paraId="492D02D8" w14:textId="0D6D13E0" w:rsidR="0075535D" w:rsidRDefault="0075535D" w:rsidP="0075535D">
            <w:pPr>
              <w:pStyle w:val="Zkladntextodsazen"/>
              <w:ind w:left="0"/>
              <w:jc w:val="center"/>
            </w:pPr>
            <w:r w:rsidRPr="008D1282">
              <w:t xml:space="preserve">PWM </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14:paraId="5ED303EA" w14:textId="5CE4B1CA" w:rsidR="0075535D" w:rsidRDefault="0075535D" w:rsidP="0075535D">
            <w:pPr>
              <w:pStyle w:val="Zkladntextodsazen"/>
              <w:ind w:left="0"/>
              <w:jc w:val="center"/>
            </w:pPr>
            <w:r w:rsidRPr="008D1282">
              <w:t xml:space="preserve">TB = 0.1ms, </w:t>
            </w:r>
            <w:proofErr w:type="spellStart"/>
            <w:r w:rsidRPr="008D1282">
              <w:t>preset</w:t>
            </w:r>
            <w:proofErr w:type="spellEnd"/>
            <w:r w:rsidRPr="008D1282">
              <w:t xml:space="preserve"> = 100</w:t>
            </w:r>
            <w:r w:rsidR="007056D5">
              <w:t>, výstup %Q2.0</w:t>
            </w:r>
          </w:p>
        </w:tc>
      </w:tr>
      <w:tr w:rsidR="00877117" w:rsidRPr="005048A5" w14:paraId="121792E4" w14:textId="541818A5" w:rsidTr="00877117">
        <w:trPr>
          <w:trHeight w:val="41"/>
        </w:trPr>
        <w:tc>
          <w:tcPr>
            <w:tcW w:w="127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7DCD62E7" w14:textId="77777777" w:rsidR="00877117" w:rsidRPr="00033ACC" w:rsidRDefault="00877117" w:rsidP="00C47861">
            <w:pPr>
              <w:suppressAutoHyphens w:val="0"/>
              <w:jc w:val="center"/>
            </w:pPr>
            <w:r w:rsidRPr="00033ACC">
              <w:t>Paměť</w:t>
            </w:r>
          </w:p>
        </w:tc>
        <w:tc>
          <w:tcPr>
            <w:tcW w:w="411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4B5835DF" w14:textId="77EB5F61" w:rsidR="00877117" w:rsidRPr="00033ACC" w:rsidRDefault="00877117" w:rsidP="00C47861">
            <w:pPr>
              <w:suppressAutoHyphens w:val="0"/>
              <w:jc w:val="center"/>
            </w:pPr>
            <w:r w:rsidRPr="00033ACC">
              <w:t>Význam</w:t>
            </w:r>
          </w:p>
        </w:tc>
      </w:tr>
      <w:tr w:rsidR="00877117" w:rsidRPr="005048A5" w14:paraId="59C1AC23" w14:textId="4787A3D3" w:rsidTr="00877117">
        <w:trPr>
          <w:trHeight w:val="137"/>
        </w:trPr>
        <w:tc>
          <w:tcPr>
            <w:tcW w:w="1276" w:type="dxa"/>
            <w:tcBorders>
              <w:top w:val="single" w:sz="4" w:space="0" w:color="auto"/>
              <w:left w:val="single" w:sz="4" w:space="0" w:color="auto"/>
              <w:bottom w:val="single" w:sz="4" w:space="0" w:color="auto"/>
              <w:right w:val="single" w:sz="4" w:space="0" w:color="auto"/>
            </w:tcBorders>
            <w:vAlign w:val="center"/>
          </w:tcPr>
          <w:p w14:paraId="2D6AF75E" w14:textId="44127F7D" w:rsidR="00877117" w:rsidRPr="00033ACC" w:rsidRDefault="00877117" w:rsidP="00C47861">
            <w:pPr>
              <w:suppressAutoHyphens w:val="0"/>
              <w:jc w:val="center"/>
            </w:pPr>
            <w:r w:rsidRPr="00033ACC">
              <w:t>%MW0</w:t>
            </w:r>
          </w:p>
        </w:tc>
        <w:tc>
          <w:tcPr>
            <w:tcW w:w="4111" w:type="dxa"/>
            <w:vMerge w:val="restart"/>
            <w:tcBorders>
              <w:top w:val="single" w:sz="4" w:space="0" w:color="auto"/>
              <w:left w:val="single" w:sz="4" w:space="0" w:color="auto"/>
              <w:bottom w:val="single" w:sz="4" w:space="0" w:color="auto"/>
              <w:right w:val="single" w:sz="4" w:space="0" w:color="auto"/>
            </w:tcBorders>
            <w:vAlign w:val="center"/>
          </w:tcPr>
          <w:p w14:paraId="7BA09003" w14:textId="494CE4AB" w:rsidR="00877117" w:rsidRPr="00033ACC" w:rsidRDefault="00877117" w:rsidP="00C47861">
            <w:pPr>
              <w:jc w:val="center"/>
            </w:pPr>
            <w:r w:rsidRPr="00033ACC">
              <w:t>Pomocná paměť</w:t>
            </w:r>
          </w:p>
        </w:tc>
      </w:tr>
      <w:tr w:rsidR="00877117" w:rsidRPr="005048A5" w14:paraId="53C9A957" w14:textId="7CFBD14E" w:rsidTr="00877117">
        <w:trPr>
          <w:trHeight w:val="41"/>
        </w:trPr>
        <w:tc>
          <w:tcPr>
            <w:tcW w:w="1276" w:type="dxa"/>
            <w:tcBorders>
              <w:top w:val="single" w:sz="4" w:space="0" w:color="auto"/>
              <w:left w:val="single" w:sz="4" w:space="0" w:color="auto"/>
              <w:bottom w:val="single" w:sz="4" w:space="0" w:color="auto"/>
              <w:right w:val="single" w:sz="4" w:space="0" w:color="auto"/>
            </w:tcBorders>
            <w:vAlign w:val="center"/>
          </w:tcPr>
          <w:p w14:paraId="75F5AE07" w14:textId="76BC1EBD" w:rsidR="00877117" w:rsidRPr="005048A5" w:rsidRDefault="00877117" w:rsidP="00C47861">
            <w:pPr>
              <w:suppressAutoHyphens w:val="0"/>
              <w:jc w:val="center"/>
            </w:pPr>
            <w:r>
              <w:t>%MW1</w:t>
            </w:r>
          </w:p>
        </w:tc>
        <w:tc>
          <w:tcPr>
            <w:tcW w:w="4111" w:type="dxa"/>
            <w:vMerge/>
            <w:tcBorders>
              <w:top w:val="single" w:sz="4" w:space="0" w:color="auto"/>
              <w:left w:val="single" w:sz="4" w:space="0" w:color="auto"/>
              <w:bottom w:val="single" w:sz="4" w:space="0" w:color="auto"/>
              <w:right w:val="single" w:sz="4" w:space="0" w:color="auto"/>
            </w:tcBorders>
            <w:vAlign w:val="center"/>
          </w:tcPr>
          <w:p w14:paraId="6D223149" w14:textId="19837E72" w:rsidR="00877117" w:rsidRPr="005048A5" w:rsidRDefault="00877117" w:rsidP="00C47861">
            <w:pPr>
              <w:jc w:val="center"/>
            </w:pPr>
          </w:p>
        </w:tc>
      </w:tr>
      <w:tr w:rsidR="00877117" w:rsidRPr="005048A5" w14:paraId="0E02AB1B" w14:textId="174EC81B" w:rsidTr="00877117">
        <w:trPr>
          <w:trHeight w:val="41"/>
        </w:trPr>
        <w:tc>
          <w:tcPr>
            <w:tcW w:w="1276" w:type="dxa"/>
            <w:tcBorders>
              <w:top w:val="single" w:sz="4" w:space="0" w:color="auto"/>
              <w:left w:val="single" w:sz="4" w:space="0" w:color="auto"/>
              <w:bottom w:val="single" w:sz="4" w:space="0" w:color="auto"/>
              <w:right w:val="single" w:sz="4" w:space="0" w:color="auto"/>
            </w:tcBorders>
            <w:vAlign w:val="center"/>
          </w:tcPr>
          <w:p w14:paraId="7A725721" w14:textId="5CB35E39" w:rsidR="00877117" w:rsidRPr="005048A5" w:rsidRDefault="00877117" w:rsidP="00C47861">
            <w:pPr>
              <w:suppressAutoHyphens w:val="0"/>
              <w:jc w:val="center"/>
            </w:pPr>
            <w:r>
              <w:t>%MW2</w:t>
            </w:r>
          </w:p>
        </w:tc>
        <w:tc>
          <w:tcPr>
            <w:tcW w:w="4111" w:type="dxa"/>
            <w:vMerge/>
            <w:tcBorders>
              <w:top w:val="single" w:sz="4" w:space="0" w:color="auto"/>
              <w:left w:val="single" w:sz="4" w:space="0" w:color="auto"/>
              <w:bottom w:val="single" w:sz="4" w:space="0" w:color="auto"/>
              <w:right w:val="single" w:sz="4" w:space="0" w:color="auto"/>
            </w:tcBorders>
            <w:vAlign w:val="center"/>
          </w:tcPr>
          <w:p w14:paraId="0F8575BE" w14:textId="42B0C3D1" w:rsidR="00877117" w:rsidRPr="005048A5" w:rsidRDefault="00877117" w:rsidP="00C47861">
            <w:pPr>
              <w:jc w:val="center"/>
            </w:pPr>
          </w:p>
        </w:tc>
      </w:tr>
      <w:tr w:rsidR="00877117" w:rsidRPr="005048A5" w14:paraId="4ABC989C" w14:textId="1E0F6A68" w:rsidTr="00877117">
        <w:trPr>
          <w:trHeight w:val="52"/>
        </w:trPr>
        <w:tc>
          <w:tcPr>
            <w:tcW w:w="1276" w:type="dxa"/>
            <w:tcBorders>
              <w:top w:val="single" w:sz="4" w:space="0" w:color="auto"/>
              <w:left w:val="single" w:sz="4" w:space="0" w:color="auto"/>
              <w:bottom w:val="single" w:sz="4" w:space="0" w:color="auto"/>
              <w:right w:val="single" w:sz="4" w:space="0" w:color="auto"/>
            </w:tcBorders>
            <w:vAlign w:val="center"/>
          </w:tcPr>
          <w:p w14:paraId="176ADD50" w14:textId="742ADA9E" w:rsidR="00877117" w:rsidRPr="005048A5" w:rsidRDefault="00877117" w:rsidP="00C47861">
            <w:pPr>
              <w:suppressAutoHyphens w:val="0"/>
              <w:jc w:val="center"/>
            </w:pPr>
            <w:r>
              <w:t>%MW3</w:t>
            </w:r>
          </w:p>
        </w:tc>
        <w:tc>
          <w:tcPr>
            <w:tcW w:w="4111" w:type="dxa"/>
            <w:vMerge/>
            <w:tcBorders>
              <w:top w:val="single" w:sz="4" w:space="0" w:color="auto"/>
              <w:left w:val="single" w:sz="4" w:space="0" w:color="auto"/>
              <w:bottom w:val="single" w:sz="4" w:space="0" w:color="auto"/>
              <w:right w:val="single" w:sz="4" w:space="0" w:color="auto"/>
            </w:tcBorders>
            <w:vAlign w:val="center"/>
          </w:tcPr>
          <w:p w14:paraId="79B909DF" w14:textId="5D05252A" w:rsidR="00877117" w:rsidRPr="005048A5" w:rsidRDefault="00877117" w:rsidP="00C47861">
            <w:pPr>
              <w:jc w:val="center"/>
            </w:pPr>
          </w:p>
        </w:tc>
      </w:tr>
      <w:tr w:rsidR="00877117" w:rsidRPr="005048A5" w14:paraId="52DBBA68" w14:textId="77777777" w:rsidTr="00877117">
        <w:trPr>
          <w:trHeight w:val="52"/>
        </w:trPr>
        <w:tc>
          <w:tcPr>
            <w:tcW w:w="1276" w:type="dxa"/>
            <w:tcBorders>
              <w:top w:val="single" w:sz="4" w:space="0" w:color="auto"/>
              <w:left w:val="single" w:sz="4" w:space="0" w:color="auto"/>
              <w:bottom w:val="single" w:sz="4" w:space="0" w:color="auto"/>
              <w:right w:val="single" w:sz="4" w:space="0" w:color="auto"/>
            </w:tcBorders>
            <w:vAlign w:val="center"/>
          </w:tcPr>
          <w:p w14:paraId="79F5F3ED" w14:textId="0AFA7EF4" w:rsidR="00877117" w:rsidRDefault="00877117" w:rsidP="00C47861">
            <w:pPr>
              <w:suppressAutoHyphens w:val="0"/>
              <w:jc w:val="center"/>
            </w:pPr>
            <w:r>
              <w:t>%MW4</w:t>
            </w:r>
          </w:p>
        </w:tc>
        <w:tc>
          <w:tcPr>
            <w:tcW w:w="4111" w:type="dxa"/>
            <w:vMerge/>
            <w:tcBorders>
              <w:top w:val="single" w:sz="4" w:space="0" w:color="auto"/>
              <w:left w:val="single" w:sz="4" w:space="0" w:color="auto"/>
              <w:bottom w:val="single" w:sz="4" w:space="0" w:color="auto"/>
              <w:right w:val="single" w:sz="4" w:space="0" w:color="auto"/>
            </w:tcBorders>
            <w:vAlign w:val="center"/>
          </w:tcPr>
          <w:p w14:paraId="6B9BCB86" w14:textId="77777777" w:rsidR="00877117" w:rsidRPr="005048A5" w:rsidRDefault="00877117" w:rsidP="00C47861">
            <w:pPr>
              <w:jc w:val="center"/>
            </w:pPr>
          </w:p>
        </w:tc>
      </w:tr>
      <w:tr w:rsidR="00877117" w:rsidRPr="005048A5" w14:paraId="764842EC" w14:textId="77777777" w:rsidTr="00877117">
        <w:trPr>
          <w:trHeight w:val="52"/>
        </w:trPr>
        <w:tc>
          <w:tcPr>
            <w:tcW w:w="1276" w:type="dxa"/>
            <w:tcBorders>
              <w:top w:val="single" w:sz="4" w:space="0" w:color="auto"/>
              <w:left w:val="single" w:sz="4" w:space="0" w:color="auto"/>
              <w:bottom w:val="single" w:sz="4" w:space="0" w:color="auto"/>
              <w:right w:val="single" w:sz="4" w:space="0" w:color="auto"/>
            </w:tcBorders>
            <w:vAlign w:val="center"/>
          </w:tcPr>
          <w:p w14:paraId="7CE64E67" w14:textId="16135943" w:rsidR="00877117" w:rsidRDefault="00877117" w:rsidP="00C47861">
            <w:pPr>
              <w:suppressAutoHyphens w:val="0"/>
              <w:jc w:val="center"/>
            </w:pPr>
            <w:r>
              <w:t>%MW10</w:t>
            </w:r>
          </w:p>
        </w:tc>
        <w:tc>
          <w:tcPr>
            <w:tcW w:w="4111" w:type="dxa"/>
            <w:vMerge/>
            <w:tcBorders>
              <w:top w:val="single" w:sz="4" w:space="0" w:color="auto"/>
              <w:left w:val="single" w:sz="4" w:space="0" w:color="auto"/>
              <w:bottom w:val="single" w:sz="4" w:space="0" w:color="auto"/>
              <w:right w:val="single" w:sz="4" w:space="0" w:color="auto"/>
            </w:tcBorders>
            <w:vAlign w:val="center"/>
          </w:tcPr>
          <w:p w14:paraId="2A5ABE6E" w14:textId="77777777" w:rsidR="00877117" w:rsidRPr="005048A5" w:rsidRDefault="00877117" w:rsidP="00C47861">
            <w:pPr>
              <w:jc w:val="center"/>
            </w:pPr>
          </w:p>
        </w:tc>
      </w:tr>
      <w:tr w:rsidR="00877117" w:rsidRPr="005048A5" w14:paraId="77F5F4CD" w14:textId="39168E92" w:rsidTr="00877117">
        <w:trPr>
          <w:trHeight w:val="41"/>
        </w:trPr>
        <w:tc>
          <w:tcPr>
            <w:tcW w:w="1276" w:type="dxa"/>
            <w:tcBorders>
              <w:top w:val="single" w:sz="4" w:space="0" w:color="auto"/>
              <w:left w:val="single" w:sz="4" w:space="0" w:color="auto"/>
              <w:bottom w:val="single" w:sz="4" w:space="0" w:color="auto"/>
              <w:right w:val="single" w:sz="4" w:space="0" w:color="auto"/>
            </w:tcBorders>
            <w:vAlign w:val="center"/>
          </w:tcPr>
          <w:p w14:paraId="40378864" w14:textId="6440D0C8" w:rsidR="00877117" w:rsidRPr="005048A5" w:rsidRDefault="00877117" w:rsidP="00C47861">
            <w:pPr>
              <w:suppressAutoHyphens w:val="0"/>
              <w:jc w:val="center"/>
            </w:pPr>
            <w:r>
              <w:t>%M0</w:t>
            </w:r>
          </w:p>
        </w:tc>
        <w:tc>
          <w:tcPr>
            <w:tcW w:w="4111" w:type="dxa"/>
            <w:vMerge/>
            <w:tcBorders>
              <w:top w:val="single" w:sz="4" w:space="0" w:color="auto"/>
              <w:left w:val="single" w:sz="4" w:space="0" w:color="auto"/>
              <w:bottom w:val="single" w:sz="4" w:space="0" w:color="auto"/>
              <w:right w:val="single" w:sz="4" w:space="0" w:color="auto"/>
            </w:tcBorders>
            <w:vAlign w:val="center"/>
          </w:tcPr>
          <w:p w14:paraId="2D783780" w14:textId="3C0C93DF" w:rsidR="00877117" w:rsidRPr="005048A5" w:rsidRDefault="00877117" w:rsidP="00C47861">
            <w:pPr>
              <w:jc w:val="center"/>
            </w:pPr>
          </w:p>
        </w:tc>
      </w:tr>
      <w:tr w:rsidR="00877117" w14:paraId="35777CF7" w14:textId="099A7D6C" w:rsidTr="00877117">
        <w:trPr>
          <w:trHeight w:val="118"/>
        </w:trPr>
        <w:tc>
          <w:tcPr>
            <w:tcW w:w="1276" w:type="dxa"/>
            <w:tcBorders>
              <w:top w:val="single" w:sz="4" w:space="0" w:color="auto"/>
              <w:left w:val="single" w:sz="4" w:space="0" w:color="auto"/>
              <w:bottom w:val="single" w:sz="4" w:space="0" w:color="auto"/>
              <w:right w:val="single" w:sz="4" w:space="0" w:color="auto"/>
            </w:tcBorders>
            <w:vAlign w:val="center"/>
          </w:tcPr>
          <w:p w14:paraId="31BD4B5E" w14:textId="180234A5" w:rsidR="00877117" w:rsidRDefault="00877117" w:rsidP="00C47861">
            <w:pPr>
              <w:suppressAutoHyphens w:val="0"/>
              <w:jc w:val="center"/>
            </w:pPr>
            <w:r>
              <w:t>%M1</w:t>
            </w:r>
          </w:p>
        </w:tc>
        <w:tc>
          <w:tcPr>
            <w:tcW w:w="4111" w:type="dxa"/>
            <w:vMerge/>
            <w:tcBorders>
              <w:top w:val="single" w:sz="4" w:space="0" w:color="auto"/>
              <w:left w:val="single" w:sz="4" w:space="0" w:color="auto"/>
              <w:bottom w:val="single" w:sz="4" w:space="0" w:color="auto"/>
              <w:right w:val="single" w:sz="4" w:space="0" w:color="auto"/>
            </w:tcBorders>
            <w:vAlign w:val="center"/>
          </w:tcPr>
          <w:p w14:paraId="46012865" w14:textId="0D3455D6" w:rsidR="00877117" w:rsidRDefault="00877117" w:rsidP="00C47861">
            <w:pPr>
              <w:jc w:val="center"/>
            </w:pPr>
          </w:p>
        </w:tc>
      </w:tr>
    </w:tbl>
    <w:p w14:paraId="17937AE7" w14:textId="0FDE9C0E" w:rsidR="00136757" w:rsidRDefault="0038049B">
      <w:pPr>
        <w:pStyle w:val="definice"/>
        <w:spacing w:before="283"/>
      </w:pPr>
      <w:r>
        <w:t>S</w:t>
      </w:r>
      <w:r w:rsidR="000A3DBD" w:rsidRPr="000A3DBD">
        <w:t>chéma zapojení pracoviště (situační / ideové schéma)</w:t>
      </w:r>
      <w:r w:rsidR="000A3DBD">
        <w:t>:</w:t>
      </w:r>
    </w:p>
    <w:p w14:paraId="606622D4" w14:textId="3EF77C37" w:rsidR="000A3DBD" w:rsidRDefault="002879B7">
      <w:pPr>
        <w:pStyle w:val="definice"/>
        <w:spacing w:before="283"/>
        <w:rPr>
          <w:b w:val="0"/>
          <w:bCs/>
          <w:color w:val="000000"/>
        </w:rPr>
      </w:pPr>
      <w:r>
        <w:rPr>
          <w:b w:val="0"/>
          <w:bCs/>
          <w:noProof/>
          <w:color w:val="000000"/>
        </w:rPr>
        <w:drawing>
          <wp:inline distT="0" distB="0" distL="0" distR="0" wp14:anchorId="57852FAA" wp14:editId="4580D2BF">
            <wp:extent cx="2786332" cy="4100794"/>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125" cy="4106376"/>
                    </a:xfrm>
                    <a:prstGeom prst="rect">
                      <a:avLst/>
                    </a:prstGeom>
                    <a:noFill/>
                    <a:ln>
                      <a:noFill/>
                    </a:ln>
                  </pic:spPr>
                </pic:pic>
              </a:graphicData>
            </a:graphic>
          </wp:inline>
        </w:drawing>
      </w:r>
    </w:p>
    <w:p w14:paraId="5A500C79" w14:textId="4BFB570C" w:rsidR="00D46BD0" w:rsidRDefault="0038049B" w:rsidP="00D46BD0">
      <w:pPr>
        <w:pStyle w:val="definice"/>
        <w:spacing w:before="283" w:after="120"/>
      </w:pPr>
      <w:r>
        <w:br w:type="page"/>
      </w:r>
      <w:r w:rsidR="000A3DBD">
        <w:lastRenderedPageBreak/>
        <w:t>Výpis programu</w:t>
      </w:r>
      <w:r w:rsidR="006C0499">
        <w:t xml:space="preserve"> </w:t>
      </w:r>
      <w:proofErr w:type="spellStart"/>
      <w:r w:rsidR="006C0499">
        <w:t>Grafcet</w:t>
      </w:r>
      <w:proofErr w:type="spellEnd"/>
      <w:r w:rsidR="0074693A">
        <w:t>:</w:t>
      </w:r>
    </w:p>
    <w:p w14:paraId="426ACD28" w14:textId="2D9F7B75" w:rsidR="009F0914" w:rsidRDefault="00D46BD0">
      <w:pPr>
        <w:pStyle w:val="definice"/>
      </w:pPr>
      <w:r>
        <w:rPr>
          <w:noProof/>
        </w:rPr>
        <w:drawing>
          <wp:inline distT="0" distB="0" distL="0" distR="0" wp14:anchorId="35AAE603" wp14:editId="05C020D8">
            <wp:extent cx="3338422" cy="3453072"/>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649" r="54136" b="80128"/>
                    <a:stretch/>
                  </pic:blipFill>
                  <pic:spPr bwMode="auto">
                    <a:xfrm>
                      <a:off x="0" y="0"/>
                      <a:ext cx="3347007" cy="3461951"/>
                    </a:xfrm>
                    <a:prstGeom prst="rect">
                      <a:avLst/>
                    </a:prstGeom>
                    <a:noFill/>
                    <a:ln>
                      <a:noFill/>
                    </a:ln>
                    <a:extLst>
                      <a:ext uri="{53640926-AAD7-44D8-BBD7-CCE9431645EC}">
                        <a14:shadowObscured xmlns:a14="http://schemas.microsoft.com/office/drawing/2010/main"/>
                      </a:ext>
                    </a:extLst>
                  </pic:spPr>
                </pic:pic>
              </a:graphicData>
            </a:graphic>
          </wp:inline>
        </w:drawing>
      </w:r>
    </w:p>
    <w:p w14:paraId="31B3979F" w14:textId="51CC8381" w:rsidR="00EF3EE5" w:rsidRDefault="006C0499" w:rsidP="00EF3EE5">
      <w:pPr>
        <w:pStyle w:val="definice"/>
        <w:spacing w:before="120" w:after="120"/>
      </w:pPr>
      <w:r>
        <w:t>Výpis programu LD:</w:t>
      </w:r>
    </w:p>
    <w:p w14:paraId="674D7401" w14:textId="65E8DEAE" w:rsidR="009F0914" w:rsidRDefault="00EF3EE5">
      <w:pPr>
        <w:pStyle w:val="definice"/>
      </w:pPr>
      <w:r>
        <w:rPr>
          <w:noProof/>
        </w:rPr>
        <w:drawing>
          <wp:inline distT="0" distB="0" distL="0" distR="0" wp14:anchorId="23E4B943" wp14:editId="0E965E07">
            <wp:extent cx="4149305" cy="3366758"/>
            <wp:effectExtent l="0" t="0" r="3810" b="571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2627" t="21375" r="51302" b="61200"/>
                    <a:stretch/>
                  </pic:blipFill>
                  <pic:spPr bwMode="auto">
                    <a:xfrm>
                      <a:off x="0" y="0"/>
                      <a:ext cx="4164380" cy="3378990"/>
                    </a:xfrm>
                    <a:prstGeom prst="rect">
                      <a:avLst/>
                    </a:prstGeom>
                    <a:noFill/>
                    <a:ln>
                      <a:noFill/>
                    </a:ln>
                    <a:extLst>
                      <a:ext uri="{53640926-AAD7-44D8-BBD7-CCE9431645EC}">
                        <a14:shadowObscured xmlns:a14="http://schemas.microsoft.com/office/drawing/2010/main"/>
                      </a:ext>
                    </a:extLst>
                  </pic:spPr>
                </pic:pic>
              </a:graphicData>
            </a:graphic>
          </wp:inline>
        </w:drawing>
      </w:r>
    </w:p>
    <w:p w14:paraId="641B8B09" w14:textId="77777777" w:rsidR="009F0914" w:rsidRDefault="009F0914">
      <w:pPr>
        <w:pStyle w:val="definice"/>
      </w:pPr>
    </w:p>
    <w:p w14:paraId="33730EFF" w14:textId="1D816644" w:rsidR="009F0914" w:rsidRDefault="009F0914">
      <w:pPr>
        <w:pStyle w:val="definice"/>
      </w:pPr>
    </w:p>
    <w:p w14:paraId="30E4DE02" w14:textId="26D71CCB" w:rsidR="009F0914" w:rsidRDefault="009F0914">
      <w:pPr>
        <w:pStyle w:val="definice"/>
        <w:rPr>
          <w:noProof/>
        </w:rPr>
      </w:pPr>
    </w:p>
    <w:p w14:paraId="775B7049" w14:textId="2578536E" w:rsidR="009F0914" w:rsidRDefault="009F0914">
      <w:pPr>
        <w:pStyle w:val="definice"/>
      </w:pPr>
    </w:p>
    <w:p w14:paraId="42DE0630" w14:textId="2F55A6BE" w:rsidR="009F0914" w:rsidRDefault="009F0914">
      <w:pPr>
        <w:pStyle w:val="definice"/>
      </w:pPr>
    </w:p>
    <w:p w14:paraId="6C0F450E" w14:textId="1FB2EA90" w:rsidR="009F0914" w:rsidRDefault="009F0914">
      <w:pPr>
        <w:pStyle w:val="definice"/>
      </w:pPr>
    </w:p>
    <w:p w14:paraId="61FB3D79" w14:textId="57152B2E" w:rsidR="00AC49C5" w:rsidRDefault="00AC49C5">
      <w:pPr>
        <w:pStyle w:val="definice"/>
      </w:pPr>
    </w:p>
    <w:p w14:paraId="3100A4BC" w14:textId="77777777" w:rsidR="00EF3EE5" w:rsidRDefault="00EF3EE5">
      <w:pPr>
        <w:pStyle w:val="definice"/>
        <w:rPr>
          <w:noProof/>
        </w:rPr>
      </w:pPr>
    </w:p>
    <w:p w14:paraId="149341C3" w14:textId="7A051B99" w:rsidR="009075EA" w:rsidRDefault="00EF3EE5">
      <w:pPr>
        <w:pStyle w:val="definice"/>
      </w:pPr>
      <w:r>
        <w:rPr>
          <w:noProof/>
        </w:rPr>
        <w:lastRenderedPageBreak/>
        <w:drawing>
          <wp:inline distT="0" distB="0" distL="0" distR="0" wp14:anchorId="6E697C6C" wp14:editId="56A62A1C">
            <wp:extent cx="4209690" cy="4173537"/>
            <wp:effectExtent l="0" t="0" r="635"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52724" t="21375" b="56777"/>
                    <a:stretch/>
                  </pic:blipFill>
                  <pic:spPr bwMode="auto">
                    <a:xfrm>
                      <a:off x="0" y="0"/>
                      <a:ext cx="4223185" cy="4186916"/>
                    </a:xfrm>
                    <a:prstGeom prst="rect">
                      <a:avLst/>
                    </a:prstGeom>
                    <a:noFill/>
                    <a:ln>
                      <a:noFill/>
                    </a:ln>
                    <a:extLst>
                      <a:ext uri="{53640926-AAD7-44D8-BBD7-CCE9431645EC}">
                        <a14:shadowObscured xmlns:a14="http://schemas.microsoft.com/office/drawing/2010/main"/>
                      </a:ext>
                    </a:extLst>
                  </pic:spPr>
                </pic:pic>
              </a:graphicData>
            </a:graphic>
          </wp:inline>
        </w:drawing>
      </w:r>
    </w:p>
    <w:p w14:paraId="2B2ED1B6" w14:textId="77777777" w:rsidR="00EF3EE5" w:rsidRDefault="00EF3EE5">
      <w:pPr>
        <w:pStyle w:val="definice"/>
        <w:rPr>
          <w:noProof/>
        </w:rPr>
      </w:pPr>
    </w:p>
    <w:p w14:paraId="130D3689" w14:textId="3A21510A" w:rsidR="009075EA" w:rsidRDefault="00EF3EE5">
      <w:pPr>
        <w:pStyle w:val="definice"/>
      </w:pPr>
      <w:r>
        <w:rPr>
          <w:noProof/>
        </w:rPr>
        <w:drawing>
          <wp:inline distT="0" distB="0" distL="0" distR="0" wp14:anchorId="0C93E913" wp14:editId="0A15CA39">
            <wp:extent cx="4071668" cy="3284254"/>
            <wp:effectExtent l="0" t="0" r="508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2626" t="41247" r="51305" b="41431"/>
                    <a:stretch/>
                  </pic:blipFill>
                  <pic:spPr bwMode="auto">
                    <a:xfrm>
                      <a:off x="0" y="0"/>
                      <a:ext cx="4077681" cy="3289104"/>
                    </a:xfrm>
                    <a:prstGeom prst="rect">
                      <a:avLst/>
                    </a:prstGeom>
                    <a:noFill/>
                    <a:ln>
                      <a:noFill/>
                    </a:ln>
                    <a:extLst>
                      <a:ext uri="{53640926-AAD7-44D8-BBD7-CCE9431645EC}">
                        <a14:shadowObscured xmlns:a14="http://schemas.microsoft.com/office/drawing/2010/main"/>
                      </a:ext>
                    </a:extLst>
                  </pic:spPr>
                </pic:pic>
              </a:graphicData>
            </a:graphic>
          </wp:inline>
        </w:drawing>
      </w:r>
    </w:p>
    <w:p w14:paraId="67BD39D0" w14:textId="77777777" w:rsidR="009075EA" w:rsidRDefault="009075EA">
      <w:pPr>
        <w:pStyle w:val="definice"/>
      </w:pPr>
    </w:p>
    <w:p w14:paraId="321CC078" w14:textId="77777777" w:rsidR="009075EA" w:rsidRDefault="009075EA">
      <w:pPr>
        <w:pStyle w:val="definice"/>
      </w:pPr>
    </w:p>
    <w:p w14:paraId="587E74CF" w14:textId="77777777" w:rsidR="009075EA" w:rsidRDefault="009075EA">
      <w:pPr>
        <w:pStyle w:val="definice"/>
      </w:pPr>
    </w:p>
    <w:p w14:paraId="6266CCE3" w14:textId="77777777" w:rsidR="009075EA" w:rsidRDefault="009075EA">
      <w:pPr>
        <w:pStyle w:val="definice"/>
      </w:pPr>
    </w:p>
    <w:p w14:paraId="4CA185C8" w14:textId="77777777" w:rsidR="009075EA" w:rsidRDefault="009075EA">
      <w:pPr>
        <w:pStyle w:val="definice"/>
      </w:pPr>
    </w:p>
    <w:p w14:paraId="6034E210" w14:textId="77777777" w:rsidR="00EF3EE5" w:rsidRDefault="00EF3EE5">
      <w:pPr>
        <w:pStyle w:val="definice"/>
        <w:rPr>
          <w:noProof/>
        </w:rPr>
      </w:pPr>
    </w:p>
    <w:p w14:paraId="13C576BE" w14:textId="4D5C123F" w:rsidR="009075EA" w:rsidRDefault="00EF3EE5">
      <w:pPr>
        <w:pStyle w:val="definice"/>
      </w:pPr>
      <w:r>
        <w:rPr>
          <w:noProof/>
        </w:rPr>
        <w:lastRenderedPageBreak/>
        <w:drawing>
          <wp:inline distT="0" distB="0" distL="0" distR="0" wp14:anchorId="79806CF0" wp14:editId="2940DFC1">
            <wp:extent cx="4011283" cy="8949365"/>
            <wp:effectExtent l="0" t="0" r="8890" b="444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53734" t="51884"/>
                    <a:stretch/>
                  </pic:blipFill>
                  <pic:spPr bwMode="auto">
                    <a:xfrm>
                      <a:off x="0" y="0"/>
                      <a:ext cx="4027433" cy="8985395"/>
                    </a:xfrm>
                    <a:prstGeom prst="rect">
                      <a:avLst/>
                    </a:prstGeom>
                    <a:noFill/>
                    <a:ln>
                      <a:noFill/>
                    </a:ln>
                    <a:extLst>
                      <a:ext uri="{53640926-AAD7-44D8-BBD7-CCE9431645EC}">
                        <a14:shadowObscured xmlns:a14="http://schemas.microsoft.com/office/drawing/2010/main"/>
                      </a:ext>
                    </a:extLst>
                  </pic:spPr>
                </pic:pic>
              </a:graphicData>
            </a:graphic>
          </wp:inline>
        </w:drawing>
      </w:r>
    </w:p>
    <w:p w14:paraId="0058A57A" w14:textId="2EFEBC2F" w:rsidR="00AC49C5" w:rsidRDefault="005C2D38">
      <w:pPr>
        <w:pStyle w:val="definice"/>
      </w:pPr>
      <w:r>
        <w:lastRenderedPageBreak/>
        <w:t>Graf regulačního pochodu:</w:t>
      </w:r>
    </w:p>
    <w:p w14:paraId="0AFF8AE1" w14:textId="5F5B96F4" w:rsidR="005C2D38" w:rsidRDefault="004855ED">
      <w:pPr>
        <w:pStyle w:val="definice"/>
      </w:pPr>
      <w:r>
        <w:rPr>
          <w:noProof/>
        </w:rPr>
        <w:drawing>
          <wp:inline distT="0" distB="0" distL="0" distR="0" wp14:anchorId="57BB02B5" wp14:editId="2F673B6E">
            <wp:extent cx="6064369" cy="3910965"/>
            <wp:effectExtent l="0" t="0" r="12700" b="13335"/>
            <wp:docPr id="20" name="Graf 20">
              <a:extLst xmlns:a="http://schemas.openxmlformats.org/drawingml/2006/main">
                <a:ext uri="{FF2B5EF4-FFF2-40B4-BE49-F238E27FC236}">
                  <a16:creationId xmlns:a16="http://schemas.microsoft.com/office/drawing/2014/main" id="{7665F298-47D2-4C48-926F-22BD4BDA05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0B2CF3" w14:textId="77777777" w:rsidR="008D24E8" w:rsidRDefault="008D24E8">
      <w:pPr>
        <w:pStyle w:val="definice"/>
      </w:pPr>
    </w:p>
    <w:p w14:paraId="413F375A" w14:textId="77777777" w:rsidR="0025338F" w:rsidRDefault="0025338F">
      <w:pPr>
        <w:pStyle w:val="definice"/>
      </w:pPr>
    </w:p>
    <w:p w14:paraId="5FF01579" w14:textId="6839ED4C" w:rsidR="00475F08" w:rsidRDefault="0074693A">
      <w:pPr>
        <w:pStyle w:val="definice"/>
      </w:pPr>
      <w:r>
        <w:t>Závěr:</w:t>
      </w:r>
    </w:p>
    <w:p w14:paraId="3E7CAE30" w14:textId="02A12FA9" w:rsidR="00ED38EF" w:rsidRDefault="00E15CBE" w:rsidP="00E90600">
      <w:pPr>
        <w:pStyle w:val="Zkladntextodsazen"/>
        <w:ind w:left="300"/>
      </w:pPr>
      <w:r>
        <w:t xml:space="preserve">Program </w:t>
      </w:r>
      <w:r w:rsidR="00475F08">
        <w:t xml:space="preserve">je funkční, ale ne přesně dle mého očekávání. Při realizaci programu jsem použil rovnici PI regulátoru. Bohužel se mi nepodařilo realizovat dobrý PI regulátor, který by měl regulační pochod podobný teoretickým zkušenostem. Při spuštění regulace je na začátku regulačního pochodu velký překmit o zhruba </w:t>
      </w:r>
      <w:r w:rsidR="008D28DE">
        <w:t>19</w:t>
      </w:r>
      <w:r w:rsidR="00475F08">
        <w:t xml:space="preserve">00 </w:t>
      </w:r>
      <w:proofErr w:type="spellStart"/>
      <w:r w:rsidR="00475F08">
        <w:t>ot</w:t>
      </w:r>
      <w:proofErr w:type="spellEnd"/>
      <w:r w:rsidR="00475F08">
        <w:t xml:space="preserve">/min na </w:t>
      </w:r>
      <w:r w:rsidR="008D28DE">
        <w:t>30</w:t>
      </w:r>
      <w:r w:rsidR="00475F08">
        <w:t xml:space="preserve">00 </w:t>
      </w:r>
      <w:proofErr w:type="spellStart"/>
      <w:r w:rsidR="00475F08">
        <w:t>ot</w:t>
      </w:r>
      <w:proofErr w:type="spellEnd"/>
      <w:r w:rsidR="00475F08">
        <w:t xml:space="preserve">/min a poté na 0 </w:t>
      </w:r>
      <w:proofErr w:type="spellStart"/>
      <w:r w:rsidR="00475F08">
        <w:t>ot</w:t>
      </w:r>
      <w:proofErr w:type="spellEnd"/>
      <w:r w:rsidR="00475F08">
        <w:t>/min. D</w:t>
      </w:r>
      <w:r w:rsidR="00E90600">
        <w:t xml:space="preserve">ruhý překmit už je menší, a další překmity už jsou jen o 50 </w:t>
      </w:r>
      <w:proofErr w:type="spellStart"/>
      <w:r w:rsidR="00E90600">
        <w:t>ot</w:t>
      </w:r>
      <w:proofErr w:type="spellEnd"/>
      <w:r w:rsidR="00E90600">
        <w:t xml:space="preserve">/min. Z tohoto výsledku můžu říct, že regulátor není nejlepší a je přesný s odchylkou 50 </w:t>
      </w:r>
      <w:proofErr w:type="spellStart"/>
      <w:r w:rsidR="00E90600">
        <w:t>ot</w:t>
      </w:r>
      <w:proofErr w:type="spellEnd"/>
      <w:r w:rsidR="00E90600">
        <w:t>/min až po 10 sekundách.</w:t>
      </w:r>
    </w:p>
    <w:sectPr w:rsidR="00ED38EF" w:rsidSect="004C4261">
      <w:headerReference w:type="default" r:id="rId12"/>
      <w:headerReference w:type="first" r:id="rId13"/>
      <w:pgSz w:w="11906" w:h="16838"/>
      <w:pgMar w:top="1135" w:right="1421" w:bottom="1276" w:left="142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8FAD0" w14:textId="77777777" w:rsidR="0046473A" w:rsidRDefault="0046473A">
      <w:r>
        <w:separator/>
      </w:r>
    </w:p>
  </w:endnote>
  <w:endnote w:type="continuationSeparator" w:id="0">
    <w:p w14:paraId="502A0F5C" w14:textId="77777777" w:rsidR="0046473A" w:rsidRDefault="00464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unifont">
    <w:charset w:val="EE"/>
    <w:family w:val="auto"/>
    <w:pitch w:val="variable"/>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35A42" w14:textId="77777777" w:rsidR="0046473A" w:rsidRDefault="0046473A">
      <w:r>
        <w:separator/>
      </w:r>
    </w:p>
  </w:footnote>
  <w:footnote w:type="continuationSeparator" w:id="0">
    <w:p w14:paraId="58368735" w14:textId="77777777" w:rsidR="0046473A" w:rsidRDefault="00464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7D5BF" w14:textId="13B05859" w:rsidR="00ED38EF" w:rsidRDefault="0003092D">
    <w:pPr>
      <w:pStyle w:val="Zhlav"/>
    </w:pPr>
    <w:r w:rsidRPr="004C49AA">
      <w:rPr>
        <w:noProof/>
        <w:lang w:eastAsia="cs-CZ"/>
      </w:rPr>
      <w:drawing>
        <wp:inline distT="0" distB="0" distL="0" distR="0" wp14:anchorId="2A5053E9" wp14:editId="36B688F1">
          <wp:extent cx="5753100"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581025"/>
                  </a:xfrm>
                  <a:prstGeom prst="rect">
                    <a:avLst/>
                  </a:prstGeom>
                  <a:solidFill>
                    <a:srgbClr val="FFFFFF">
                      <a:alpha val="0"/>
                    </a:srgbClr>
                  </a:solid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73C80" w14:textId="77777777" w:rsidR="00ED38EF" w:rsidRDefault="00ED38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1003"/>
        </w:tabs>
        <w:ind w:left="1003" w:hanging="360"/>
      </w:pPr>
      <w:rPr>
        <w:rFonts w:ascii="Symbol" w:hAnsi="Symbol" w:cs="OpenSymbol"/>
      </w:rPr>
    </w:lvl>
    <w:lvl w:ilvl="1">
      <w:start w:val="1"/>
      <w:numFmt w:val="bullet"/>
      <w:lvlText w:val="◦"/>
      <w:lvlJc w:val="left"/>
      <w:pPr>
        <w:tabs>
          <w:tab w:val="num" w:pos="1363"/>
        </w:tabs>
        <w:ind w:left="1363" w:hanging="360"/>
      </w:pPr>
      <w:rPr>
        <w:rFonts w:ascii="OpenSymbol" w:hAnsi="OpenSymbol" w:cs="OpenSymbol"/>
      </w:rPr>
    </w:lvl>
    <w:lvl w:ilvl="2">
      <w:start w:val="1"/>
      <w:numFmt w:val="bullet"/>
      <w:lvlText w:val="▪"/>
      <w:lvlJc w:val="left"/>
      <w:pPr>
        <w:tabs>
          <w:tab w:val="num" w:pos="1723"/>
        </w:tabs>
        <w:ind w:left="1723" w:hanging="360"/>
      </w:pPr>
      <w:rPr>
        <w:rFonts w:ascii="OpenSymbol" w:hAnsi="OpenSymbol" w:cs="OpenSymbol"/>
      </w:rPr>
    </w:lvl>
    <w:lvl w:ilvl="3">
      <w:start w:val="1"/>
      <w:numFmt w:val="bullet"/>
      <w:lvlText w:val=""/>
      <w:lvlJc w:val="left"/>
      <w:pPr>
        <w:tabs>
          <w:tab w:val="num" w:pos="2083"/>
        </w:tabs>
        <w:ind w:left="2083" w:hanging="360"/>
      </w:pPr>
      <w:rPr>
        <w:rFonts w:ascii="Symbol" w:hAnsi="Symbol" w:cs="OpenSymbol"/>
      </w:rPr>
    </w:lvl>
    <w:lvl w:ilvl="4">
      <w:start w:val="1"/>
      <w:numFmt w:val="bullet"/>
      <w:lvlText w:val="◦"/>
      <w:lvlJc w:val="left"/>
      <w:pPr>
        <w:tabs>
          <w:tab w:val="num" w:pos="2443"/>
        </w:tabs>
        <w:ind w:left="2443" w:hanging="360"/>
      </w:pPr>
      <w:rPr>
        <w:rFonts w:ascii="OpenSymbol" w:hAnsi="OpenSymbol" w:cs="OpenSymbol"/>
      </w:rPr>
    </w:lvl>
    <w:lvl w:ilvl="5">
      <w:start w:val="1"/>
      <w:numFmt w:val="bullet"/>
      <w:lvlText w:val="▪"/>
      <w:lvlJc w:val="left"/>
      <w:pPr>
        <w:tabs>
          <w:tab w:val="num" w:pos="2803"/>
        </w:tabs>
        <w:ind w:left="2803" w:hanging="360"/>
      </w:pPr>
      <w:rPr>
        <w:rFonts w:ascii="OpenSymbol" w:hAnsi="OpenSymbol" w:cs="OpenSymbol"/>
      </w:rPr>
    </w:lvl>
    <w:lvl w:ilvl="6">
      <w:start w:val="1"/>
      <w:numFmt w:val="bullet"/>
      <w:lvlText w:val=""/>
      <w:lvlJc w:val="left"/>
      <w:pPr>
        <w:tabs>
          <w:tab w:val="num" w:pos="3163"/>
        </w:tabs>
        <w:ind w:left="3163" w:hanging="360"/>
      </w:pPr>
      <w:rPr>
        <w:rFonts w:ascii="Symbol" w:hAnsi="Symbol" w:cs="OpenSymbol"/>
      </w:rPr>
    </w:lvl>
    <w:lvl w:ilvl="7">
      <w:start w:val="1"/>
      <w:numFmt w:val="bullet"/>
      <w:lvlText w:val="◦"/>
      <w:lvlJc w:val="left"/>
      <w:pPr>
        <w:tabs>
          <w:tab w:val="num" w:pos="3523"/>
        </w:tabs>
        <w:ind w:left="3523" w:hanging="360"/>
      </w:pPr>
      <w:rPr>
        <w:rFonts w:ascii="OpenSymbol" w:hAnsi="OpenSymbol" w:cs="OpenSymbol"/>
      </w:rPr>
    </w:lvl>
    <w:lvl w:ilvl="8">
      <w:start w:val="1"/>
      <w:numFmt w:val="bullet"/>
      <w:lvlText w:val="▪"/>
      <w:lvlJc w:val="left"/>
      <w:pPr>
        <w:tabs>
          <w:tab w:val="num" w:pos="3883"/>
        </w:tabs>
        <w:ind w:left="3883"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1003"/>
        </w:tabs>
        <w:ind w:left="1003" w:hanging="360"/>
      </w:pPr>
      <w:rPr>
        <w:rFonts w:ascii="Symbol" w:hAnsi="Symbol" w:cs="OpenSymbol"/>
      </w:rPr>
    </w:lvl>
    <w:lvl w:ilvl="1">
      <w:start w:val="1"/>
      <w:numFmt w:val="bullet"/>
      <w:lvlText w:val="◦"/>
      <w:lvlJc w:val="left"/>
      <w:pPr>
        <w:tabs>
          <w:tab w:val="num" w:pos="1363"/>
        </w:tabs>
        <w:ind w:left="1363" w:hanging="360"/>
      </w:pPr>
      <w:rPr>
        <w:rFonts w:ascii="OpenSymbol" w:hAnsi="OpenSymbol" w:cs="OpenSymbol"/>
      </w:rPr>
    </w:lvl>
    <w:lvl w:ilvl="2">
      <w:start w:val="1"/>
      <w:numFmt w:val="bullet"/>
      <w:lvlText w:val="▪"/>
      <w:lvlJc w:val="left"/>
      <w:pPr>
        <w:tabs>
          <w:tab w:val="num" w:pos="1723"/>
        </w:tabs>
        <w:ind w:left="1723" w:hanging="360"/>
      </w:pPr>
      <w:rPr>
        <w:rFonts w:ascii="OpenSymbol" w:hAnsi="OpenSymbol" w:cs="OpenSymbol"/>
      </w:rPr>
    </w:lvl>
    <w:lvl w:ilvl="3">
      <w:start w:val="1"/>
      <w:numFmt w:val="bullet"/>
      <w:lvlText w:val=""/>
      <w:lvlJc w:val="left"/>
      <w:pPr>
        <w:tabs>
          <w:tab w:val="num" w:pos="2083"/>
        </w:tabs>
        <w:ind w:left="2083" w:hanging="360"/>
      </w:pPr>
      <w:rPr>
        <w:rFonts w:ascii="Symbol" w:hAnsi="Symbol" w:cs="OpenSymbol"/>
      </w:rPr>
    </w:lvl>
    <w:lvl w:ilvl="4">
      <w:start w:val="1"/>
      <w:numFmt w:val="bullet"/>
      <w:lvlText w:val="◦"/>
      <w:lvlJc w:val="left"/>
      <w:pPr>
        <w:tabs>
          <w:tab w:val="num" w:pos="2443"/>
        </w:tabs>
        <w:ind w:left="2443" w:hanging="360"/>
      </w:pPr>
      <w:rPr>
        <w:rFonts w:ascii="OpenSymbol" w:hAnsi="OpenSymbol" w:cs="OpenSymbol"/>
      </w:rPr>
    </w:lvl>
    <w:lvl w:ilvl="5">
      <w:start w:val="1"/>
      <w:numFmt w:val="bullet"/>
      <w:lvlText w:val="▪"/>
      <w:lvlJc w:val="left"/>
      <w:pPr>
        <w:tabs>
          <w:tab w:val="num" w:pos="2803"/>
        </w:tabs>
        <w:ind w:left="2803" w:hanging="360"/>
      </w:pPr>
      <w:rPr>
        <w:rFonts w:ascii="OpenSymbol" w:hAnsi="OpenSymbol" w:cs="OpenSymbol"/>
      </w:rPr>
    </w:lvl>
    <w:lvl w:ilvl="6">
      <w:start w:val="1"/>
      <w:numFmt w:val="bullet"/>
      <w:lvlText w:val=""/>
      <w:lvlJc w:val="left"/>
      <w:pPr>
        <w:tabs>
          <w:tab w:val="num" w:pos="3163"/>
        </w:tabs>
        <w:ind w:left="3163" w:hanging="360"/>
      </w:pPr>
      <w:rPr>
        <w:rFonts w:ascii="Symbol" w:hAnsi="Symbol" w:cs="OpenSymbol"/>
      </w:rPr>
    </w:lvl>
    <w:lvl w:ilvl="7">
      <w:start w:val="1"/>
      <w:numFmt w:val="bullet"/>
      <w:lvlText w:val="◦"/>
      <w:lvlJc w:val="left"/>
      <w:pPr>
        <w:tabs>
          <w:tab w:val="num" w:pos="3523"/>
        </w:tabs>
        <w:ind w:left="3523" w:hanging="360"/>
      </w:pPr>
      <w:rPr>
        <w:rFonts w:ascii="OpenSymbol" w:hAnsi="OpenSymbol" w:cs="OpenSymbol"/>
      </w:rPr>
    </w:lvl>
    <w:lvl w:ilvl="8">
      <w:start w:val="1"/>
      <w:numFmt w:val="bullet"/>
      <w:lvlText w:val="▪"/>
      <w:lvlJc w:val="left"/>
      <w:pPr>
        <w:tabs>
          <w:tab w:val="num" w:pos="3883"/>
        </w:tabs>
        <w:ind w:left="3883" w:hanging="360"/>
      </w:pPr>
      <w:rPr>
        <w:rFonts w:ascii="OpenSymbol" w:hAnsi="Open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A686F40"/>
    <w:multiLevelType w:val="hybridMultilevel"/>
    <w:tmpl w:val="650863DA"/>
    <w:lvl w:ilvl="0" w:tplc="04050001">
      <w:start w:val="1"/>
      <w:numFmt w:val="bullet"/>
      <w:lvlText w:val=""/>
      <w:lvlJc w:val="left"/>
      <w:pPr>
        <w:ind w:left="1003" w:hanging="360"/>
      </w:pPr>
      <w:rPr>
        <w:rFonts w:ascii="Symbol" w:hAnsi="Symbol" w:hint="default"/>
      </w:rPr>
    </w:lvl>
    <w:lvl w:ilvl="1" w:tplc="04050003" w:tentative="1">
      <w:start w:val="1"/>
      <w:numFmt w:val="bullet"/>
      <w:lvlText w:val="o"/>
      <w:lvlJc w:val="left"/>
      <w:pPr>
        <w:ind w:left="1723" w:hanging="360"/>
      </w:pPr>
      <w:rPr>
        <w:rFonts w:ascii="Courier New" w:hAnsi="Courier New" w:cs="Courier New" w:hint="default"/>
      </w:rPr>
    </w:lvl>
    <w:lvl w:ilvl="2" w:tplc="04050005" w:tentative="1">
      <w:start w:val="1"/>
      <w:numFmt w:val="bullet"/>
      <w:lvlText w:val=""/>
      <w:lvlJc w:val="left"/>
      <w:pPr>
        <w:ind w:left="2443" w:hanging="360"/>
      </w:pPr>
      <w:rPr>
        <w:rFonts w:ascii="Wingdings" w:hAnsi="Wingdings" w:hint="default"/>
      </w:rPr>
    </w:lvl>
    <w:lvl w:ilvl="3" w:tplc="04050001" w:tentative="1">
      <w:start w:val="1"/>
      <w:numFmt w:val="bullet"/>
      <w:lvlText w:val=""/>
      <w:lvlJc w:val="left"/>
      <w:pPr>
        <w:ind w:left="3163" w:hanging="360"/>
      </w:pPr>
      <w:rPr>
        <w:rFonts w:ascii="Symbol" w:hAnsi="Symbol" w:hint="default"/>
      </w:rPr>
    </w:lvl>
    <w:lvl w:ilvl="4" w:tplc="04050003" w:tentative="1">
      <w:start w:val="1"/>
      <w:numFmt w:val="bullet"/>
      <w:lvlText w:val="o"/>
      <w:lvlJc w:val="left"/>
      <w:pPr>
        <w:ind w:left="3883" w:hanging="360"/>
      </w:pPr>
      <w:rPr>
        <w:rFonts w:ascii="Courier New" w:hAnsi="Courier New" w:cs="Courier New" w:hint="default"/>
      </w:rPr>
    </w:lvl>
    <w:lvl w:ilvl="5" w:tplc="04050005" w:tentative="1">
      <w:start w:val="1"/>
      <w:numFmt w:val="bullet"/>
      <w:lvlText w:val=""/>
      <w:lvlJc w:val="left"/>
      <w:pPr>
        <w:ind w:left="4603" w:hanging="360"/>
      </w:pPr>
      <w:rPr>
        <w:rFonts w:ascii="Wingdings" w:hAnsi="Wingdings" w:hint="default"/>
      </w:rPr>
    </w:lvl>
    <w:lvl w:ilvl="6" w:tplc="04050001" w:tentative="1">
      <w:start w:val="1"/>
      <w:numFmt w:val="bullet"/>
      <w:lvlText w:val=""/>
      <w:lvlJc w:val="left"/>
      <w:pPr>
        <w:ind w:left="5323" w:hanging="360"/>
      </w:pPr>
      <w:rPr>
        <w:rFonts w:ascii="Symbol" w:hAnsi="Symbol" w:hint="default"/>
      </w:rPr>
    </w:lvl>
    <w:lvl w:ilvl="7" w:tplc="04050003" w:tentative="1">
      <w:start w:val="1"/>
      <w:numFmt w:val="bullet"/>
      <w:lvlText w:val="o"/>
      <w:lvlJc w:val="left"/>
      <w:pPr>
        <w:ind w:left="6043" w:hanging="360"/>
      </w:pPr>
      <w:rPr>
        <w:rFonts w:ascii="Courier New" w:hAnsi="Courier New" w:cs="Courier New" w:hint="default"/>
      </w:rPr>
    </w:lvl>
    <w:lvl w:ilvl="8" w:tplc="04050005" w:tentative="1">
      <w:start w:val="1"/>
      <w:numFmt w:val="bullet"/>
      <w:lvlText w:val=""/>
      <w:lvlJc w:val="left"/>
      <w:pPr>
        <w:ind w:left="6763" w:hanging="360"/>
      </w:pPr>
      <w:rPr>
        <w:rFonts w:ascii="Wingdings" w:hAnsi="Wingdings" w:hint="default"/>
      </w:rPr>
    </w:lvl>
  </w:abstractNum>
  <w:abstractNum w:abstractNumId="5" w15:restartNumberingAfterBreak="0">
    <w:nsid w:val="105E080F"/>
    <w:multiLevelType w:val="hybridMultilevel"/>
    <w:tmpl w:val="4F225BF4"/>
    <w:lvl w:ilvl="0" w:tplc="EEE2DD0E">
      <w:numFmt w:val="bullet"/>
      <w:lvlText w:val="-"/>
      <w:lvlJc w:val="left"/>
      <w:pPr>
        <w:ind w:left="643" w:hanging="360"/>
      </w:pPr>
      <w:rPr>
        <w:rFonts w:ascii="Times New Roman" w:eastAsia="Times New Roman" w:hAnsi="Times New Roman" w:cs="Times New Roman" w:hint="default"/>
      </w:rPr>
    </w:lvl>
    <w:lvl w:ilvl="1" w:tplc="04050003" w:tentative="1">
      <w:start w:val="1"/>
      <w:numFmt w:val="bullet"/>
      <w:lvlText w:val="o"/>
      <w:lvlJc w:val="left"/>
      <w:pPr>
        <w:ind w:left="1363" w:hanging="360"/>
      </w:pPr>
      <w:rPr>
        <w:rFonts w:ascii="Courier New" w:hAnsi="Courier New" w:cs="Courier New" w:hint="default"/>
      </w:rPr>
    </w:lvl>
    <w:lvl w:ilvl="2" w:tplc="04050005" w:tentative="1">
      <w:start w:val="1"/>
      <w:numFmt w:val="bullet"/>
      <w:lvlText w:val=""/>
      <w:lvlJc w:val="left"/>
      <w:pPr>
        <w:ind w:left="2083" w:hanging="360"/>
      </w:pPr>
      <w:rPr>
        <w:rFonts w:ascii="Wingdings" w:hAnsi="Wingdings" w:hint="default"/>
      </w:rPr>
    </w:lvl>
    <w:lvl w:ilvl="3" w:tplc="04050001" w:tentative="1">
      <w:start w:val="1"/>
      <w:numFmt w:val="bullet"/>
      <w:lvlText w:val=""/>
      <w:lvlJc w:val="left"/>
      <w:pPr>
        <w:ind w:left="2803" w:hanging="360"/>
      </w:pPr>
      <w:rPr>
        <w:rFonts w:ascii="Symbol" w:hAnsi="Symbol" w:hint="default"/>
      </w:rPr>
    </w:lvl>
    <w:lvl w:ilvl="4" w:tplc="04050003" w:tentative="1">
      <w:start w:val="1"/>
      <w:numFmt w:val="bullet"/>
      <w:lvlText w:val="o"/>
      <w:lvlJc w:val="left"/>
      <w:pPr>
        <w:ind w:left="3523" w:hanging="360"/>
      </w:pPr>
      <w:rPr>
        <w:rFonts w:ascii="Courier New" w:hAnsi="Courier New" w:cs="Courier New" w:hint="default"/>
      </w:rPr>
    </w:lvl>
    <w:lvl w:ilvl="5" w:tplc="04050005" w:tentative="1">
      <w:start w:val="1"/>
      <w:numFmt w:val="bullet"/>
      <w:lvlText w:val=""/>
      <w:lvlJc w:val="left"/>
      <w:pPr>
        <w:ind w:left="4243" w:hanging="360"/>
      </w:pPr>
      <w:rPr>
        <w:rFonts w:ascii="Wingdings" w:hAnsi="Wingdings" w:hint="default"/>
      </w:rPr>
    </w:lvl>
    <w:lvl w:ilvl="6" w:tplc="04050001" w:tentative="1">
      <w:start w:val="1"/>
      <w:numFmt w:val="bullet"/>
      <w:lvlText w:val=""/>
      <w:lvlJc w:val="left"/>
      <w:pPr>
        <w:ind w:left="4963" w:hanging="360"/>
      </w:pPr>
      <w:rPr>
        <w:rFonts w:ascii="Symbol" w:hAnsi="Symbol" w:hint="default"/>
      </w:rPr>
    </w:lvl>
    <w:lvl w:ilvl="7" w:tplc="04050003" w:tentative="1">
      <w:start w:val="1"/>
      <w:numFmt w:val="bullet"/>
      <w:lvlText w:val="o"/>
      <w:lvlJc w:val="left"/>
      <w:pPr>
        <w:ind w:left="5683" w:hanging="360"/>
      </w:pPr>
      <w:rPr>
        <w:rFonts w:ascii="Courier New" w:hAnsi="Courier New" w:cs="Courier New" w:hint="default"/>
      </w:rPr>
    </w:lvl>
    <w:lvl w:ilvl="8" w:tplc="04050005" w:tentative="1">
      <w:start w:val="1"/>
      <w:numFmt w:val="bullet"/>
      <w:lvlText w:val=""/>
      <w:lvlJc w:val="left"/>
      <w:pPr>
        <w:ind w:left="6403" w:hanging="360"/>
      </w:pPr>
      <w:rPr>
        <w:rFonts w:ascii="Wingdings" w:hAnsi="Wingdings" w:hint="default"/>
      </w:rPr>
    </w:lvl>
  </w:abstractNum>
  <w:abstractNum w:abstractNumId="6" w15:restartNumberingAfterBreak="0">
    <w:nsid w:val="151030D6"/>
    <w:multiLevelType w:val="hybridMultilevel"/>
    <w:tmpl w:val="9D24FB1C"/>
    <w:lvl w:ilvl="0" w:tplc="04050001">
      <w:start w:val="1"/>
      <w:numFmt w:val="bullet"/>
      <w:lvlText w:val=""/>
      <w:lvlJc w:val="left"/>
      <w:pPr>
        <w:ind w:left="1003" w:hanging="360"/>
      </w:pPr>
      <w:rPr>
        <w:rFonts w:ascii="Symbol" w:hAnsi="Symbol" w:hint="default"/>
      </w:rPr>
    </w:lvl>
    <w:lvl w:ilvl="1" w:tplc="04050003" w:tentative="1">
      <w:start w:val="1"/>
      <w:numFmt w:val="bullet"/>
      <w:lvlText w:val="o"/>
      <w:lvlJc w:val="left"/>
      <w:pPr>
        <w:ind w:left="1723" w:hanging="360"/>
      </w:pPr>
      <w:rPr>
        <w:rFonts w:ascii="Courier New" w:hAnsi="Courier New" w:cs="Courier New" w:hint="default"/>
      </w:rPr>
    </w:lvl>
    <w:lvl w:ilvl="2" w:tplc="04050005" w:tentative="1">
      <w:start w:val="1"/>
      <w:numFmt w:val="bullet"/>
      <w:lvlText w:val=""/>
      <w:lvlJc w:val="left"/>
      <w:pPr>
        <w:ind w:left="2443" w:hanging="360"/>
      </w:pPr>
      <w:rPr>
        <w:rFonts w:ascii="Wingdings" w:hAnsi="Wingdings" w:hint="default"/>
      </w:rPr>
    </w:lvl>
    <w:lvl w:ilvl="3" w:tplc="04050001" w:tentative="1">
      <w:start w:val="1"/>
      <w:numFmt w:val="bullet"/>
      <w:lvlText w:val=""/>
      <w:lvlJc w:val="left"/>
      <w:pPr>
        <w:ind w:left="3163" w:hanging="360"/>
      </w:pPr>
      <w:rPr>
        <w:rFonts w:ascii="Symbol" w:hAnsi="Symbol" w:hint="default"/>
      </w:rPr>
    </w:lvl>
    <w:lvl w:ilvl="4" w:tplc="04050003" w:tentative="1">
      <w:start w:val="1"/>
      <w:numFmt w:val="bullet"/>
      <w:lvlText w:val="o"/>
      <w:lvlJc w:val="left"/>
      <w:pPr>
        <w:ind w:left="3883" w:hanging="360"/>
      </w:pPr>
      <w:rPr>
        <w:rFonts w:ascii="Courier New" w:hAnsi="Courier New" w:cs="Courier New" w:hint="default"/>
      </w:rPr>
    </w:lvl>
    <w:lvl w:ilvl="5" w:tplc="04050005" w:tentative="1">
      <w:start w:val="1"/>
      <w:numFmt w:val="bullet"/>
      <w:lvlText w:val=""/>
      <w:lvlJc w:val="left"/>
      <w:pPr>
        <w:ind w:left="4603" w:hanging="360"/>
      </w:pPr>
      <w:rPr>
        <w:rFonts w:ascii="Wingdings" w:hAnsi="Wingdings" w:hint="default"/>
      </w:rPr>
    </w:lvl>
    <w:lvl w:ilvl="6" w:tplc="04050001" w:tentative="1">
      <w:start w:val="1"/>
      <w:numFmt w:val="bullet"/>
      <w:lvlText w:val=""/>
      <w:lvlJc w:val="left"/>
      <w:pPr>
        <w:ind w:left="5323" w:hanging="360"/>
      </w:pPr>
      <w:rPr>
        <w:rFonts w:ascii="Symbol" w:hAnsi="Symbol" w:hint="default"/>
      </w:rPr>
    </w:lvl>
    <w:lvl w:ilvl="7" w:tplc="04050003" w:tentative="1">
      <w:start w:val="1"/>
      <w:numFmt w:val="bullet"/>
      <w:lvlText w:val="o"/>
      <w:lvlJc w:val="left"/>
      <w:pPr>
        <w:ind w:left="6043" w:hanging="360"/>
      </w:pPr>
      <w:rPr>
        <w:rFonts w:ascii="Courier New" w:hAnsi="Courier New" w:cs="Courier New" w:hint="default"/>
      </w:rPr>
    </w:lvl>
    <w:lvl w:ilvl="8" w:tplc="04050005" w:tentative="1">
      <w:start w:val="1"/>
      <w:numFmt w:val="bullet"/>
      <w:lvlText w:val=""/>
      <w:lvlJc w:val="left"/>
      <w:pPr>
        <w:ind w:left="6763" w:hanging="360"/>
      </w:pPr>
      <w:rPr>
        <w:rFonts w:ascii="Wingdings" w:hAnsi="Wingdings" w:hint="default"/>
      </w:rPr>
    </w:lvl>
  </w:abstractNum>
  <w:abstractNum w:abstractNumId="7" w15:restartNumberingAfterBreak="0">
    <w:nsid w:val="2A582BA7"/>
    <w:multiLevelType w:val="hybridMultilevel"/>
    <w:tmpl w:val="11846AA2"/>
    <w:lvl w:ilvl="0" w:tplc="EEE2DD0E">
      <w:numFmt w:val="bullet"/>
      <w:lvlText w:val="-"/>
      <w:lvlJc w:val="left"/>
      <w:pPr>
        <w:ind w:left="643" w:hanging="360"/>
      </w:pPr>
      <w:rPr>
        <w:rFonts w:ascii="Times New Roman" w:eastAsia="Times New Roman" w:hAnsi="Times New Roman" w:cs="Times New Roman" w:hint="default"/>
      </w:rPr>
    </w:lvl>
    <w:lvl w:ilvl="1" w:tplc="04050003" w:tentative="1">
      <w:start w:val="1"/>
      <w:numFmt w:val="bullet"/>
      <w:lvlText w:val="o"/>
      <w:lvlJc w:val="left"/>
      <w:pPr>
        <w:ind w:left="1363" w:hanging="360"/>
      </w:pPr>
      <w:rPr>
        <w:rFonts w:ascii="Courier New" w:hAnsi="Courier New" w:cs="Courier New" w:hint="default"/>
      </w:rPr>
    </w:lvl>
    <w:lvl w:ilvl="2" w:tplc="04050005" w:tentative="1">
      <w:start w:val="1"/>
      <w:numFmt w:val="bullet"/>
      <w:lvlText w:val=""/>
      <w:lvlJc w:val="left"/>
      <w:pPr>
        <w:ind w:left="2083" w:hanging="360"/>
      </w:pPr>
      <w:rPr>
        <w:rFonts w:ascii="Wingdings" w:hAnsi="Wingdings" w:hint="default"/>
      </w:rPr>
    </w:lvl>
    <w:lvl w:ilvl="3" w:tplc="04050001" w:tentative="1">
      <w:start w:val="1"/>
      <w:numFmt w:val="bullet"/>
      <w:lvlText w:val=""/>
      <w:lvlJc w:val="left"/>
      <w:pPr>
        <w:ind w:left="2803" w:hanging="360"/>
      </w:pPr>
      <w:rPr>
        <w:rFonts w:ascii="Symbol" w:hAnsi="Symbol" w:hint="default"/>
      </w:rPr>
    </w:lvl>
    <w:lvl w:ilvl="4" w:tplc="04050003" w:tentative="1">
      <w:start w:val="1"/>
      <w:numFmt w:val="bullet"/>
      <w:lvlText w:val="o"/>
      <w:lvlJc w:val="left"/>
      <w:pPr>
        <w:ind w:left="3523" w:hanging="360"/>
      </w:pPr>
      <w:rPr>
        <w:rFonts w:ascii="Courier New" w:hAnsi="Courier New" w:cs="Courier New" w:hint="default"/>
      </w:rPr>
    </w:lvl>
    <w:lvl w:ilvl="5" w:tplc="04050005" w:tentative="1">
      <w:start w:val="1"/>
      <w:numFmt w:val="bullet"/>
      <w:lvlText w:val=""/>
      <w:lvlJc w:val="left"/>
      <w:pPr>
        <w:ind w:left="4243" w:hanging="360"/>
      </w:pPr>
      <w:rPr>
        <w:rFonts w:ascii="Wingdings" w:hAnsi="Wingdings" w:hint="default"/>
      </w:rPr>
    </w:lvl>
    <w:lvl w:ilvl="6" w:tplc="04050001" w:tentative="1">
      <w:start w:val="1"/>
      <w:numFmt w:val="bullet"/>
      <w:lvlText w:val=""/>
      <w:lvlJc w:val="left"/>
      <w:pPr>
        <w:ind w:left="4963" w:hanging="360"/>
      </w:pPr>
      <w:rPr>
        <w:rFonts w:ascii="Symbol" w:hAnsi="Symbol" w:hint="default"/>
      </w:rPr>
    </w:lvl>
    <w:lvl w:ilvl="7" w:tplc="04050003" w:tentative="1">
      <w:start w:val="1"/>
      <w:numFmt w:val="bullet"/>
      <w:lvlText w:val="o"/>
      <w:lvlJc w:val="left"/>
      <w:pPr>
        <w:ind w:left="5683" w:hanging="360"/>
      </w:pPr>
      <w:rPr>
        <w:rFonts w:ascii="Courier New" w:hAnsi="Courier New" w:cs="Courier New" w:hint="default"/>
      </w:rPr>
    </w:lvl>
    <w:lvl w:ilvl="8" w:tplc="04050005" w:tentative="1">
      <w:start w:val="1"/>
      <w:numFmt w:val="bullet"/>
      <w:lvlText w:val=""/>
      <w:lvlJc w:val="left"/>
      <w:pPr>
        <w:ind w:left="6403" w:hanging="360"/>
      </w:pPr>
      <w:rPr>
        <w:rFonts w:ascii="Wingdings" w:hAnsi="Wingdings" w:hint="default"/>
      </w:rPr>
    </w:lvl>
  </w:abstractNum>
  <w:abstractNum w:abstractNumId="8" w15:restartNumberingAfterBreak="0">
    <w:nsid w:val="43AB426D"/>
    <w:multiLevelType w:val="hybridMultilevel"/>
    <w:tmpl w:val="14926260"/>
    <w:lvl w:ilvl="0" w:tplc="EEE2DD0E">
      <w:numFmt w:val="bullet"/>
      <w:lvlText w:val="-"/>
      <w:lvlJc w:val="left"/>
      <w:pPr>
        <w:ind w:left="926" w:hanging="360"/>
      </w:pPr>
      <w:rPr>
        <w:rFonts w:ascii="Times New Roman" w:eastAsia="Times New Roman" w:hAnsi="Times New Roman" w:cs="Times New Roman" w:hint="default"/>
      </w:rPr>
    </w:lvl>
    <w:lvl w:ilvl="1" w:tplc="04050003" w:tentative="1">
      <w:start w:val="1"/>
      <w:numFmt w:val="bullet"/>
      <w:lvlText w:val="o"/>
      <w:lvlJc w:val="left"/>
      <w:pPr>
        <w:ind w:left="1723" w:hanging="360"/>
      </w:pPr>
      <w:rPr>
        <w:rFonts w:ascii="Courier New" w:hAnsi="Courier New" w:cs="Courier New" w:hint="default"/>
      </w:rPr>
    </w:lvl>
    <w:lvl w:ilvl="2" w:tplc="04050005" w:tentative="1">
      <w:start w:val="1"/>
      <w:numFmt w:val="bullet"/>
      <w:lvlText w:val=""/>
      <w:lvlJc w:val="left"/>
      <w:pPr>
        <w:ind w:left="2443" w:hanging="360"/>
      </w:pPr>
      <w:rPr>
        <w:rFonts w:ascii="Wingdings" w:hAnsi="Wingdings" w:hint="default"/>
      </w:rPr>
    </w:lvl>
    <w:lvl w:ilvl="3" w:tplc="04050001" w:tentative="1">
      <w:start w:val="1"/>
      <w:numFmt w:val="bullet"/>
      <w:lvlText w:val=""/>
      <w:lvlJc w:val="left"/>
      <w:pPr>
        <w:ind w:left="3163" w:hanging="360"/>
      </w:pPr>
      <w:rPr>
        <w:rFonts w:ascii="Symbol" w:hAnsi="Symbol" w:hint="default"/>
      </w:rPr>
    </w:lvl>
    <w:lvl w:ilvl="4" w:tplc="04050003" w:tentative="1">
      <w:start w:val="1"/>
      <w:numFmt w:val="bullet"/>
      <w:lvlText w:val="o"/>
      <w:lvlJc w:val="left"/>
      <w:pPr>
        <w:ind w:left="3883" w:hanging="360"/>
      </w:pPr>
      <w:rPr>
        <w:rFonts w:ascii="Courier New" w:hAnsi="Courier New" w:cs="Courier New" w:hint="default"/>
      </w:rPr>
    </w:lvl>
    <w:lvl w:ilvl="5" w:tplc="04050005" w:tentative="1">
      <w:start w:val="1"/>
      <w:numFmt w:val="bullet"/>
      <w:lvlText w:val=""/>
      <w:lvlJc w:val="left"/>
      <w:pPr>
        <w:ind w:left="4603" w:hanging="360"/>
      </w:pPr>
      <w:rPr>
        <w:rFonts w:ascii="Wingdings" w:hAnsi="Wingdings" w:hint="default"/>
      </w:rPr>
    </w:lvl>
    <w:lvl w:ilvl="6" w:tplc="04050001" w:tentative="1">
      <w:start w:val="1"/>
      <w:numFmt w:val="bullet"/>
      <w:lvlText w:val=""/>
      <w:lvlJc w:val="left"/>
      <w:pPr>
        <w:ind w:left="5323" w:hanging="360"/>
      </w:pPr>
      <w:rPr>
        <w:rFonts w:ascii="Symbol" w:hAnsi="Symbol" w:hint="default"/>
      </w:rPr>
    </w:lvl>
    <w:lvl w:ilvl="7" w:tplc="04050003" w:tentative="1">
      <w:start w:val="1"/>
      <w:numFmt w:val="bullet"/>
      <w:lvlText w:val="o"/>
      <w:lvlJc w:val="left"/>
      <w:pPr>
        <w:ind w:left="6043" w:hanging="360"/>
      </w:pPr>
      <w:rPr>
        <w:rFonts w:ascii="Courier New" w:hAnsi="Courier New" w:cs="Courier New" w:hint="default"/>
      </w:rPr>
    </w:lvl>
    <w:lvl w:ilvl="8" w:tplc="04050005" w:tentative="1">
      <w:start w:val="1"/>
      <w:numFmt w:val="bullet"/>
      <w:lvlText w:val=""/>
      <w:lvlJc w:val="left"/>
      <w:pPr>
        <w:ind w:left="6763" w:hanging="360"/>
      </w:pPr>
      <w:rPr>
        <w:rFonts w:ascii="Wingdings" w:hAnsi="Wingdings" w:hint="default"/>
      </w:rPr>
    </w:lvl>
  </w:abstractNum>
  <w:abstractNum w:abstractNumId="9" w15:restartNumberingAfterBreak="0">
    <w:nsid w:val="5BD5374C"/>
    <w:multiLevelType w:val="hybridMultilevel"/>
    <w:tmpl w:val="1FB4B476"/>
    <w:lvl w:ilvl="0" w:tplc="04050001">
      <w:start w:val="1"/>
      <w:numFmt w:val="bullet"/>
      <w:lvlText w:val=""/>
      <w:lvlJc w:val="left"/>
      <w:pPr>
        <w:ind w:left="1003" w:hanging="360"/>
      </w:pPr>
      <w:rPr>
        <w:rFonts w:ascii="Symbol" w:hAnsi="Symbol" w:hint="default"/>
      </w:rPr>
    </w:lvl>
    <w:lvl w:ilvl="1" w:tplc="04050003" w:tentative="1">
      <w:start w:val="1"/>
      <w:numFmt w:val="bullet"/>
      <w:lvlText w:val="o"/>
      <w:lvlJc w:val="left"/>
      <w:pPr>
        <w:ind w:left="1723" w:hanging="360"/>
      </w:pPr>
      <w:rPr>
        <w:rFonts w:ascii="Courier New" w:hAnsi="Courier New" w:cs="Courier New" w:hint="default"/>
      </w:rPr>
    </w:lvl>
    <w:lvl w:ilvl="2" w:tplc="04050005" w:tentative="1">
      <w:start w:val="1"/>
      <w:numFmt w:val="bullet"/>
      <w:lvlText w:val=""/>
      <w:lvlJc w:val="left"/>
      <w:pPr>
        <w:ind w:left="2443" w:hanging="360"/>
      </w:pPr>
      <w:rPr>
        <w:rFonts w:ascii="Wingdings" w:hAnsi="Wingdings" w:hint="default"/>
      </w:rPr>
    </w:lvl>
    <w:lvl w:ilvl="3" w:tplc="04050001" w:tentative="1">
      <w:start w:val="1"/>
      <w:numFmt w:val="bullet"/>
      <w:lvlText w:val=""/>
      <w:lvlJc w:val="left"/>
      <w:pPr>
        <w:ind w:left="3163" w:hanging="360"/>
      </w:pPr>
      <w:rPr>
        <w:rFonts w:ascii="Symbol" w:hAnsi="Symbol" w:hint="default"/>
      </w:rPr>
    </w:lvl>
    <w:lvl w:ilvl="4" w:tplc="04050003" w:tentative="1">
      <w:start w:val="1"/>
      <w:numFmt w:val="bullet"/>
      <w:lvlText w:val="o"/>
      <w:lvlJc w:val="left"/>
      <w:pPr>
        <w:ind w:left="3883" w:hanging="360"/>
      </w:pPr>
      <w:rPr>
        <w:rFonts w:ascii="Courier New" w:hAnsi="Courier New" w:cs="Courier New" w:hint="default"/>
      </w:rPr>
    </w:lvl>
    <w:lvl w:ilvl="5" w:tplc="04050005" w:tentative="1">
      <w:start w:val="1"/>
      <w:numFmt w:val="bullet"/>
      <w:lvlText w:val=""/>
      <w:lvlJc w:val="left"/>
      <w:pPr>
        <w:ind w:left="4603" w:hanging="360"/>
      </w:pPr>
      <w:rPr>
        <w:rFonts w:ascii="Wingdings" w:hAnsi="Wingdings" w:hint="default"/>
      </w:rPr>
    </w:lvl>
    <w:lvl w:ilvl="6" w:tplc="04050001" w:tentative="1">
      <w:start w:val="1"/>
      <w:numFmt w:val="bullet"/>
      <w:lvlText w:val=""/>
      <w:lvlJc w:val="left"/>
      <w:pPr>
        <w:ind w:left="5323" w:hanging="360"/>
      </w:pPr>
      <w:rPr>
        <w:rFonts w:ascii="Symbol" w:hAnsi="Symbol" w:hint="default"/>
      </w:rPr>
    </w:lvl>
    <w:lvl w:ilvl="7" w:tplc="04050003" w:tentative="1">
      <w:start w:val="1"/>
      <w:numFmt w:val="bullet"/>
      <w:lvlText w:val="o"/>
      <w:lvlJc w:val="left"/>
      <w:pPr>
        <w:ind w:left="6043" w:hanging="360"/>
      </w:pPr>
      <w:rPr>
        <w:rFonts w:ascii="Courier New" w:hAnsi="Courier New" w:cs="Courier New" w:hint="default"/>
      </w:rPr>
    </w:lvl>
    <w:lvl w:ilvl="8" w:tplc="04050005" w:tentative="1">
      <w:start w:val="1"/>
      <w:numFmt w:val="bullet"/>
      <w:lvlText w:val=""/>
      <w:lvlJc w:val="left"/>
      <w:pPr>
        <w:ind w:left="6763" w:hanging="360"/>
      </w:pPr>
      <w:rPr>
        <w:rFonts w:ascii="Wingdings" w:hAnsi="Wingdings" w:hint="default"/>
      </w:rPr>
    </w:lvl>
  </w:abstractNum>
  <w:abstractNum w:abstractNumId="10" w15:restartNumberingAfterBreak="0">
    <w:nsid w:val="5CF976C4"/>
    <w:multiLevelType w:val="hybridMultilevel"/>
    <w:tmpl w:val="205A9A50"/>
    <w:lvl w:ilvl="0" w:tplc="0405000F">
      <w:start w:val="1"/>
      <w:numFmt w:val="decimal"/>
      <w:lvlText w:val="%1."/>
      <w:lvlJc w:val="left"/>
      <w:pPr>
        <w:ind w:left="1003" w:hanging="360"/>
      </w:pPr>
    </w:lvl>
    <w:lvl w:ilvl="1" w:tplc="04050019" w:tentative="1">
      <w:start w:val="1"/>
      <w:numFmt w:val="lowerLetter"/>
      <w:lvlText w:val="%2."/>
      <w:lvlJc w:val="left"/>
      <w:pPr>
        <w:ind w:left="1723" w:hanging="360"/>
      </w:pPr>
    </w:lvl>
    <w:lvl w:ilvl="2" w:tplc="0405001B" w:tentative="1">
      <w:start w:val="1"/>
      <w:numFmt w:val="lowerRoman"/>
      <w:lvlText w:val="%3."/>
      <w:lvlJc w:val="right"/>
      <w:pPr>
        <w:ind w:left="2443" w:hanging="180"/>
      </w:pPr>
    </w:lvl>
    <w:lvl w:ilvl="3" w:tplc="0405000F" w:tentative="1">
      <w:start w:val="1"/>
      <w:numFmt w:val="decimal"/>
      <w:lvlText w:val="%4."/>
      <w:lvlJc w:val="left"/>
      <w:pPr>
        <w:ind w:left="3163" w:hanging="360"/>
      </w:pPr>
    </w:lvl>
    <w:lvl w:ilvl="4" w:tplc="04050019" w:tentative="1">
      <w:start w:val="1"/>
      <w:numFmt w:val="lowerLetter"/>
      <w:lvlText w:val="%5."/>
      <w:lvlJc w:val="left"/>
      <w:pPr>
        <w:ind w:left="3883" w:hanging="360"/>
      </w:pPr>
    </w:lvl>
    <w:lvl w:ilvl="5" w:tplc="0405001B" w:tentative="1">
      <w:start w:val="1"/>
      <w:numFmt w:val="lowerRoman"/>
      <w:lvlText w:val="%6."/>
      <w:lvlJc w:val="right"/>
      <w:pPr>
        <w:ind w:left="4603" w:hanging="180"/>
      </w:pPr>
    </w:lvl>
    <w:lvl w:ilvl="6" w:tplc="0405000F" w:tentative="1">
      <w:start w:val="1"/>
      <w:numFmt w:val="decimal"/>
      <w:lvlText w:val="%7."/>
      <w:lvlJc w:val="left"/>
      <w:pPr>
        <w:ind w:left="5323" w:hanging="360"/>
      </w:pPr>
    </w:lvl>
    <w:lvl w:ilvl="7" w:tplc="04050019" w:tentative="1">
      <w:start w:val="1"/>
      <w:numFmt w:val="lowerLetter"/>
      <w:lvlText w:val="%8."/>
      <w:lvlJc w:val="left"/>
      <w:pPr>
        <w:ind w:left="6043" w:hanging="360"/>
      </w:pPr>
    </w:lvl>
    <w:lvl w:ilvl="8" w:tplc="0405001B" w:tentative="1">
      <w:start w:val="1"/>
      <w:numFmt w:val="lowerRoman"/>
      <w:lvlText w:val="%9."/>
      <w:lvlJc w:val="right"/>
      <w:pPr>
        <w:ind w:left="6763" w:hanging="180"/>
      </w:pPr>
    </w:lvl>
  </w:abstractNum>
  <w:num w:numId="1" w16cid:durableId="1086725738">
    <w:abstractNumId w:val="0"/>
  </w:num>
  <w:num w:numId="2" w16cid:durableId="1360353460">
    <w:abstractNumId w:val="1"/>
  </w:num>
  <w:num w:numId="3" w16cid:durableId="1071078905">
    <w:abstractNumId w:val="2"/>
  </w:num>
  <w:num w:numId="4" w16cid:durableId="1080057686">
    <w:abstractNumId w:val="3"/>
  </w:num>
  <w:num w:numId="5" w16cid:durableId="1055617927">
    <w:abstractNumId w:val="10"/>
  </w:num>
  <w:num w:numId="6" w16cid:durableId="332801154">
    <w:abstractNumId w:val="9"/>
  </w:num>
  <w:num w:numId="7" w16cid:durableId="1387873381">
    <w:abstractNumId w:val="6"/>
  </w:num>
  <w:num w:numId="8" w16cid:durableId="732047921">
    <w:abstractNumId w:val="4"/>
  </w:num>
  <w:num w:numId="9" w16cid:durableId="1619293669">
    <w:abstractNumId w:val="7"/>
  </w:num>
  <w:num w:numId="10" w16cid:durableId="401411643">
    <w:abstractNumId w:val="8"/>
  </w:num>
  <w:num w:numId="11" w16cid:durableId="4818485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92D"/>
    <w:rsid w:val="000167A8"/>
    <w:rsid w:val="0002324B"/>
    <w:rsid w:val="0003092D"/>
    <w:rsid w:val="000330C1"/>
    <w:rsid w:val="00033ACC"/>
    <w:rsid w:val="00037691"/>
    <w:rsid w:val="0004095A"/>
    <w:rsid w:val="00044147"/>
    <w:rsid w:val="00063989"/>
    <w:rsid w:val="0007666A"/>
    <w:rsid w:val="00080DDA"/>
    <w:rsid w:val="00081503"/>
    <w:rsid w:val="00085DF7"/>
    <w:rsid w:val="00087925"/>
    <w:rsid w:val="00093DC5"/>
    <w:rsid w:val="000A3DBD"/>
    <w:rsid w:val="000A55EE"/>
    <w:rsid w:val="000B067F"/>
    <w:rsid w:val="000B1619"/>
    <w:rsid w:val="000B3E93"/>
    <w:rsid w:val="000C4400"/>
    <w:rsid w:val="000D4433"/>
    <w:rsid w:val="000F49C5"/>
    <w:rsid w:val="00100736"/>
    <w:rsid w:val="00104701"/>
    <w:rsid w:val="00104E2C"/>
    <w:rsid w:val="00136757"/>
    <w:rsid w:val="00137358"/>
    <w:rsid w:val="00141C1C"/>
    <w:rsid w:val="00146A24"/>
    <w:rsid w:val="0015381B"/>
    <w:rsid w:val="001560B7"/>
    <w:rsid w:val="00160A38"/>
    <w:rsid w:val="0018646D"/>
    <w:rsid w:val="0019615E"/>
    <w:rsid w:val="001A24C5"/>
    <w:rsid w:val="001B2AB7"/>
    <w:rsid w:val="001B527A"/>
    <w:rsid w:val="001D7FF6"/>
    <w:rsid w:val="001E1EF0"/>
    <w:rsid w:val="001E26B5"/>
    <w:rsid w:val="001E7FF9"/>
    <w:rsid w:val="001F5216"/>
    <w:rsid w:val="002134AA"/>
    <w:rsid w:val="00216CBC"/>
    <w:rsid w:val="002258AE"/>
    <w:rsid w:val="00231DA4"/>
    <w:rsid w:val="00234520"/>
    <w:rsid w:val="00237736"/>
    <w:rsid w:val="002446C8"/>
    <w:rsid w:val="00250128"/>
    <w:rsid w:val="0025338F"/>
    <w:rsid w:val="00255B64"/>
    <w:rsid w:val="00255C2E"/>
    <w:rsid w:val="00256E44"/>
    <w:rsid w:val="00261DCD"/>
    <w:rsid w:val="00262972"/>
    <w:rsid w:val="002629BE"/>
    <w:rsid w:val="00275205"/>
    <w:rsid w:val="00281218"/>
    <w:rsid w:val="00282870"/>
    <w:rsid w:val="0028482F"/>
    <w:rsid w:val="002852E1"/>
    <w:rsid w:val="002879B7"/>
    <w:rsid w:val="002B0A25"/>
    <w:rsid w:val="002D3E50"/>
    <w:rsid w:val="002D4915"/>
    <w:rsid w:val="002D571C"/>
    <w:rsid w:val="002D733E"/>
    <w:rsid w:val="002D7D09"/>
    <w:rsid w:val="002E4E95"/>
    <w:rsid w:val="002F16EF"/>
    <w:rsid w:val="002F30E4"/>
    <w:rsid w:val="00301434"/>
    <w:rsid w:val="003143A7"/>
    <w:rsid w:val="00316091"/>
    <w:rsid w:val="00324018"/>
    <w:rsid w:val="00333E52"/>
    <w:rsid w:val="00334E10"/>
    <w:rsid w:val="00340FB0"/>
    <w:rsid w:val="0034622D"/>
    <w:rsid w:val="00346F84"/>
    <w:rsid w:val="003510C3"/>
    <w:rsid w:val="00361C73"/>
    <w:rsid w:val="003637D3"/>
    <w:rsid w:val="0036451D"/>
    <w:rsid w:val="00370A45"/>
    <w:rsid w:val="003714B1"/>
    <w:rsid w:val="0038049B"/>
    <w:rsid w:val="00385C2B"/>
    <w:rsid w:val="00390039"/>
    <w:rsid w:val="003907BF"/>
    <w:rsid w:val="00390D69"/>
    <w:rsid w:val="00391C6C"/>
    <w:rsid w:val="0039486C"/>
    <w:rsid w:val="003A0C3C"/>
    <w:rsid w:val="003B1F50"/>
    <w:rsid w:val="003D06E9"/>
    <w:rsid w:val="003D794B"/>
    <w:rsid w:val="003E66A7"/>
    <w:rsid w:val="003F35CB"/>
    <w:rsid w:val="0040054B"/>
    <w:rsid w:val="00440E94"/>
    <w:rsid w:val="00443D7F"/>
    <w:rsid w:val="00447EA8"/>
    <w:rsid w:val="0045153A"/>
    <w:rsid w:val="00461ADB"/>
    <w:rsid w:val="0046473A"/>
    <w:rsid w:val="0047452B"/>
    <w:rsid w:val="00475F08"/>
    <w:rsid w:val="004855ED"/>
    <w:rsid w:val="00490AE8"/>
    <w:rsid w:val="0049181B"/>
    <w:rsid w:val="00495993"/>
    <w:rsid w:val="004970C8"/>
    <w:rsid w:val="004A3CCE"/>
    <w:rsid w:val="004A6836"/>
    <w:rsid w:val="004B1873"/>
    <w:rsid w:val="004C4261"/>
    <w:rsid w:val="004D1C96"/>
    <w:rsid w:val="00501984"/>
    <w:rsid w:val="005048A5"/>
    <w:rsid w:val="00530D5F"/>
    <w:rsid w:val="00540883"/>
    <w:rsid w:val="00556874"/>
    <w:rsid w:val="005603BB"/>
    <w:rsid w:val="00561193"/>
    <w:rsid w:val="00563353"/>
    <w:rsid w:val="00563CF0"/>
    <w:rsid w:val="005717D8"/>
    <w:rsid w:val="00571EEB"/>
    <w:rsid w:val="00582D1F"/>
    <w:rsid w:val="005A6902"/>
    <w:rsid w:val="005A6994"/>
    <w:rsid w:val="005B54AC"/>
    <w:rsid w:val="005B5DCB"/>
    <w:rsid w:val="005C2D38"/>
    <w:rsid w:val="005C387B"/>
    <w:rsid w:val="005C7397"/>
    <w:rsid w:val="005D2A93"/>
    <w:rsid w:val="005E2474"/>
    <w:rsid w:val="005E56C2"/>
    <w:rsid w:val="005F2B1C"/>
    <w:rsid w:val="005F3F5F"/>
    <w:rsid w:val="005F5595"/>
    <w:rsid w:val="00603BDB"/>
    <w:rsid w:val="006100ED"/>
    <w:rsid w:val="00634CDA"/>
    <w:rsid w:val="006441FB"/>
    <w:rsid w:val="00645288"/>
    <w:rsid w:val="00665846"/>
    <w:rsid w:val="00666059"/>
    <w:rsid w:val="0067312D"/>
    <w:rsid w:val="00681957"/>
    <w:rsid w:val="00682CCA"/>
    <w:rsid w:val="0068540D"/>
    <w:rsid w:val="00691C05"/>
    <w:rsid w:val="0069445F"/>
    <w:rsid w:val="00695463"/>
    <w:rsid w:val="00697983"/>
    <w:rsid w:val="006B2EA9"/>
    <w:rsid w:val="006C02C3"/>
    <w:rsid w:val="006C0499"/>
    <w:rsid w:val="006C70B9"/>
    <w:rsid w:val="006C70C9"/>
    <w:rsid w:val="006D3E09"/>
    <w:rsid w:val="006F2427"/>
    <w:rsid w:val="006F5990"/>
    <w:rsid w:val="007056D5"/>
    <w:rsid w:val="0071700A"/>
    <w:rsid w:val="00726713"/>
    <w:rsid w:val="0074693A"/>
    <w:rsid w:val="007476ED"/>
    <w:rsid w:val="00750679"/>
    <w:rsid w:val="0075535D"/>
    <w:rsid w:val="00757B3D"/>
    <w:rsid w:val="00762744"/>
    <w:rsid w:val="0076769C"/>
    <w:rsid w:val="00767D3F"/>
    <w:rsid w:val="00771A82"/>
    <w:rsid w:val="00774E4D"/>
    <w:rsid w:val="00781D33"/>
    <w:rsid w:val="0078278B"/>
    <w:rsid w:val="00796384"/>
    <w:rsid w:val="00796C87"/>
    <w:rsid w:val="007E4562"/>
    <w:rsid w:val="007F0626"/>
    <w:rsid w:val="007F1029"/>
    <w:rsid w:val="007F2E31"/>
    <w:rsid w:val="00803FBC"/>
    <w:rsid w:val="00806FF8"/>
    <w:rsid w:val="0081193F"/>
    <w:rsid w:val="00813930"/>
    <w:rsid w:val="00815EB6"/>
    <w:rsid w:val="008240DA"/>
    <w:rsid w:val="00831C9A"/>
    <w:rsid w:val="00837B03"/>
    <w:rsid w:val="0086031F"/>
    <w:rsid w:val="00877117"/>
    <w:rsid w:val="00890832"/>
    <w:rsid w:val="00894FFB"/>
    <w:rsid w:val="0089559C"/>
    <w:rsid w:val="008960B7"/>
    <w:rsid w:val="0089724B"/>
    <w:rsid w:val="008A36A3"/>
    <w:rsid w:val="008A3A8A"/>
    <w:rsid w:val="008C05A5"/>
    <w:rsid w:val="008C2B65"/>
    <w:rsid w:val="008C3A20"/>
    <w:rsid w:val="008C6335"/>
    <w:rsid w:val="008D24E8"/>
    <w:rsid w:val="008D28DE"/>
    <w:rsid w:val="008D2CB9"/>
    <w:rsid w:val="008E5248"/>
    <w:rsid w:val="008F0AB5"/>
    <w:rsid w:val="008F784E"/>
    <w:rsid w:val="009075EA"/>
    <w:rsid w:val="009131D0"/>
    <w:rsid w:val="00917DCA"/>
    <w:rsid w:val="00932760"/>
    <w:rsid w:val="009338D9"/>
    <w:rsid w:val="00976E9A"/>
    <w:rsid w:val="00980885"/>
    <w:rsid w:val="00982584"/>
    <w:rsid w:val="0099054E"/>
    <w:rsid w:val="009C29EA"/>
    <w:rsid w:val="009D2294"/>
    <w:rsid w:val="009F0914"/>
    <w:rsid w:val="00A15B28"/>
    <w:rsid w:val="00A33E83"/>
    <w:rsid w:val="00A4397A"/>
    <w:rsid w:val="00A51328"/>
    <w:rsid w:val="00A62EE8"/>
    <w:rsid w:val="00A645FA"/>
    <w:rsid w:val="00A800F2"/>
    <w:rsid w:val="00A81F4B"/>
    <w:rsid w:val="00A824AA"/>
    <w:rsid w:val="00A87972"/>
    <w:rsid w:val="00AC49C5"/>
    <w:rsid w:val="00AC5217"/>
    <w:rsid w:val="00AD710A"/>
    <w:rsid w:val="00AD7802"/>
    <w:rsid w:val="00AE0FC2"/>
    <w:rsid w:val="00AF5F0C"/>
    <w:rsid w:val="00B00453"/>
    <w:rsid w:val="00B04EA9"/>
    <w:rsid w:val="00B15D5A"/>
    <w:rsid w:val="00B15F6E"/>
    <w:rsid w:val="00B24AE9"/>
    <w:rsid w:val="00B40087"/>
    <w:rsid w:val="00B40411"/>
    <w:rsid w:val="00B42484"/>
    <w:rsid w:val="00B44F29"/>
    <w:rsid w:val="00B479D1"/>
    <w:rsid w:val="00B57BB8"/>
    <w:rsid w:val="00B656BF"/>
    <w:rsid w:val="00B7101C"/>
    <w:rsid w:val="00B82307"/>
    <w:rsid w:val="00B87C6A"/>
    <w:rsid w:val="00B97AB2"/>
    <w:rsid w:val="00BA6B05"/>
    <w:rsid w:val="00BC1F4B"/>
    <w:rsid w:val="00BD29D1"/>
    <w:rsid w:val="00BE7B95"/>
    <w:rsid w:val="00BF27B5"/>
    <w:rsid w:val="00BF43DE"/>
    <w:rsid w:val="00BF7991"/>
    <w:rsid w:val="00C04B76"/>
    <w:rsid w:val="00C23A7A"/>
    <w:rsid w:val="00C2751F"/>
    <w:rsid w:val="00C36685"/>
    <w:rsid w:val="00C40003"/>
    <w:rsid w:val="00C44271"/>
    <w:rsid w:val="00C47861"/>
    <w:rsid w:val="00C55406"/>
    <w:rsid w:val="00C74B6E"/>
    <w:rsid w:val="00C75C1B"/>
    <w:rsid w:val="00C861AE"/>
    <w:rsid w:val="00C90932"/>
    <w:rsid w:val="00C97F65"/>
    <w:rsid w:val="00CB6746"/>
    <w:rsid w:val="00CB6D8A"/>
    <w:rsid w:val="00CC345F"/>
    <w:rsid w:val="00CC45AC"/>
    <w:rsid w:val="00CC62A7"/>
    <w:rsid w:val="00CF5EF6"/>
    <w:rsid w:val="00D16E7F"/>
    <w:rsid w:val="00D21017"/>
    <w:rsid w:val="00D24411"/>
    <w:rsid w:val="00D30B63"/>
    <w:rsid w:val="00D35525"/>
    <w:rsid w:val="00D37934"/>
    <w:rsid w:val="00D46359"/>
    <w:rsid w:val="00D46BB1"/>
    <w:rsid w:val="00D46BD0"/>
    <w:rsid w:val="00D73397"/>
    <w:rsid w:val="00DA65D8"/>
    <w:rsid w:val="00DB1E47"/>
    <w:rsid w:val="00DB3255"/>
    <w:rsid w:val="00DB388D"/>
    <w:rsid w:val="00DC6505"/>
    <w:rsid w:val="00DF0636"/>
    <w:rsid w:val="00DF3275"/>
    <w:rsid w:val="00E06460"/>
    <w:rsid w:val="00E068C6"/>
    <w:rsid w:val="00E118B8"/>
    <w:rsid w:val="00E15CBE"/>
    <w:rsid w:val="00E230AA"/>
    <w:rsid w:val="00E25FB7"/>
    <w:rsid w:val="00E31402"/>
    <w:rsid w:val="00E364A8"/>
    <w:rsid w:val="00E36F95"/>
    <w:rsid w:val="00E62226"/>
    <w:rsid w:val="00E66869"/>
    <w:rsid w:val="00E85E71"/>
    <w:rsid w:val="00E90600"/>
    <w:rsid w:val="00E91095"/>
    <w:rsid w:val="00E97217"/>
    <w:rsid w:val="00EA6AD6"/>
    <w:rsid w:val="00EA7016"/>
    <w:rsid w:val="00EB695D"/>
    <w:rsid w:val="00EC0C3E"/>
    <w:rsid w:val="00EC23A2"/>
    <w:rsid w:val="00ED26B7"/>
    <w:rsid w:val="00ED38EF"/>
    <w:rsid w:val="00ED3E25"/>
    <w:rsid w:val="00ED652C"/>
    <w:rsid w:val="00EE48A3"/>
    <w:rsid w:val="00EE7BE7"/>
    <w:rsid w:val="00EF23F8"/>
    <w:rsid w:val="00EF3EE5"/>
    <w:rsid w:val="00EF61DD"/>
    <w:rsid w:val="00EF716A"/>
    <w:rsid w:val="00F05B7C"/>
    <w:rsid w:val="00F23D5C"/>
    <w:rsid w:val="00F25114"/>
    <w:rsid w:val="00F32469"/>
    <w:rsid w:val="00F3683E"/>
    <w:rsid w:val="00F3740C"/>
    <w:rsid w:val="00F43704"/>
    <w:rsid w:val="00F50A44"/>
    <w:rsid w:val="00F53C27"/>
    <w:rsid w:val="00F56976"/>
    <w:rsid w:val="00F73CE4"/>
    <w:rsid w:val="00F74DA3"/>
    <w:rsid w:val="00F750F6"/>
    <w:rsid w:val="00F84387"/>
    <w:rsid w:val="00F862C8"/>
    <w:rsid w:val="00F863B9"/>
    <w:rsid w:val="00F9705C"/>
    <w:rsid w:val="00FB071A"/>
    <w:rsid w:val="00FB5E87"/>
    <w:rsid w:val="00FC1E8B"/>
    <w:rsid w:val="00FC53BB"/>
    <w:rsid w:val="00FE138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5264E84"/>
  <w15:chartTrackingRefBased/>
  <w15:docId w15:val="{47D97797-EF86-43C5-9D2D-5BB82B93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uppressAutoHyphens/>
    </w:pPr>
    <w:rPr>
      <w:sz w:val="24"/>
      <w:szCs w:val="24"/>
      <w:lang w:eastAsia="zh-CN"/>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Standardnpsmoodstavce1">
    <w:name w:val="Standardní písmo odstavce1"/>
  </w:style>
  <w:style w:type="character" w:customStyle="1" w:styleId="Odrky">
    <w:name w:val="Odrážky"/>
    <w:rPr>
      <w:rFonts w:ascii="OpenSymbol" w:eastAsia="OpenSymbol" w:hAnsi="OpenSymbol" w:cs="OpenSymbol"/>
    </w:rPr>
  </w:style>
  <w:style w:type="paragraph" w:customStyle="1" w:styleId="Nadpis">
    <w:name w:val="Nadpis"/>
    <w:basedOn w:val="Normln"/>
    <w:next w:val="Zkladntext"/>
    <w:pPr>
      <w:keepNext/>
      <w:spacing w:before="240" w:after="120"/>
    </w:pPr>
    <w:rPr>
      <w:rFonts w:ascii="Arial" w:eastAsia="unifont" w:hAnsi="Arial" w:cs="unifont"/>
      <w:sz w:val="28"/>
      <w:szCs w:val="28"/>
    </w:rPr>
  </w:style>
  <w:style w:type="paragraph" w:styleId="Zkladntext">
    <w:name w:val="Body Text"/>
    <w:basedOn w:val="Normln"/>
    <w:pPr>
      <w:spacing w:after="120"/>
    </w:pPr>
  </w:style>
  <w:style w:type="paragraph" w:styleId="Seznam">
    <w:name w:val="List"/>
    <w:basedOn w:val="Zkladntext"/>
  </w:style>
  <w:style w:type="paragraph" w:styleId="Titulek">
    <w:name w:val="caption"/>
    <w:basedOn w:val="Normln"/>
    <w:qFormat/>
    <w:pPr>
      <w:suppressLineNumbers/>
      <w:spacing w:before="120" w:after="120"/>
    </w:pPr>
    <w:rPr>
      <w:i/>
      <w:iCs/>
    </w:rPr>
  </w:style>
  <w:style w:type="paragraph" w:customStyle="1" w:styleId="Rejstk">
    <w:name w:val="Rejstřík"/>
    <w:basedOn w:val="Normln"/>
    <w:pPr>
      <w:suppressLineNumbers/>
    </w:pPr>
  </w:style>
  <w:style w:type="paragraph" w:customStyle="1" w:styleId="Textbubliny1">
    <w:name w:val="Text bubliny1"/>
    <w:basedOn w:val="Normln"/>
    <w:rPr>
      <w:rFonts w:ascii="Tahoma" w:hAnsi="Tahoma" w:cs="Tahoma"/>
      <w:sz w:val="16"/>
      <w:szCs w:val="16"/>
    </w:rPr>
  </w:style>
  <w:style w:type="paragraph" w:styleId="Zhlav">
    <w:name w:val="header"/>
    <w:basedOn w:val="Normln"/>
    <w:pPr>
      <w:tabs>
        <w:tab w:val="center" w:pos="4536"/>
        <w:tab w:val="right" w:pos="9072"/>
      </w:tabs>
    </w:pPr>
  </w:style>
  <w:style w:type="paragraph" w:styleId="Zpat">
    <w:name w:val="footer"/>
    <w:basedOn w:val="Normln"/>
    <w:pPr>
      <w:tabs>
        <w:tab w:val="center" w:pos="4536"/>
        <w:tab w:val="right" w:pos="9072"/>
      </w:tabs>
    </w:pPr>
  </w:style>
  <w:style w:type="paragraph" w:customStyle="1" w:styleId="Titul">
    <w:name w:val="Titul"/>
    <w:basedOn w:val="Normln"/>
    <w:pPr>
      <w:spacing w:before="2948" w:after="6633"/>
      <w:jc w:val="center"/>
    </w:pPr>
    <w:rPr>
      <w:b/>
      <w:bCs/>
      <w:sz w:val="96"/>
      <w:szCs w:val="96"/>
    </w:rPr>
  </w:style>
  <w:style w:type="paragraph" w:customStyle="1" w:styleId="razitko">
    <w:name w:val="razitko"/>
    <w:basedOn w:val="Obsahtabulky"/>
    <w:pPr>
      <w:jc w:val="center"/>
    </w:pPr>
  </w:style>
  <w:style w:type="paragraph" w:customStyle="1" w:styleId="Obsahtabulky">
    <w:name w:val="Obsah tabulky"/>
    <w:basedOn w:val="Normln"/>
    <w:pPr>
      <w:suppressLineNumbers/>
    </w:pPr>
  </w:style>
  <w:style w:type="paragraph" w:customStyle="1" w:styleId="definice">
    <w:name w:val="definice"/>
    <w:basedOn w:val="Normln"/>
    <w:rPr>
      <w:b/>
    </w:rPr>
  </w:style>
  <w:style w:type="paragraph" w:customStyle="1" w:styleId="vysvetlen">
    <w:name w:val="vysvetlení"/>
    <w:basedOn w:val="definice"/>
  </w:style>
  <w:style w:type="paragraph" w:styleId="Zkladntextodsazen">
    <w:name w:val="Body Text Indent"/>
    <w:basedOn w:val="Zkladntext"/>
    <w:link w:val="ZkladntextodsazenChar"/>
    <w:pPr>
      <w:spacing w:after="0"/>
      <w:ind w:left="283"/>
    </w:pPr>
  </w:style>
  <w:style w:type="paragraph" w:styleId="Textbubliny">
    <w:name w:val="Balloon Text"/>
    <w:basedOn w:val="Normln"/>
    <w:link w:val="TextbublinyChar"/>
    <w:uiPriority w:val="99"/>
    <w:semiHidden/>
    <w:unhideWhenUsed/>
    <w:rsid w:val="00EE48A3"/>
    <w:rPr>
      <w:rFonts w:ascii="Tahoma" w:hAnsi="Tahoma" w:cs="Tahoma"/>
      <w:sz w:val="16"/>
      <w:szCs w:val="16"/>
    </w:rPr>
  </w:style>
  <w:style w:type="character" w:customStyle="1" w:styleId="TextbublinyChar">
    <w:name w:val="Text bubliny Char"/>
    <w:link w:val="Textbubliny"/>
    <w:uiPriority w:val="99"/>
    <w:semiHidden/>
    <w:rsid w:val="00EE48A3"/>
    <w:rPr>
      <w:rFonts w:ascii="Tahoma" w:hAnsi="Tahoma" w:cs="Tahoma"/>
      <w:sz w:val="16"/>
      <w:szCs w:val="16"/>
      <w:lang w:eastAsia="zh-CN"/>
    </w:rPr>
  </w:style>
  <w:style w:type="table" w:styleId="Mkatabulky">
    <w:name w:val="Table Grid"/>
    <w:basedOn w:val="Normlntabulka"/>
    <w:uiPriority w:val="59"/>
    <w:rsid w:val="00255B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web">
    <w:name w:val="Normal (Web)"/>
    <w:basedOn w:val="Normln"/>
    <w:uiPriority w:val="99"/>
    <w:semiHidden/>
    <w:unhideWhenUsed/>
    <w:rsid w:val="005048A5"/>
    <w:pPr>
      <w:suppressAutoHyphens w:val="0"/>
      <w:spacing w:before="100" w:beforeAutospacing="1" w:after="100" w:afterAutospacing="1"/>
    </w:pPr>
    <w:rPr>
      <w:lang w:eastAsia="cs-CZ"/>
    </w:rPr>
  </w:style>
  <w:style w:type="character" w:customStyle="1" w:styleId="ZkladntextodsazenChar">
    <w:name w:val="Základní text odsazený Char"/>
    <w:basedOn w:val="Standardnpsmoodstavce"/>
    <w:link w:val="Zkladntextodsazen"/>
    <w:rsid w:val="00F9705C"/>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314442">
      <w:bodyDiv w:val="1"/>
      <w:marLeft w:val="0"/>
      <w:marRight w:val="0"/>
      <w:marTop w:val="0"/>
      <w:marBottom w:val="0"/>
      <w:divBdr>
        <w:top w:val="none" w:sz="0" w:space="0" w:color="auto"/>
        <w:left w:val="none" w:sz="0" w:space="0" w:color="auto"/>
        <w:bottom w:val="none" w:sz="0" w:space="0" w:color="auto"/>
        <w:right w:val="none" w:sz="0" w:space="0" w:color="auto"/>
      </w:divBdr>
    </w:div>
    <w:div w:id="496697561">
      <w:bodyDiv w:val="1"/>
      <w:marLeft w:val="0"/>
      <w:marRight w:val="0"/>
      <w:marTop w:val="0"/>
      <w:marBottom w:val="0"/>
      <w:divBdr>
        <w:top w:val="none" w:sz="0" w:space="0" w:color="auto"/>
        <w:left w:val="none" w:sz="0" w:space="0" w:color="auto"/>
        <w:bottom w:val="none" w:sz="0" w:space="0" w:color="auto"/>
        <w:right w:val="none" w:sz="0" w:space="0" w:color="auto"/>
      </w:divBdr>
    </w:div>
    <w:div w:id="836727685">
      <w:bodyDiv w:val="1"/>
      <w:marLeft w:val="0"/>
      <w:marRight w:val="0"/>
      <w:marTop w:val="0"/>
      <w:marBottom w:val="0"/>
      <w:divBdr>
        <w:top w:val="none" w:sz="0" w:space="0" w:color="auto"/>
        <w:left w:val="none" w:sz="0" w:space="0" w:color="auto"/>
        <w:bottom w:val="none" w:sz="0" w:space="0" w:color="auto"/>
        <w:right w:val="none" w:sz="0" w:space="0" w:color="auto"/>
      </w:divBdr>
    </w:div>
    <w:div w:id="120941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ovani\atmega-school\ACV%20-%20AUT\ACV\107%20-%20Logick&#253;%20obvod%20kod&#233;r%20-%20dekod&#233;r\107.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rogramovani\atmega-school\ACV%20-%20AUT\ACV\302\graf.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Regulační pochod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0.10218675021643239"/>
          <c:y val="8.830952380952381E-2"/>
          <c:w val="0.87569806653749438"/>
          <c:h val="0.79425192237613529"/>
        </c:manualLayout>
      </c:layout>
      <c:scatterChart>
        <c:scatterStyle val="lineMarker"/>
        <c:varyColors val="0"/>
        <c:ser>
          <c:idx val="0"/>
          <c:order val="0"/>
          <c:spPr>
            <a:ln w="19050" cap="rnd">
              <a:solidFill>
                <a:schemeClr val="tx1"/>
              </a:solidFill>
              <a:round/>
            </a:ln>
            <a:effectLst/>
          </c:spPr>
          <c:marker>
            <c:symbol val="none"/>
          </c:marker>
          <c:xVal>
            <c:numRef>
              <c:f>'tez01'!$E$4:$E$603</c:f>
              <c:numCache>
                <c:formatCode>General</c:formatCode>
                <c:ptCount val="600"/>
                <c:pt idx="13" formatCode="0.00E+00">
                  <c:v>9.9999199999999996E-2</c:v>
                </c:pt>
                <c:pt idx="14" formatCode="0.00E+00">
                  <c:v>0.2</c:v>
                </c:pt>
                <c:pt idx="15" formatCode="0.00E+00">
                  <c:v>0.3</c:v>
                </c:pt>
                <c:pt idx="16" formatCode="0.00E+00">
                  <c:v>0.4</c:v>
                </c:pt>
                <c:pt idx="17" formatCode="0.00E+00">
                  <c:v>0.49999900000000003</c:v>
                </c:pt>
                <c:pt idx="18" formatCode="0.00E+00">
                  <c:v>0.59999899999999995</c:v>
                </c:pt>
                <c:pt idx="19" formatCode="0.00E+00">
                  <c:v>0.7</c:v>
                </c:pt>
                <c:pt idx="20" formatCode="0.00E+00">
                  <c:v>0.8</c:v>
                </c:pt>
                <c:pt idx="21" formatCode="0.00E+00">
                  <c:v>0.9</c:v>
                </c:pt>
                <c:pt idx="22" formatCode="0.00E+00">
                  <c:v>0.99999899999999997</c:v>
                </c:pt>
                <c:pt idx="23" formatCode="0.00E+00">
                  <c:v>1.1000000000000001</c:v>
                </c:pt>
                <c:pt idx="24" formatCode="0.00E+00">
                  <c:v>1.2</c:v>
                </c:pt>
                <c:pt idx="25" formatCode="0.00E+00">
                  <c:v>1.3</c:v>
                </c:pt>
                <c:pt idx="26" formatCode="0.00E+00">
                  <c:v>1.4</c:v>
                </c:pt>
                <c:pt idx="27" formatCode="0.00E+00">
                  <c:v>1.5</c:v>
                </c:pt>
                <c:pt idx="28" formatCode="0.00E+00">
                  <c:v>1.6</c:v>
                </c:pt>
                <c:pt idx="29" formatCode="0.00E+00">
                  <c:v>1.7</c:v>
                </c:pt>
                <c:pt idx="30" formatCode="0.00E+00">
                  <c:v>1.8</c:v>
                </c:pt>
                <c:pt idx="31" formatCode="0.00E+00">
                  <c:v>1.9</c:v>
                </c:pt>
                <c:pt idx="32" formatCode="0.00E+00">
                  <c:v>2</c:v>
                </c:pt>
                <c:pt idx="33" formatCode="0.00E+00">
                  <c:v>2.1</c:v>
                </c:pt>
                <c:pt idx="34" formatCode="0.00E+00">
                  <c:v>2.2000000000000002</c:v>
                </c:pt>
                <c:pt idx="35" formatCode="0.00E+00">
                  <c:v>2.2999999999999998</c:v>
                </c:pt>
                <c:pt idx="36" formatCode="0.00E+00">
                  <c:v>2.4</c:v>
                </c:pt>
                <c:pt idx="37" formatCode="0.00E+00">
                  <c:v>2.5</c:v>
                </c:pt>
                <c:pt idx="38" formatCode="0.00E+00">
                  <c:v>2.6</c:v>
                </c:pt>
                <c:pt idx="39" formatCode="0.00E+00">
                  <c:v>2.7</c:v>
                </c:pt>
                <c:pt idx="40" formatCode="0.00E+00">
                  <c:v>2.8</c:v>
                </c:pt>
                <c:pt idx="41" formatCode="0.00E+00">
                  <c:v>2.9</c:v>
                </c:pt>
                <c:pt idx="42" formatCode="0.00E+00">
                  <c:v>3</c:v>
                </c:pt>
                <c:pt idx="43" formatCode="0.00E+00">
                  <c:v>3.1</c:v>
                </c:pt>
                <c:pt idx="44" formatCode="0.00E+00">
                  <c:v>3.2</c:v>
                </c:pt>
                <c:pt idx="45" formatCode="0.00E+00">
                  <c:v>3.3</c:v>
                </c:pt>
                <c:pt idx="46" formatCode="0.00E+00">
                  <c:v>3.4</c:v>
                </c:pt>
                <c:pt idx="47" formatCode="0.00E+00">
                  <c:v>3.5</c:v>
                </c:pt>
                <c:pt idx="48" formatCode="0.00E+00">
                  <c:v>3.6</c:v>
                </c:pt>
                <c:pt idx="49" formatCode="0.00E+00">
                  <c:v>3.7</c:v>
                </c:pt>
                <c:pt idx="50" formatCode="0.00E+00">
                  <c:v>3.8</c:v>
                </c:pt>
                <c:pt idx="51" formatCode="0.00E+00">
                  <c:v>3.9</c:v>
                </c:pt>
                <c:pt idx="52" formatCode="0.00E+00">
                  <c:v>4</c:v>
                </c:pt>
                <c:pt idx="53" formatCode="0.00E+00">
                  <c:v>4.0999999999999996</c:v>
                </c:pt>
                <c:pt idx="54" formatCode="0.00E+00">
                  <c:v>4.2</c:v>
                </c:pt>
                <c:pt idx="55" formatCode="0.00E+00">
                  <c:v>4.3</c:v>
                </c:pt>
                <c:pt idx="56" formatCode="0.00E+00">
                  <c:v>4.4000000000000004</c:v>
                </c:pt>
                <c:pt idx="57" formatCode="0.00E+00">
                  <c:v>4.5</c:v>
                </c:pt>
                <c:pt idx="58" formatCode="0.00E+00">
                  <c:v>4.5999999999999996</c:v>
                </c:pt>
                <c:pt idx="59" formatCode="0.00E+00">
                  <c:v>4.7</c:v>
                </c:pt>
                <c:pt idx="60" formatCode="0.00E+00">
                  <c:v>4.8</c:v>
                </c:pt>
                <c:pt idx="61" formatCode="0.00E+00">
                  <c:v>4.9000000000000004</c:v>
                </c:pt>
                <c:pt idx="62" formatCode="0.00E+00">
                  <c:v>5</c:v>
                </c:pt>
                <c:pt idx="63" formatCode="0.00E+00">
                  <c:v>5.0999999999999996</c:v>
                </c:pt>
                <c:pt idx="64" formatCode="0.00E+00">
                  <c:v>5.2</c:v>
                </c:pt>
                <c:pt idx="65" formatCode="0.00E+00">
                  <c:v>5.3</c:v>
                </c:pt>
                <c:pt idx="66" formatCode="0.00E+00">
                  <c:v>5.4</c:v>
                </c:pt>
                <c:pt idx="67" formatCode="0.00E+00">
                  <c:v>5.5</c:v>
                </c:pt>
                <c:pt idx="68" formatCode="0.00E+00">
                  <c:v>5.6</c:v>
                </c:pt>
                <c:pt idx="69" formatCode="0.00E+00">
                  <c:v>5.7</c:v>
                </c:pt>
                <c:pt idx="70" formatCode="0.00E+00">
                  <c:v>5.8</c:v>
                </c:pt>
                <c:pt idx="71" formatCode="0.00E+00">
                  <c:v>5.9</c:v>
                </c:pt>
                <c:pt idx="72" formatCode="0.00E+00">
                  <c:v>6</c:v>
                </c:pt>
                <c:pt idx="73" formatCode="0.00E+00">
                  <c:v>6.1</c:v>
                </c:pt>
                <c:pt idx="74" formatCode="0.00E+00">
                  <c:v>6.2</c:v>
                </c:pt>
                <c:pt idx="75" formatCode="0.00E+00">
                  <c:v>6.3</c:v>
                </c:pt>
                <c:pt idx="76" formatCode="0.00E+00">
                  <c:v>6.4</c:v>
                </c:pt>
                <c:pt idx="77" formatCode="0.00E+00">
                  <c:v>6.5</c:v>
                </c:pt>
                <c:pt idx="78" formatCode="0.00E+00">
                  <c:v>6.6</c:v>
                </c:pt>
                <c:pt idx="79" formatCode="0.00E+00">
                  <c:v>6.7</c:v>
                </c:pt>
                <c:pt idx="80" formatCode="0.00E+00">
                  <c:v>6.8</c:v>
                </c:pt>
                <c:pt idx="81" formatCode="0.00E+00">
                  <c:v>6.9</c:v>
                </c:pt>
                <c:pt idx="82" formatCode="0.00E+00">
                  <c:v>7</c:v>
                </c:pt>
                <c:pt idx="83" formatCode="0.00E+00">
                  <c:v>7.1</c:v>
                </c:pt>
                <c:pt idx="84" formatCode="0.00E+00">
                  <c:v>7.2</c:v>
                </c:pt>
                <c:pt idx="85" formatCode="0.00E+00">
                  <c:v>7.3</c:v>
                </c:pt>
                <c:pt idx="86" formatCode="0.00E+00">
                  <c:v>7.4</c:v>
                </c:pt>
                <c:pt idx="87" formatCode="0.00E+00">
                  <c:v>7.5</c:v>
                </c:pt>
                <c:pt idx="88" formatCode="0.00E+00">
                  <c:v>7.6</c:v>
                </c:pt>
                <c:pt idx="89" formatCode="0.00E+00">
                  <c:v>7.7</c:v>
                </c:pt>
                <c:pt idx="90" formatCode="0.00E+00">
                  <c:v>7.8</c:v>
                </c:pt>
                <c:pt idx="91" formatCode="0.00E+00">
                  <c:v>7.9</c:v>
                </c:pt>
                <c:pt idx="92" formatCode="0.00E+00">
                  <c:v>8</c:v>
                </c:pt>
                <c:pt idx="93" formatCode="0.00E+00">
                  <c:v>8.1</c:v>
                </c:pt>
                <c:pt idx="94" formatCode="0.00E+00">
                  <c:v>8.1999999999999993</c:v>
                </c:pt>
                <c:pt idx="95" formatCode="0.00E+00">
                  <c:v>8.3000000000000007</c:v>
                </c:pt>
                <c:pt idx="96" formatCode="0.00E+00">
                  <c:v>8.4</c:v>
                </c:pt>
                <c:pt idx="97" formatCode="0.00E+00">
                  <c:v>8.5</c:v>
                </c:pt>
                <c:pt idx="98" formatCode="0.00E+00">
                  <c:v>8.6</c:v>
                </c:pt>
                <c:pt idx="99" formatCode="0.00E+00">
                  <c:v>8.6999999999999993</c:v>
                </c:pt>
                <c:pt idx="100" formatCode="0.00E+00">
                  <c:v>8.8000000000000007</c:v>
                </c:pt>
                <c:pt idx="101" formatCode="0.00E+00">
                  <c:v>8.9</c:v>
                </c:pt>
                <c:pt idx="102" formatCode="0.00E+00">
                  <c:v>9</c:v>
                </c:pt>
                <c:pt idx="103" formatCode="0.00E+00">
                  <c:v>9.1</c:v>
                </c:pt>
                <c:pt idx="104" formatCode="0.00E+00">
                  <c:v>9.1999999999999993</c:v>
                </c:pt>
                <c:pt idx="105" formatCode="0.00E+00">
                  <c:v>9.3000000000000007</c:v>
                </c:pt>
                <c:pt idx="106" formatCode="0.00E+00">
                  <c:v>9.4</c:v>
                </c:pt>
                <c:pt idx="107" formatCode="0.00E+00">
                  <c:v>9.5</c:v>
                </c:pt>
                <c:pt idx="108" formatCode="0.00E+00">
                  <c:v>9.6</c:v>
                </c:pt>
                <c:pt idx="109" formatCode="0.00E+00">
                  <c:v>9.6999999999999993</c:v>
                </c:pt>
                <c:pt idx="110" formatCode="0.00E+00">
                  <c:v>9.8000000000000007</c:v>
                </c:pt>
                <c:pt idx="111" formatCode="0.00E+00">
                  <c:v>9.9</c:v>
                </c:pt>
                <c:pt idx="112" formatCode="0.00E+00">
                  <c:v>10</c:v>
                </c:pt>
                <c:pt idx="113" formatCode="0.00E+00">
                  <c:v>10.1</c:v>
                </c:pt>
                <c:pt idx="114" formatCode="0.00E+00">
                  <c:v>10.199999999999999</c:v>
                </c:pt>
                <c:pt idx="115" formatCode="0.00E+00">
                  <c:v>10.3</c:v>
                </c:pt>
                <c:pt idx="116" formatCode="0.00E+00">
                  <c:v>10.4</c:v>
                </c:pt>
                <c:pt idx="117" formatCode="0.00E+00">
                  <c:v>10.5</c:v>
                </c:pt>
                <c:pt idx="118" formatCode="0.00E+00">
                  <c:v>10.6</c:v>
                </c:pt>
                <c:pt idx="119" formatCode="0.00E+00">
                  <c:v>10.7</c:v>
                </c:pt>
                <c:pt idx="120" formatCode="0.00E+00">
                  <c:v>10.8</c:v>
                </c:pt>
                <c:pt idx="121" formatCode="0.00E+00">
                  <c:v>10.9</c:v>
                </c:pt>
                <c:pt idx="122" formatCode="0.00E+00">
                  <c:v>11</c:v>
                </c:pt>
                <c:pt idx="123" formatCode="0.00E+00">
                  <c:v>11.1</c:v>
                </c:pt>
                <c:pt idx="124" formatCode="0.00E+00">
                  <c:v>11.2</c:v>
                </c:pt>
                <c:pt idx="125" formatCode="0.00E+00">
                  <c:v>11.3</c:v>
                </c:pt>
                <c:pt idx="126" formatCode="0.00E+00">
                  <c:v>11.4</c:v>
                </c:pt>
                <c:pt idx="127" formatCode="0.00E+00">
                  <c:v>11.5</c:v>
                </c:pt>
                <c:pt idx="128" formatCode="0.00E+00">
                  <c:v>11.6</c:v>
                </c:pt>
                <c:pt idx="129" formatCode="0.00E+00">
                  <c:v>11.7</c:v>
                </c:pt>
                <c:pt idx="130" formatCode="0.00E+00">
                  <c:v>11.8</c:v>
                </c:pt>
                <c:pt idx="131" formatCode="0.00E+00">
                  <c:v>11.9</c:v>
                </c:pt>
                <c:pt idx="132" formatCode="0.00E+00">
                  <c:v>12</c:v>
                </c:pt>
                <c:pt idx="133" formatCode="0.00E+00">
                  <c:v>12.1</c:v>
                </c:pt>
                <c:pt idx="134" formatCode="0.00E+00">
                  <c:v>12.2</c:v>
                </c:pt>
                <c:pt idx="135" formatCode="0.00E+00">
                  <c:v>12.3</c:v>
                </c:pt>
                <c:pt idx="136" formatCode="0.00E+00">
                  <c:v>12.4</c:v>
                </c:pt>
                <c:pt idx="137" formatCode="0.00E+00">
                  <c:v>12.5</c:v>
                </c:pt>
                <c:pt idx="138" formatCode="0.00E+00">
                  <c:v>12.6</c:v>
                </c:pt>
                <c:pt idx="139" formatCode="0.00E+00">
                  <c:v>12.7</c:v>
                </c:pt>
                <c:pt idx="140" formatCode="0.00E+00">
                  <c:v>12.8</c:v>
                </c:pt>
                <c:pt idx="141" formatCode="0.00E+00">
                  <c:v>12.9</c:v>
                </c:pt>
                <c:pt idx="142" formatCode="0.00E+00">
                  <c:v>13</c:v>
                </c:pt>
                <c:pt idx="143" formatCode="0.00E+00">
                  <c:v>13.1</c:v>
                </c:pt>
                <c:pt idx="144" formatCode="0.00E+00">
                  <c:v>13.2</c:v>
                </c:pt>
                <c:pt idx="145" formatCode="0.00E+00">
                  <c:v>13.3</c:v>
                </c:pt>
                <c:pt idx="146" formatCode="0.00E+00">
                  <c:v>13.4</c:v>
                </c:pt>
                <c:pt idx="147" formatCode="0.00E+00">
                  <c:v>13.5</c:v>
                </c:pt>
                <c:pt idx="148" formatCode="0.00E+00">
                  <c:v>13.6</c:v>
                </c:pt>
                <c:pt idx="149" formatCode="0.00E+00">
                  <c:v>13.7</c:v>
                </c:pt>
                <c:pt idx="150" formatCode="0.00E+00">
                  <c:v>13.8</c:v>
                </c:pt>
                <c:pt idx="151" formatCode="0.00E+00">
                  <c:v>13.9</c:v>
                </c:pt>
                <c:pt idx="152" formatCode="0.00E+00">
                  <c:v>14</c:v>
                </c:pt>
                <c:pt idx="153" formatCode="0.00E+00">
                  <c:v>14.1</c:v>
                </c:pt>
                <c:pt idx="154" formatCode="0.00E+00">
                  <c:v>14.2</c:v>
                </c:pt>
                <c:pt idx="155" formatCode="0.00E+00">
                  <c:v>14.3</c:v>
                </c:pt>
                <c:pt idx="156" formatCode="0.00E+00">
                  <c:v>14.4</c:v>
                </c:pt>
                <c:pt idx="157" formatCode="0.00E+00">
                  <c:v>14.5</c:v>
                </c:pt>
                <c:pt idx="158" formatCode="0.00E+00">
                  <c:v>14.6</c:v>
                </c:pt>
                <c:pt idx="159" formatCode="0.00E+00">
                  <c:v>14.7</c:v>
                </c:pt>
                <c:pt idx="160" formatCode="0.00E+00">
                  <c:v>14.8</c:v>
                </c:pt>
                <c:pt idx="161" formatCode="0.00E+00">
                  <c:v>14.9</c:v>
                </c:pt>
                <c:pt idx="162" formatCode="0.00E+00">
                  <c:v>15</c:v>
                </c:pt>
                <c:pt idx="163" formatCode="0.00E+00">
                  <c:v>15.1</c:v>
                </c:pt>
                <c:pt idx="164" formatCode="0.00E+00">
                  <c:v>15.2</c:v>
                </c:pt>
                <c:pt idx="165" formatCode="0.00E+00">
                  <c:v>15.3</c:v>
                </c:pt>
                <c:pt idx="166" formatCode="0.00E+00">
                  <c:v>15.4</c:v>
                </c:pt>
                <c:pt idx="167" formatCode="0.00E+00">
                  <c:v>15.5</c:v>
                </c:pt>
                <c:pt idx="168" formatCode="0.00E+00">
                  <c:v>15.6</c:v>
                </c:pt>
                <c:pt idx="169" formatCode="0.00E+00">
                  <c:v>15.7</c:v>
                </c:pt>
                <c:pt idx="170" formatCode="0.00E+00">
                  <c:v>15.8</c:v>
                </c:pt>
                <c:pt idx="171" formatCode="0.00E+00">
                  <c:v>15.9</c:v>
                </c:pt>
                <c:pt idx="172" formatCode="0.00E+00">
                  <c:v>16</c:v>
                </c:pt>
                <c:pt idx="173" formatCode="0.00E+00">
                  <c:v>16.100000000000001</c:v>
                </c:pt>
                <c:pt idx="174" formatCode="0.00E+00">
                  <c:v>16.2</c:v>
                </c:pt>
                <c:pt idx="175" formatCode="0.00E+00">
                  <c:v>16.3</c:v>
                </c:pt>
                <c:pt idx="176" formatCode="0.00E+00">
                  <c:v>16.399999999999999</c:v>
                </c:pt>
                <c:pt idx="177" formatCode="0.00E+00">
                  <c:v>16.5</c:v>
                </c:pt>
                <c:pt idx="178" formatCode="0.00E+00">
                  <c:v>16.600000000000001</c:v>
                </c:pt>
                <c:pt idx="179" formatCode="0.00E+00">
                  <c:v>16.7</c:v>
                </c:pt>
                <c:pt idx="180" formatCode="0.00E+00">
                  <c:v>16.8</c:v>
                </c:pt>
                <c:pt idx="181" formatCode="0.00E+00">
                  <c:v>16.899999999999999</c:v>
                </c:pt>
                <c:pt idx="182" formatCode="0.00E+00">
                  <c:v>17</c:v>
                </c:pt>
                <c:pt idx="183" formatCode="0.00E+00">
                  <c:v>17.100000000000001</c:v>
                </c:pt>
                <c:pt idx="184" formatCode="0.00E+00">
                  <c:v>17.2</c:v>
                </c:pt>
                <c:pt idx="185" formatCode="0.00E+00">
                  <c:v>17.3</c:v>
                </c:pt>
                <c:pt idx="186" formatCode="0.00E+00">
                  <c:v>17.399999999999999</c:v>
                </c:pt>
                <c:pt idx="187" formatCode="0.00E+00">
                  <c:v>17.5</c:v>
                </c:pt>
                <c:pt idx="188" formatCode="0.00E+00">
                  <c:v>17.600000000000001</c:v>
                </c:pt>
                <c:pt idx="189" formatCode="0.00E+00">
                  <c:v>17.7</c:v>
                </c:pt>
                <c:pt idx="190" formatCode="0.00E+00">
                  <c:v>17.8</c:v>
                </c:pt>
                <c:pt idx="191" formatCode="0.00E+00">
                  <c:v>17.899999999999999</c:v>
                </c:pt>
                <c:pt idx="192" formatCode="0.00E+00">
                  <c:v>18</c:v>
                </c:pt>
                <c:pt idx="193" formatCode="0.00E+00">
                  <c:v>18.100000000000001</c:v>
                </c:pt>
                <c:pt idx="194" formatCode="0.00E+00">
                  <c:v>18.2</c:v>
                </c:pt>
                <c:pt idx="195" formatCode="0.00E+00">
                  <c:v>18.3</c:v>
                </c:pt>
                <c:pt idx="196" formatCode="0.00E+00">
                  <c:v>18.399999999999999</c:v>
                </c:pt>
                <c:pt idx="197" formatCode="0.00E+00">
                  <c:v>18.5</c:v>
                </c:pt>
                <c:pt idx="198" formatCode="0.00E+00">
                  <c:v>18.600000000000001</c:v>
                </c:pt>
                <c:pt idx="199" formatCode="0.00E+00">
                  <c:v>18.7</c:v>
                </c:pt>
                <c:pt idx="200" formatCode="0.00E+00">
                  <c:v>18.8</c:v>
                </c:pt>
                <c:pt idx="201" formatCode="0.00E+00">
                  <c:v>18.899999999999999</c:v>
                </c:pt>
                <c:pt idx="202" formatCode="0.00E+00">
                  <c:v>19</c:v>
                </c:pt>
                <c:pt idx="203" formatCode="0.00E+00">
                  <c:v>19.100000000000001</c:v>
                </c:pt>
                <c:pt idx="204" formatCode="0.00E+00">
                  <c:v>19.2</c:v>
                </c:pt>
                <c:pt idx="205" formatCode="0.00E+00">
                  <c:v>19.3</c:v>
                </c:pt>
                <c:pt idx="206" formatCode="0.00E+00">
                  <c:v>19.399999999999999</c:v>
                </c:pt>
                <c:pt idx="207" formatCode="0.00E+00">
                  <c:v>19.5</c:v>
                </c:pt>
                <c:pt idx="208" formatCode="0.00E+00">
                  <c:v>19.600000000000001</c:v>
                </c:pt>
                <c:pt idx="209" formatCode="0.00E+00">
                  <c:v>19.7</c:v>
                </c:pt>
                <c:pt idx="210" formatCode="0.00E+00">
                  <c:v>19.8</c:v>
                </c:pt>
                <c:pt idx="211" formatCode="0.00E+00">
                  <c:v>19.899999999999999</c:v>
                </c:pt>
                <c:pt idx="212" formatCode="0.00E+00">
                  <c:v>20</c:v>
                </c:pt>
                <c:pt idx="213" formatCode="0.00E+00">
                  <c:v>20.100000000000001</c:v>
                </c:pt>
                <c:pt idx="214" formatCode="0.00E+00">
                  <c:v>20.2</c:v>
                </c:pt>
                <c:pt idx="215" formatCode="0.00E+00">
                  <c:v>20.3</c:v>
                </c:pt>
                <c:pt idx="216" formatCode="0.00E+00">
                  <c:v>20.399999999999999</c:v>
                </c:pt>
                <c:pt idx="217" formatCode="0.00E+00">
                  <c:v>20.5</c:v>
                </c:pt>
                <c:pt idx="218" formatCode="0.00E+00">
                  <c:v>20.6</c:v>
                </c:pt>
                <c:pt idx="219" formatCode="0.00E+00">
                  <c:v>20.7</c:v>
                </c:pt>
                <c:pt idx="220" formatCode="0.00E+00">
                  <c:v>20.8</c:v>
                </c:pt>
                <c:pt idx="221" formatCode="0.00E+00">
                  <c:v>20.9</c:v>
                </c:pt>
                <c:pt idx="222" formatCode="0.00E+00">
                  <c:v>21</c:v>
                </c:pt>
                <c:pt idx="223" formatCode="0.00E+00">
                  <c:v>21.1</c:v>
                </c:pt>
                <c:pt idx="224" formatCode="0.00E+00">
                  <c:v>21.2</c:v>
                </c:pt>
                <c:pt idx="225" formatCode="0.00E+00">
                  <c:v>21.3</c:v>
                </c:pt>
                <c:pt idx="226" formatCode="0.00E+00">
                  <c:v>21.4</c:v>
                </c:pt>
                <c:pt idx="227" formatCode="0.00E+00">
                  <c:v>21.5</c:v>
                </c:pt>
                <c:pt idx="228" formatCode="0.00E+00">
                  <c:v>21.6</c:v>
                </c:pt>
                <c:pt idx="229" formatCode="0.00E+00">
                  <c:v>21.7</c:v>
                </c:pt>
                <c:pt idx="230" formatCode="0.00E+00">
                  <c:v>21.8</c:v>
                </c:pt>
                <c:pt idx="231" formatCode="0.00E+00">
                  <c:v>21.9</c:v>
                </c:pt>
                <c:pt idx="232" formatCode="0.00E+00">
                  <c:v>22</c:v>
                </c:pt>
                <c:pt idx="233" formatCode="0.00E+00">
                  <c:v>22.1</c:v>
                </c:pt>
                <c:pt idx="234" formatCode="0.00E+00">
                  <c:v>22.2</c:v>
                </c:pt>
                <c:pt idx="235" formatCode="0.00E+00">
                  <c:v>22.3</c:v>
                </c:pt>
                <c:pt idx="236" formatCode="0.00E+00">
                  <c:v>22.4</c:v>
                </c:pt>
                <c:pt idx="237" formatCode="0.00E+00">
                  <c:v>22.5</c:v>
                </c:pt>
                <c:pt idx="238" formatCode="0.00E+00">
                  <c:v>22.6</c:v>
                </c:pt>
                <c:pt idx="239" formatCode="0.00E+00">
                  <c:v>22.7</c:v>
                </c:pt>
                <c:pt idx="240" formatCode="0.00E+00">
                  <c:v>22.8</c:v>
                </c:pt>
                <c:pt idx="241" formatCode="0.00E+00">
                  <c:v>22.9</c:v>
                </c:pt>
                <c:pt idx="242" formatCode="0.00E+00">
                  <c:v>23</c:v>
                </c:pt>
                <c:pt idx="243" formatCode="0.00E+00">
                  <c:v>23.1</c:v>
                </c:pt>
                <c:pt idx="244" formatCode="0.00E+00">
                  <c:v>23.2</c:v>
                </c:pt>
                <c:pt idx="245" formatCode="0.00E+00">
                  <c:v>23.3</c:v>
                </c:pt>
                <c:pt idx="246" formatCode="0.00E+00">
                  <c:v>23.4</c:v>
                </c:pt>
                <c:pt idx="247" formatCode="0.00E+00">
                  <c:v>23.5</c:v>
                </c:pt>
                <c:pt idx="248" formatCode="0.00E+00">
                  <c:v>23.6</c:v>
                </c:pt>
                <c:pt idx="249" formatCode="0.00E+00">
                  <c:v>23.7</c:v>
                </c:pt>
                <c:pt idx="250" formatCode="0.00E+00">
                  <c:v>23.8</c:v>
                </c:pt>
                <c:pt idx="251" formatCode="0.00E+00">
                  <c:v>23.9</c:v>
                </c:pt>
                <c:pt idx="252" formatCode="0.00E+00">
                  <c:v>24</c:v>
                </c:pt>
                <c:pt idx="253" formatCode="0.00E+00">
                  <c:v>24.1</c:v>
                </c:pt>
                <c:pt idx="254" formatCode="0.00E+00">
                  <c:v>24.2</c:v>
                </c:pt>
                <c:pt idx="255" formatCode="0.00E+00">
                  <c:v>24.3</c:v>
                </c:pt>
                <c:pt idx="256" formatCode="0.00E+00">
                  <c:v>24.4</c:v>
                </c:pt>
                <c:pt idx="257" formatCode="0.00E+00">
                  <c:v>24.5</c:v>
                </c:pt>
                <c:pt idx="258" formatCode="0.00E+00">
                  <c:v>24.6</c:v>
                </c:pt>
                <c:pt idx="259" formatCode="0.00E+00">
                  <c:v>24.7</c:v>
                </c:pt>
                <c:pt idx="260" formatCode="0.00E+00">
                  <c:v>24.8</c:v>
                </c:pt>
                <c:pt idx="261" formatCode="0.00E+00">
                  <c:v>24.9</c:v>
                </c:pt>
                <c:pt idx="262" formatCode="0.00E+00">
                  <c:v>25</c:v>
                </c:pt>
                <c:pt idx="263" formatCode="0.00E+00">
                  <c:v>25.1</c:v>
                </c:pt>
                <c:pt idx="264" formatCode="0.00E+00">
                  <c:v>25.2</c:v>
                </c:pt>
                <c:pt idx="265" formatCode="0.00E+00">
                  <c:v>25.3</c:v>
                </c:pt>
                <c:pt idx="266" formatCode="0.00E+00">
                  <c:v>25.4</c:v>
                </c:pt>
                <c:pt idx="267" formatCode="0.00E+00">
                  <c:v>25.5</c:v>
                </c:pt>
                <c:pt idx="268" formatCode="0.00E+00">
                  <c:v>25.6</c:v>
                </c:pt>
                <c:pt idx="269" formatCode="0.00E+00">
                  <c:v>25.7</c:v>
                </c:pt>
                <c:pt idx="270" formatCode="0.00E+00">
                  <c:v>25.8</c:v>
                </c:pt>
                <c:pt idx="271" formatCode="0.00E+00">
                  <c:v>25.9</c:v>
                </c:pt>
                <c:pt idx="272" formatCode="0.00E+00">
                  <c:v>26</c:v>
                </c:pt>
                <c:pt idx="273" formatCode="0.00E+00">
                  <c:v>26.1</c:v>
                </c:pt>
                <c:pt idx="274" formatCode="0.00E+00">
                  <c:v>26.2</c:v>
                </c:pt>
                <c:pt idx="275" formatCode="0.00E+00">
                  <c:v>26.3</c:v>
                </c:pt>
                <c:pt idx="276" formatCode="0.00E+00">
                  <c:v>26.4</c:v>
                </c:pt>
                <c:pt idx="277" formatCode="0.00E+00">
                  <c:v>26.5</c:v>
                </c:pt>
                <c:pt idx="278" formatCode="0.00E+00">
                  <c:v>26.6</c:v>
                </c:pt>
                <c:pt idx="279" formatCode="0.00E+00">
                  <c:v>26.7</c:v>
                </c:pt>
                <c:pt idx="280" formatCode="0.00E+00">
                  <c:v>26.8</c:v>
                </c:pt>
                <c:pt idx="281" formatCode="0.00E+00">
                  <c:v>26.9</c:v>
                </c:pt>
                <c:pt idx="282" formatCode="0.00E+00">
                  <c:v>27</c:v>
                </c:pt>
                <c:pt idx="283" formatCode="0.00E+00">
                  <c:v>27.1</c:v>
                </c:pt>
                <c:pt idx="284" formatCode="0.00E+00">
                  <c:v>27.2</c:v>
                </c:pt>
                <c:pt idx="285" formatCode="0.00E+00">
                  <c:v>27.3</c:v>
                </c:pt>
                <c:pt idx="286" formatCode="0.00E+00">
                  <c:v>27.4</c:v>
                </c:pt>
                <c:pt idx="287" formatCode="0.00E+00">
                  <c:v>27.5</c:v>
                </c:pt>
                <c:pt idx="288" formatCode="0.00E+00">
                  <c:v>27.6</c:v>
                </c:pt>
                <c:pt idx="289" formatCode="0.00E+00">
                  <c:v>27.7</c:v>
                </c:pt>
                <c:pt idx="290" formatCode="0.00E+00">
                  <c:v>27.8</c:v>
                </c:pt>
                <c:pt idx="291" formatCode="0.00E+00">
                  <c:v>27.9</c:v>
                </c:pt>
                <c:pt idx="292" formatCode="0.00E+00">
                  <c:v>28</c:v>
                </c:pt>
                <c:pt idx="293" formatCode="0.00E+00">
                  <c:v>28.1</c:v>
                </c:pt>
                <c:pt idx="294" formatCode="0.00E+00">
                  <c:v>28.2</c:v>
                </c:pt>
                <c:pt idx="295" formatCode="0.00E+00">
                  <c:v>28.3</c:v>
                </c:pt>
                <c:pt idx="296" formatCode="0.00E+00">
                  <c:v>28.4</c:v>
                </c:pt>
                <c:pt idx="297" formatCode="0.00E+00">
                  <c:v>28.5</c:v>
                </c:pt>
                <c:pt idx="298" formatCode="0.00E+00">
                  <c:v>28.6</c:v>
                </c:pt>
                <c:pt idx="299" formatCode="0.00E+00">
                  <c:v>28.7</c:v>
                </c:pt>
                <c:pt idx="300" formatCode="0.00E+00">
                  <c:v>28.8</c:v>
                </c:pt>
                <c:pt idx="301" formatCode="0.00E+00">
                  <c:v>28.9</c:v>
                </c:pt>
                <c:pt idx="302" formatCode="0.00E+00">
                  <c:v>29</c:v>
                </c:pt>
                <c:pt idx="303" formatCode="0.00E+00">
                  <c:v>29.1</c:v>
                </c:pt>
                <c:pt idx="304" formatCode="0.00E+00">
                  <c:v>29.2</c:v>
                </c:pt>
                <c:pt idx="305" formatCode="0.00E+00">
                  <c:v>29.3</c:v>
                </c:pt>
                <c:pt idx="306" formatCode="0.00E+00">
                  <c:v>29.4</c:v>
                </c:pt>
                <c:pt idx="307" formatCode="0.00E+00">
                  <c:v>29.5</c:v>
                </c:pt>
                <c:pt idx="308" formatCode="0.00E+00">
                  <c:v>29.6</c:v>
                </c:pt>
                <c:pt idx="309" formatCode="0.00E+00">
                  <c:v>29.7</c:v>
                </c:pt>
                <c:pt idx="310" formatCode="0.00E+00">
                  <c:v>29.8</c:v>
                </c:pt>
                <c:pt idx="311" formatCode="0.00E+00">
                  <c:v>29.9</c:v>
                </c:pt>
                <c:pt idx="312" formatCode="0.00E+00">
                  <c:v>30</c:v>
                </c:pt>
                <c:pt idx="313" formatCode="0.00E+00">
                  <c:v>30.1</c:v>
                </c:pt>
                <c:pt idx="314" formatCode="0.00E+00">
                  <c:v>30.2</c:v>
                </c:pt>
                <c:pt idx="315" formatCode="0.00E+00">
                  <c:v>30.3</c:v>
                </c:pt>
                <c:pt idx="316" formatCode="0.00E+00">
                  <c:v>30.4</c:v>
                </c:pt>
                <c:pt idx="317" formatCode="0.00E+00">
                  <c:v>30.5</c:v>
                </c:pt>
                <c:pt idx="318" formatCode="0.00E+00">
                  <c:v>30.6</c:v>
                </c:pt>
                <c:pt idx="319" formatCode="0.00E+00">
                  <c:v>30.7</c:v>
                </c:pt>
                <c:pt idx="320" formatCode="0.00E+00">
                  <c:v>30.8</c:v>
                </c:pt>
                <c:pt idx="321" formatCode="0.00E+00">
                  <c:v>30.9</c:v>
                </c:pt>
                <c:pt idx="322" formatCode="0.00E+00">
                  <c:v>31</c:v>
                </c:pt>
                <c:pt idx="323" formatCode="0.00E+00">
                  <c:v>31.1</c:v>
                </c:pt>
                <c:pt idx="324" formatCode="0.00E+00">
                  <c:v>31.2</c:v>
                </c:pt>
                <c:pt idx="325" formatCode="0.00E+00">
                  <c:v>31.3</c:v>
                </c:pt>
                <c:pt idx="326" formatCode="0.00E+00">
                  <c:v>31.4</c:v>
                </c:pt>
                <c:pt idx="327" formatCode="0.00E+00">
                  <c:v>31.5</c:v>
                </c:pt>
                <c:pt idx="328" formatCode="0.00E+00">
                  <c:v>31.6</c:v>
                </c:pt>
                <c:pt idx="329" formatCode="0.00E+00">
                  <c:v>31.7</c:v>
                </c:pt>
                <c:pt idx="330" formatCode="0.00E+00">
                  <c:v>31.8</c:v>
                </c:pt>
                <c:pt idx="331" formatCode="0.00E+00">
                  <c:v>31.9</c:v>
                </c:pt>
                <c:pt idx="332" formatCode="0.00E+00">
                  <c:v>32</c:v>
                </c:pt>
                <c:pt idx="333" formatCode="0.00E+00">
                  <c:v>32.1</c:v>
                </c:pt>
                <c:pt idx="334" formatCode="0.00E+00">
                  <c:v>32.200000000000003</c:v>
                </c:pt>
                <c:pt idx="335" formatCode="0.00E+00">
                  <c:v>32.299999999999997</c:v>
                </c:pt>
                <c:pt idx="336" formatCode="0.00E+00">
                  <c:v>32.4</c:v>
                </c:pt>
                <c:pt idx="337" formatCode="0.00E+00">
                  <c:v>32.5</c:v>
                </c:pt>
                <c:pt idx="338" formatCode="0.00E+00">
                  <c:v>32.6</c:v>
                </c:pt>
                <c:pt idx="339" formatCode="0.00E+00">
                  <c:v>32.700000000000003</c:v>
                </c:pt>
                <c:pt idx="340" formatCode="0.00E+00">
                  <c:v>32.799999999999997</c:v>
                </c:pt>
                <c:pt idx="341" formatCode="0.00E+00">
                  <c:v>32.9</c:v>
                </c:pt>
                <c:pt idx="342" formatCode="0.00E+00">
                  <c:v>33</c:v>
                </c:pt>
                <c:pt idx="343" formatCode="0.00E+00">
                  <c:v>33.1</c:v>
                </c:pt>
                <c:pt idx="344" formatCode="0.00E+00">
                  <c:v>33.200000000000003</c:v>
                </c:pt>
                <c:pt idx="345" formatCode="0.00E+00">
                  <c:v>33.299999999999997</c:v>
                </c:pt>
                <c:pt idx="346" formatCode="0.00E+00">
                  <c:v>33.4</c:v>
                </c:pt>
                <c:pt idx="347" formatCode="0.00E+00">
                  <c:v>33.5</c:v>
                </c:pt>
                <c:pt idx="348" formatCode="0.00E+00">
                  <c:v>33.6</c:v>
                </c:pt>
                <c:pt idx="349" formatCode="0.00E+00">
                  <c:v>33.700000000000003</c:v>
                </c:pt>
                <c:pt idx="350" formatCode="0.00E+00">
                  <c:v>33.799999999999997</c:v>
                </c:pt>
                <c:pt idx="351" formatCode="0.00E+00">
                  <c:v>33.9</c:v>
                </c:pt>
                <c:pt idx="352" formatCode="0.00E+00">
                  <c:v>34</c:v>
                </c:pt>
                <c:pt idx="353" formatCode="0.00E+00">
                  <c:v>34.1</c:v>
                </c:pt>
                <c:pt idx="354" formatCode="0.00E+00">
                  <c:v>34.200000000000003</c:v>
                </c:pt>
                <c:pt idx="355" formatCode="0.00E+00">
                  <c:v>34.299999999999997</c:v>
                </c:pt>
                <c:pt idx="356" formatCode="0.00E+00">
                  <c:v>34.4</c:v>
                </c:pt>
                <c:pt idx="357" formatCode="0.00E+00">
                  <c:v>34.5</c:v>
                </c:pt>
                <c:pt idx="358" formatCode="0.00E+00">
                  <c:v>34.6</c:v>
                </c:pt>
                <c:pt idx="359" formatCode="0.00E+00">
                  <c:v>34.700000000000003</c:v>
                </c:pt>
                <c:pt idx="360" formatCode="0.00E+00">
                  <c:v>34.799999999999997</c:v>
                </c:pt>
                <c:pt idx="361" formatCode="0.00E+00">
                  <c:v>34.9</c:v>
                </c:pt>
                <c:pt idx="362" formatCode="0.00E+00">
                  <c:v>35</c:v>
                </c:pt>
                <c:pt idx="363" formatCode="0.00E+00">
                  <c:v>35.1</c:v>
                </c:pt>
                <c:pt idx="364" formatCode="0.00E+00">
                  <c:v>35.200000000000003</c:v>
                </c:pt>
                <c:pt idx="365" formatCode="0.00E+00">
                  <c:v>35.299999999999997</c:v>
                </c:pt>
                <c:pt idx="366" formatCode="0.00E+00">
                  <c:v>35.4</c:v>
                </c:pt>
                <c:pt idx="367" formatCode="0.00E+00">
                  <c:v>35.5</c:v>
                </c:pt>
                <c:pt idx="368" formatCode="0.00E+00">
                  <c:v>35.6</c:v>
                </c:pt>
                <c:pt idx="369" formatCode="0.00E+00">
                  <c:v>35.700000000000003</c:v>
                </c:pt>
                <c:pt idx="370" formatCode="0.00E+00">
                  <c:v>35.799999999999997</c:v>
                </c:pt>
                <c:pt idx="371" formatCode="0.00E+00">
                  <c:v>35.9</c:v>
                </c:pt>
                <c:pt idx="372" formatCode="0.00E+00">
                  <c:v>36</c:v>
                </c:pt>
                <c:pt idx="373" formatCode="0.00E+00">
                  <c:v>36.1</c:v>
                </c:pt>
                <c:pt idx="374" formatCode="0.00E+00">
                  <c:v>36.200000000000003</c:v>
                </c:pt>
                <c:pt idx="375" formatCode="0.00E+00">
                  <c:v>36.299999999999997</c:v>
                </c:pt>
                <c:pt idx="376" formatCode="0.00E+00">
                  <c:v>36.4</c:v>
                </c:pt>
                <c:pt idx="377" formatCode="0.00E+00">
                  <c:v>36.5</c:v>
                </c:pt>
                <c:pt idx="378" formatCode="0.00E+00">
                  <c:v>36.6</c:v>
                </c:pt>
                <c:pt idx="379" formatCode="0.00E+00">
                  <c:v>36.700000000000003</c:v>
                </c:pt>
                <c:pt idx="380" formatCode="0.00E+00">
                  <c:v>36.799999999999997</c:v>
                </c:pt>
                <c:pt idx="381" formatCode="0.00E+00">
                  <c:v>36.9</c:v>
                </c:pt>
                <c:pt idx="382" formatCode="0.00E+00">
                  <c:v>37</c:v>
                </c:pt>
                <c:pt idx="383" formatCode="0.00E+00">
                  <c:v>37.1</c:v>
                </c:pt>
                <c:pt idx="384" formatCode="0.00E+00">
                  <c:v>37.200000000000003</c:v>
                </c:pt>
                <c:pt idx="385" formatCode="0.00E+00">
                  <c:v>37.299999999999997</c:v>
                </c:pt>
                <c:pt idx="386" formatCode="0.00E+00">
                  <c:v>37.4</c:v>
                </c:pt>
                <c:pt idx="387" formatCode="0.00E+00">
                  <c:v>37.5</c:v>
                </c:pt>
                <c:pt idx="388" formatCode="0.00E+00">
                  <c:v>37.6</c:v>
                </c:pt>
                <c:pt idx="389" formatCode="0.00E+00">
                  <c:v>37.700000000000003</c:v>
                </c:pt>
                <c:pt idx="390" formatCode="0.00E+00">
                  <c:v>37.799999999999997</c:v>
                </c:pt>
                <c:pt idx="391" formatCode="0.00E+00">
                  <c:v>37.9</c:v>
                </c:pt>
                <c:pt idx="392" formatCode="0.00E+00">
                  <c:v>38</c:v>
                </c:pt>
                <c:pt idx="393" formatCode="0.00E+00">
                  <c:v>38.1</c:v>
                </c:pt>
                <c:pt idx="394" formatCode="0.00E+00">
                  <c:v>38.200000000000003</c:v>
                </c:pt>
                <c:pt idx="395" formatCode="0.00E+00">
                  <c:v>38.299999999999997</c:v>
                </c:pt>
                <c:pt idx="396" formatCode="0.00E+00">
                  <c:v>38.4</c:v>
                </c:pt>
                <c:pt idx="397" formatCode="0.00E+00">
                  <c:v>38.5</c:v>
                </c:pt>
                <c:pt idx="398" formatCode="0.00E+00">
                  <c:v>38.6</c:v>
                </c:pt>
                <c:pt idx="399" formatCode="0.00E+00">
                  <c:v>38.700000000000003</c:v>
                </c:pt>
                <c:pt idx="400" formatCode="0.00E+00">
                  <c:v>38.799999999999997</c:v>
                </c:pt>
                <c:pt idx="401" formatCode="0.00E+00">
                  <c:v>38.9</c:v>
                </c:pt>
                <c:pt idx="402" formatCode="0.00E+00">
                  <c:v>39</c:v>
                </c:pt>
                <c:pt idx="403" formatCode="0.00E+00">
                  <c:v>39.1</c:v>
                </c:pt>
                <c:pt idx="404" formatCode="0.00E+00">
                  <c:v>39.200000000000003</c:v>
                </c:pt>
                <c:pt idx="405" formatCode="0.00E+00">
                  <c:v>39.299999999999997</c:v>
                </c:pt>
                <c:pt idx="406" formatCode="0.00E+00">
                  <c:v>39.4</c:v>
                </c:pt>
                <c:pt idx="407" formatCode="0.00E+00">
                  <c:v>39.5</c:v>
                </c:pt>
                <c:pt idx="408" formatCode="0.00E+00">
                  <c:v>39.6</c:v>
                </c:pt>
                <c:pt idx="409" formatCode="0.00E+00">
                  <c:v>39.700000000000003</c:v>
                </c:pt>
                <c:pt idx="410" formatCode="0.00E+00">
                  <c:v>39.799999999999997</c:v>
                </c:pt>
                <c:pt idx="411" formatCode="0.00E+00">
                  <c:v>39.9</c:v>
                </c:pt>
                <c:pt idx="412" formatCode="0.00E+00">
                  <c:v>40</c:v>
                </c:pt>
                <c:pt idx="413" formatCode="0.00E+00">
                  <c:v>40.1</c:v>
                </c:pt>
                <c:pt idx="414" formatCode="0.00E+00">
                  <c:v>40.200000000000003</c:v>
                </c:pt>
                <c:pt idx="415" formatCode="0.00E+00">
                  <c:v>40.299999999999997</c:v>
                </c:pt>
                <c:pt idx="416" formatCode="0.00E+00">
                  <c:v>40.4</c:v>
                </c:pt>
                <c:pt idx="417" formatCode="0.00E+00">
                  <c:v>40.5</c:v>
                </c:pt>
                <c:pt idx="418" formatCode="0.00E+00">
                  <c:v>40.6</c:v>
                </c:pt>
                <c:pt idx="419" formatCode="0.00E+00">
                  <c:v>40.700000000000003</c:v>
                </c:pt>
                <c:pt idx="420" formatCode="0.00E+00">
                  <c:v>40.799999999999997</c:v>
                </c:pt>
                <c:pt idx="421" formatCode="0.00E+00">
                  <c:v>40.9</c:v>
                </c:pt>
                <c:pt idx="422" formatCode="0.00E+00">
                  <c:v>41</c:v>
                </c:pt>
                <c:pt idx="423" formatCode="0.00E+00">
                  <c:v>41.1</c:v>
                </c:pt>
                <c:pt idx="424" formatCode="0.00E+00">
                  <c:v>41.2</c:v>
                </c:pt>
                <c:pt idx="425" formatCode="0.00E+00">
                  <c:v>41.3</c:v>
                </c:pt>
                <c:pt idx="426" formatCode="0.00E+00">
                  <c:v>41.4</c:v>
                </c:pt>
                <c:pt idx="427" formatCode="0.00E+00">
                  <c:v>41.5</c:v>
                </c:pt>
                <c:pt idx="428" formatCode="0.00E+00">
                  <c:v>41.6</c:v>
                </c:pt>
                <c:pt idx="429" formatCode="0.00E+00">
                  <c:v>41.7</c:v>
                </c:pt>
                <c:pt idx="430" formatCode="0.00E+00">
                  <c:v>41.8</c:v>
                </c:pt>
                <c:pt idx="431" formatCode="0.00E+00">
                  <c:v>41.9</c:v>
                </c:pt>
                <c:pt idx="432" formatCode="0.00E+00">
                  <c:v>42</c:v>
                </c:pt>
                <c:pt idx="433" formatCode="0.00E+00">
                  <c:v>42.1</c:v>
                </c:pt>
                <c:pt idx="434" formatCode="0.00E+00">
                  <c:v>42.2</c:v>
                </c:pt>
                <c:pt idx="435" formatCode="0.00E+00">
                  <c:v>42.3</c:v>
                </c:pt>
                <c:pt idx="436" formatCode="0.00E+00">
                  <c:v>42.4</c:v>
                </c:pt>
                <c:pt idx="437" formatCode="0.00E+00">
                  <c:v>42.5</c:v>
                </c:pt>
                <c:pt idx="438" formatCode="0.00E+00">
                  <c:v>42.6</c:v>
                </c:pt>
                <c:pt idx="439" formatCode="0.00E+00">
                  <c:v>42.7</c:v>
                </c:pt>
                <c:pt idx="440" formatCode="0.00E+00">
                  <c:v>42.8</c:v>
                </c:pt>
                <c:pt idx="441" formatCode="0.00E+00">
                  <c:v>42.9</c:v>
                </c:pt>
                <c:pt idx="442" formatCode="0.00E+00">
                  <c:v>43</c:v>
                </c:pt>
                <c:pt idx="443" formatCode="0.00E+00">
                  <c:v>43.1</c:v>
                </c:pt>
                <c:pt idx="444" formatCode="0.00E+00">
                  <c:v>43.2</c:v>
                </c:pt>
                <c:pt idx="445" formatCode="0.00E+00">
                  <c:v>43.3</c:v>
                </c:pt>
                <c:pt idx="446" formatCode="0.00E+00">
                  <c:v>43.4</c:v>
                </c:pt>
                <c:pt idx="447" formatCode="0.00E+00">
                  <c:v>43.5</c:v>
                </c:pt>
                <c:pt idx="448" formatCode="0.00E+00">
                  <c:v>43.6</c:v>
                </c:pt>
                <c:pt idx="449" formatCode="0.00E+00">
                  <c:v>43.7</c:v>
                </c:pt>
                <c:pt idx="450" formatCode="0.00E+00">
                  <c:v>43.8</c:v>
                </c:pt>
                <c:pt idx="451" formatCode="0.00E+00">
                  <c:v>43.9</c:v>
                </c:pt>
                <c:pt idx="452" formatCode="0.00E+00">
                  <c:v>44</c:v>
                </c:pt>
                <c:pt idx="453" formatCode="0.00E+00">
                  <c:v>44.1</c:v>
                </c:pt>
                <c:pt idx="454" formatCode="0.00E+00">
                  <c:v>44.2</c:v>
                </c:pt>
                <c:pt idx="455" formatCode="0.00E+00">
                  <c:v>44.3</c:v>
                </c:pt>
                <c:pt idx="456" formatCode="0.00E+00">
                  <c:v>44.4</c:v>
                </c:pt>
                <c:pt idx="457" formatCode="0.00E+00">
                  <c:v>44.5</c:v>
                </c:pt>
                <c:pt idx="458" formatCode="0.00E+00">
                  <c:v>44.6</c:v>
                </c:pt>
                <c:pt idx="459" formatCode="0.00E+00">
                  <c:v>44.7</c:v>
                </c:pt>
                <c:pt idx="460" formatCode="0.00E+00">
                  <c:v>44.8</c:v>
                </c:pt>
                <c:pt idx="461" formatCode="0.00E+00">
                  <c:v>44.9</c:v>
                </c:pt>
                <c:pt idx="462" formatCode="0.00E+00">
                  <c:v>45</c:v>
                </c:pt>
                <c:pt idx="463" formatCode="0.00E+00">
                  <c:v>45.1</c:v>
                </c:pt>
                <c:pt idx="464" formatCode="0.00E+00">
                  <c:v>45.2</c:v>
                </c:pt>
                <c:pt idx="465" formatCode="0.00E+00">
                  <c:v>45.3</c:v>
                </c:pt>
                <c:pt idx="466" formatCode="0.00E+00">
                  <c:v>45.4</c:v>
                </c:pt>
                <c:pt idx="467" formatCode="0.00E+00">
                  <c:v>45.5</c:v>
                </c:pt>
                <c:pt idx="468" formatCode="0.00E+00">
                  <c:v>45.6</c:v>
                </c:pt>
                <c:pt idx="469" formatCode="0.00E+00">
                  <c:v>45.7</c:v>
                </c:pt>
                <c:pt idx="470" formatCode="0.00E+00">
                  <c:v>45.8</c:v>
                </c:pt>
                <c:pt idx="471" formatCode="0.00E+00">
                  <c:v>45.9</c:v>
                </c:pt>
                <c:pt idx="472" formatCode="0.00E+00">
                  <c:v>46</c:v>
                </c:pt>
                <c:pt idx="473" formatCode="0.00E+00">
                  <c:v>46.1</c:v>
                </c:pt>
                <c:pt idx="474" formatCode="0.00E+00">
                  <c:v>46.2</c:v>
                </c:pt>
                <c:pt idx="475" formatCode="0.00E+00">
                  <c:v>46.3</c:v>
                </c:pt>
                <c:pt idx="476" formatCode="0.00E+00">
                  <c:v>46.4</c:v>
                </c:pt>
                <c:pt idx="477" formatCode="0.00E+00">
                  <c:v>46.5</c:v>
                </c:pt>
                <c:pt idx="478" formatCode="0.00E+00">
                  <c:v>46.6</c:v>
                </c:pt>
                <c:pt idx="479" formatCode="0.00E+00">
                  <c:v>46.7</c:v>
                </c:pt>
                <c:pt idx="480" formatCode="0.00E+00">
                  <c:v>46.8</c:v>
                </c:pt>
                <c:pt idx="481" formatCode="0.00E+00">
                  <c:v>46.9</c:v>
                </c:pt>
                <c:pt idx="482" formatCode="0.00E+00">
                  <c:v>47</c:v>
                </c:pt>
                <c:pt idx="483" formatCode="0.00E+00">
                  <c:v>47.1</c:v>
                </c:pt>
                <c:pt idx="484" formatCode="0.00E+00">
                  <c:v>47.2</c:v>
                </c:pt>
                <c:pt idx="485" formatCode="0.00E+00">
                  <c:v>47.3</c:v>
                </c:pt>
                <c:pt idx="486" formatCode="0.00E+00">
                  <c:v>47.4</c:v>
                </c:pt>
                <c:pt idx="487" formatCode="0.00E+00">
                  <c:v>47.5</c:v>
                </c:pt>
                <c:pt idx="488" formatCode="0.00E+00">
                  <c:v>47.6</c:v>
                </c:pt>
                <c:pt idx="489" formatCode="0.00E+00">
                  <c:v>47.7</c:v>
                </c:pt>
                <c:pt idx="490" formatCode="0.00E+00">
                  <c:v>47.8</c:v>
                </c:pt>
                <c:pt idx="491" formatCode="0.00E+00">
                  <c:v>47.9</c:v>
                </c:pt>
                <c:pt idx="492" formatCode="0.00E+00">
                  <c:v>48</c:v>
                </c:pt>
                <c:pt idx="493" formatCode="0.00E+00">
                  <c:v>48.1</c:v>
                </c:pt>
                <c:pt idx="494" formatCode="0.00E+00">
                  <c:v>48.2</c:v>
                </c:pt>
                <c:pt idx="495" formatCode="0.00E+00">
                  <c:v>48.3</c:v>
                </c:pt>
                <c:pt idx="496" formatCode="0.00E+00">
                  <c:v>48.4</c:v>
                </c:pt>
                <c:pt idx="497" formatCode="0.00E+00">
                  <c:v>48.5</c:v>
                </c:pt>
                <c:pt idx="498" formatCode="0.00E+00">
                  <c:v>48.6</c:v>
                </c:pt>
                <c:pt idx="499" formatCode="0.00E+00">
                  <c:v>48.7</c:v>
                </c:pt>
                <c:pt idx="500" formatCode="0.00E+00">
                  <c:v>48.8</c:v>
                </c:pt>
                <c:pt idx="501" formatCode="0.00E+00">
                  <c:v>48.9</c:v>
                </c:pt>
                <c:pt idx="502" formatCode="0.00E+00">
                  <c:v>49</c:v>
                </c:pt>
                <c:pt idx="503" formatCode="0.00E+00">
                  <c:v>49.1</c:v>
                </c:pt>
                <c:pt idx="504" formatCode="0.00E+00">
                  <c:v>49.2</c:v>
                </c:pt>
                <c:pt idx="505" formatCode="0.00E+00">
                  <c:v>49.3</c:v>
                </c:pt>
                <c:pt idx="506" formatCode="0.00E+00">
                  <c:v>49.4</c:v>
                </c:pt>
                <c:pt idx="507" formatCode="0.00E+00">
                  <c:v>49.5</c:v>
                </c:pt>
                <c:pt idx="508" formatCode="0.00E+00">
                  <c:v>49.6</c:v>
                </c:pt>
                <c:pt idx="509" formatCode="0.00E+00">
                  <c:v>49.7</c:v>
                </c:pt>
                <c:pt idx="510" formatCode="0.00E+00">
                  <c:v>49.8</c:v>
                </c:pt>
                <c:pt idx="511" formatCode="0.00E+00">
                  <c:v>49.9</c:v>
                </c:pt>
                <c:pt idx="512" formatCode="0.00E+00">
                  <c:v>50</c:v>
                </c:pt>
                <c:pt idx="513" formatCode="0.00E+00">
                  <c:v>50.1</c:v>
                </c:pt>
                <c:pt idx="514" formatCode="0.00E+00">
                  <c:v>50.2</c:v>
                </c:pt>
                <c:pt idx="515" formatCode="0.00E+00">
                  <c:v>50.3</c:v>
                </c:pt>
                <c:pt idx="516" formatCode="0.00E+00">
                  <c:v>50.4</c:v>
                </c:pt>
                <c:pt idx="517" formatCode="0.00E+00">
                  <c:v>50.5</c:v>
                </c:pt>
                <c:pt idx="518" formatCode="0.00E+00">
                  <c:v>50.6</c:v>
                </c:pt>
                <c:pt idx="519" formatCode="0.00E+00">
                  <c:v>50.7</c:v>
                </c:pt>
                <c:pt idx="520" formatCode="0.00E+00">
                  <c:v>50.8</c:v>
                </c:pt>
                <c:pt idx="521" formatCode="0.00E+00">
                  <c:v>50.9</c:v>
                </c:pt>
                <c:pt idx="522" formatCode="0.00E+00">
                  <c:v>51</c:v>
                </c:pt>
                <c:pt idx="523" formatCode="0.00E+00">
                  <c:v>51.1</c:v>
                </c:pt>
                <c:pt idx="524" formatCode="0.00E+00">
                  <c:v>51.2</c:v>
                </c:pt>
                <c:pt idx="525" formatCode="0.00E+00">
                  <c:v>51.3</c:v>
                </c:pt>
                <c:pt idx="526" formatCode="0.00E+00">
                  <c:v>51.4</c:v>
                </c:pt>
                <c:pt idx="527" formatCode="0.00E+00">
                  <c:v>51.5</c:v>
                </c:pt>
                <c:pt idx="528" formatCode="0.00E+00">
                  <c:v>51.6</c:v>
                </c:pt>
                <c:pt idx="529" formatCode="0.00E+00">
                  <c:v>51.7</c:v>
                </c:pt>
                <c:pt idx="530" formatCode="0.00E+00">
                  <c:v>51.8</c:v>
                </c:pt>
                <c:pt idx="531" formatCode="0.00E+00">
                  <c:v>51.9</c:v>
                </c:pt>
                <c:pt idx="532" formatCode="0.00E+00">
                  <c:v>52</c:v>
                </c:pt>
                <c:pt idx="533" formatCode="0.00E+00">
                  <c:v>52.1</c:v>
                </c:pt>
                <c:pt idx="534" formatCode="0.00E+00">
                  <c:v>52.2</c:v>
                </c:pt>
                <c:pt idx="535" formatCode="0.00E+00">
                  <c:v>52.3</c:v>
                </c:pt>
                <c:pt idx="536" formatCode="0.00E+00">
                  <c:v>52.4</c:v>
                </c:pt>
                <c:pt idx="537" formatCode="0.00E+00">
                  <c:v>52.5</c:v>
                </c:pt>
                <c:pt idx="538" formatCode="0.00E+00">
                  <c:v>52.6</c:v>
                </c:pt>
                <c:pt idx="539" formatCode="0.00E+00">
                  <c:v>52.7</c:v>
                </c:pt>
                <c:pt idx="540" formatCode="0.00E+00">
                  <c:v>52.8</c:v>
                </c:pt>
                <c:pt idx="541" formatCode="0.00E+00">
                  <c:v>52.9</c:v>
                </c:pt>
                <c:pt idx="542" formatCode="0.00E+00">
                  <c:v>53</c:v>
                </c:pt>
                <c:pt idx="543" formatCode="0.00E+00">
                  <c:v>53.1</c:v>
                </c:pt>
                <c:pt idx="544" formatCode="0.00E+00">
                  <c:v>53.2</c:v>
                </c:pt>
                <c:pt idx="545" formatCode="0.00E+00">
                  <c:v>53.3</c:v>
                </c:pt>
                <c:pt idx="546" formatCode="0.00E+00">
                  <c:v>53.4</c:v>
                </c:pt>
                <c:pt idx="547" formatCode="0.00E+00">
                  <c:v>53.5</c:v>
                </c:pt>
                <c:pt idx="548" formatCode="0.00E+00">
                  <c:v>53.6</c:v>
                </c:pt>
                <c:pt idx="549" formatCode="0.00E+00">
                  <c:v>53.7</c:v>
                </c:pt>
                <c:pt idx="550" formatCode="0.00E+00">
                  <c:v>53.8</c:v>
                </c:pt>
                <c:pt idx="551" formatCode="0.00E+00">
                  <c:v>53.9</c:v>
                </c:pt>
                <c:pt idx="552" formatCode="0.00E+00">
                  <c:v>54</c:v>
                </c:pt>
                <c:pt idx="553" formatCode="0.00E+00">
                  <c:v>54.1</c:v>
                </c:pt>
                <c:pt idx="554" formatCode="0.00E+00">
                  <c:v>54.2</c:v>
                </c:pt>
                <c:pt idx="555" formatCode="0.00E+00">
                  <c:v>54.3</c:v>
                </c:pt>
                <c:pt idx="556" formatCode="0.00E+00">
                  <c:v>54.4</c:v>
                </c:pt>
                <c:pt idx="557" formatCode="0.00E+00">
                  <c:v>54.5</c:v>
                </c:pt>
                <c:pt idx="558" formatCode="0.00E+00">
                  <c:v>54.6</c:v>
                </c:pt>
                <c:pt idx="559" formatCode="0.00E+00">
                  <c:v>54.7</c:v>
                </c:pt>
                <c:pt idx="560" formatCode="0.00E+00">
                  <c:v>54.8</c:v>
                </c:pt>
                <c:pt idx="561" formatCode="0.00E+00">
                  <c:v>54.9</c:v>
                </c:pt>
                <c:pt idx="562" formatCode="0.00E+00">
                  <c:v>55</c:v>
                </c:pt>
                <c:pt idx="563" formatCode="0.00E+00">
                  <c:v>55.1</c:v>
                </c:pt>
                <c:pt idx="564" formatCode="0.00E+00">
                  <c:v>55.2</c:v>
                </c:pt>
                <c:pt idx="565" formatCode="0.00E+00">
                  <c:v>55.3</c:v>
                </c:pt>
                <c:pt idx="566" formatCode="0.00E+00">
                  <c:v>55.4</c:v>
                </c:pt>
                <c:pt idx="567" formatCode="0.00E+00">
                  <c:v>55.5</c:v>
                </c:pt>
                <c:pt idx="568" formatCode="0.00E+00">
                  <c:v>55.6</c:v>
                </c:pt>
                <c:pt idx="569" formatCode="0.00E+00">
                  <c:v>55.7</c:v>
                </c:pt>
                <c:pt idx="570" formatCode="0.00E+00">
                  <c:v>55.8</c:v>
                </c:pt>
                <c:pt idx="571" formatCode="0.00E+00">
                  <c:v>55.9</c:v>
                </c:pt>
                <c:pt idx="572" formatCode="0.00E+00">
                  <c:v>56</c:v>
                </c:pt>
                <c:pt idx="573" formatCode="0.00E+00">
                  <c:v>56.1</c:v>
                </c:pt>
                <c:pt idx="574" formatCode="0.00E+00">
                  <c:v>56.2</c:v>
                </c:pt>
                <c:pt idx="575" formatCode="0.00E+00">
                  <c:v>56.3</c:v>
                </c:pt>
                <c:pt idx="576" formatCode="0.00E+00">
                  <c:v>56.4</c:v>
                </c:pt>
                <c:pt idx="577" formatCode="0.00E+00">
                  <c:v>56.5</c:v>
                </c:pt>
                <c:pt idx="578" formatCode="0.00E+00">
                  <c:v>56.6</c:v>
                </c:pt>
                <c:pt idx="579" formatCode="0.00E+00">
                  <c:v>56.7</c:v>
                </c:pt>
                <c:pt idx="580" formatCode="0.00E+00">
                  <c:v>56.8</c:v>
                </c:pt>
                <c:pt idx="581" formatCode="0.00E+00">
                  <c:v>56.9</c:v>
                </c:pt>
                <c:pt idx="582" formatCode="0.00E+00">
                  <c:v>57</c:v>
                </c:pt>
                <c:pt idx="583" formatCode="0.00E+00">
                  <c:v>57.1</c:v>
                </c:pt>
                <c:pt idx="584" formatCode="0.00E+00">
                  <c:v>57.2</c:v>
                </c:pt>
                <c:pt idx="585" formatCode="0.00E+00">
                  <c:v>57.3</c:v>
                </c:pt>
                <c:pt idx="586" formatCode="0.00E+00">
                  <c:v>57.4</c:v>
                </c:pt>
                <c:pt idx="587" formatCode="0.00E+00">
                  <c:v>57.5</c:v>
                </c:pt>
                <c:pt idx="588" formatCode="0.00E+00">
                  <c:v>57.6</c:v>
                </c:pt>
                <c:pt idx="589" formatCode="0.00E+00">
                  <c:v>57.7</c:v>
                </c:pt>
                <c:pt idx="590" formatCode="0.00E+00">
                  <c:v>57.8</c:v>
                </c:pt>
                <c:pt idx="591" formatCode="0.00E+00">
                  <c:v>57.9</c:v>
                </c:pt>
                <c:pt idx="592" formatCode="0.00E+00">
                  <c:v>58</c:v>
                </c:pt>
                <c:pt idx="593" formatCode="0.00E+00">
                  <c:v>58.1</c:v>
                </c:pt>
                <c:pt idx="594" formatCode="0.00E+00">
                  <c:v>58.2</c:v>
                </c:pt>
                <c:pt idx="595" formatCode="0.00E+00">
                  <c:v>58.3</c:v>
                </c:pt>
                <c:pt idx="596" formatCode="0.00E+00">
                  <c:v>58.4</c:v>
                </c:pt>
                <c:pt idx="597" formatCode="0.00E+00">
                  <c:v>58.5</c:v>
                </c:pt>
                <c:pt idx="598" formatCode="0.00E+00">
                  <c:v>58.6</c:v>
                </c:pt>
                <c:pt idx="599" formatCode="0.00E+00">
                  <c:v>58.7</c:v>
                </c:pt>
              </c:numCache>
            </c:numRef>
          </c:xVal>
          <c:yVal>
            <c:numRef>
              <c:f>'tez01'!$F$4:$F$564</c:f>
              <c:numCache>
                <c:formatCode>General</c:formatCode>
                <c:ptCount val="561"/>
                <c:pt idx="13" formatCode="0.00E+00">
                  <c:v>7.9899999999999999E-2</c:v>
                </c:pt>
                <c:pt idx="14" formatCode="0.00E+00">
                  <c:v>7.9899999999999999E-2</c:v>
                </c:pt>
                <c:pt idx="15" formatCode="0.00E+00">
                  <c:v>1</c:v>
                </c:pt>
                <c:pt idx="16" formatCode="0.00E+00">
                  <c:v>2.3199999999999998</c:v>
                </c:pt>
                <c:pt idx="17" formatCode="0.00E+00">
                  <c:v>3.24</c:v>
                </c:pt>
                <c:pt idx="18" formatCode="0.00E+00">
                  <c:v>3.96</c:v>
                </c:pt>
                <c:pt idx="19" formatCode="0.00E+00">
                  <c:v>4.4400000000000004</c:v>
                </c:pt>
                <c:pt idx="20" formatCode="0.00E+00">
                  <c:v>4.84</c:v>
                </c:pt>
                <c:pt idx="21" formatCode="0.00E+00">
                  <c:v>5.12</c:v>
                </c:pt>
                <c:pt idx="22" formatCode="0.00E+00">
                  <c:v>5.32</c:v>
                </c:pt>
                <c:pt idx="23" formatCode="0.00E+00">
                  <c:v>5.44</c:v>
                </c:pt>
                <c:pt idx="24" formatCode="0.00E+00">
                  <c:v>5.56</c:v>
                </c:pt>
                <c:pt idx="25" formatCode="0.00E+00">
                  <c:v>5.64</c:v>
                </c:pt>
                <c:pt idx="26" formatCode="0.00E+00">
                  <c:v>5.68</c:v>
                </c:pt>
                <c:pt idx="27" formatCode="0.00E+00">
                  <c:v>5.76</c:v>
                </c:pt>
                <c:pt idx="28" formatCode="0.00E+00">
                  <c:v>5.8</c:v>
                </c:pt>
                <c:pt idx="29" formatCode="0.00E+00">
                  <c:v>5.8</c:v>
                </c:pt>
                <c:pt idx="30" formatCode="0.00E+00">
                  <c:v>5.84</c:v>
                </c:pt>
                <c:pt idx="31" formatCode="0.00E+00">
                  <c:v>5.84</c:v>
                </c:pt>
                <c:pt idx="32" formatCode="0.00E+00">
                  <c:v>5.84</c:v>
                </c:pt>
                <c:pt idx="33" formatCode="0.00E+00">
                  <c:v>5.88</c:v>
                </c:pt>
                <c:pt idx="34" formatCode="0.00E+00">
                  <c:v>5.88</c:v>
                </c:pt>
                <c:pt idx="35" formatCode="0.00E+00">
                  <c:v>5.88</c:v>
                </c:pt>
                <c:pt idx="36" formatCode="0.00E+00">
                  <c:v>5.76</c:v>
                </c:pt>
                <c:pt idx="37" formatCode="0.00E+00">
                  <c:v>5.52</c:v>
                </c:pt>
                <c:pt idx="38" formatCode="0.00E+00">
                  <c:v>5.28</c:v>
                </c:pt>
                <c:pt idx="39" formatCode="0.00E+00">
                  <c:v>5.08</c:v>
                </c:pt>
                <c:pt idx="40" formatCode="0.00E+00">
                  <c:v>4.8</c:v>
                </c:pt>
                <c:pt idx="41" formatCode="0.00E+00">
                  <c:v>4.4800000000000004</c:v>
                </c:pt>
                <c:pt idx="42" formatCode="0.00E+00">
                  <c:v>4.04</c:v>
                </c:pt>
                <c:pt idx="43" formatCode="0.00E+00">
                  <c:v>3.6</c:v>
                </c:pt>
                <c:pt idx="44" formatCode="0.00E+00">
                  <c:v>3.16</c:v>
                </c:pt>
                <c:pt idx="45" formatCode="0.00E+00">
                  <c:v>2.8</c:v>
                </c:pt>
                <c:pt idx="46" formatCode="0.00E+00">
                  <c:v>2.44</c:v>
                </c:pt>
                <c:pt idx="47" formatCode="0.00E+00">
                  <c:v>2.08</c:v>
                </c:pt>
                <c:pt idx="48" formatCode="0.00E+00">
                  <c:v>1.72</c:v>
                </c:pt>
                <c:pt idx="49" formatCode="0.00E+00">
                  <c:v>1.4</c:v>
                </c:pt>
                <c:pt idx="50" formatCode="0.00E+00">
                  <c:v>1.1200000000000001</c:v>
                </c:pt>
                <c:pt idx="51" formatCode="0.00E+00">
                  <c:v>0.8</c:v>
                </c:pt>
                <c:pt idx="52" formatCode="0.00E+00">
                  <c:v>0.56000000000000005</c:v>
                </c:pt>
                <c:pt idx="53" formatCode="0.00E+00">
                  <c:v>0.28000000000000003</c:v>
                </c:pt>
                <c:pt idx="54" formatCode="0.00E+00">
                  <c:v>7.9899999999999999E-2</c:v>
                </c:pt>
                <c:pt idx="55" formatCode="0.00E+00">
                  <c:v>7.9899999999999999E-2</c:v>
                </c:pt>
                <c:pt idx="56" formatCode="0.00E+00">
                  <c:v>7.9899999999999999E-2</c:v>
                </c:pt>
                <c:pt idx="57" formatCode="0.00E+00">
                  <c:v>7.9899999999999999E-2</c:v>
                </c:pt>
                <c:pt idx="58" formatCode="0.00E+00">
                  <c:v>7.9899999999999999E-2</c:v>
                </c:pt>
                <c:pt idx="59" formatCode="0.00E+00">
                  <c:v>7.9899999999999999E-2</c:v>
                </c:pt>
                <c:pt idx="60" formatCode="0.00E+00">
                  <c:v>7.9899999999999999E-2</c:v>
                </c:pt>
                <c:pt idx="61" formatCode="0.00E+00">
                  <c:v>7.9899999999999999E-2</c:v>
                </c:pt>
                <c:pt idx="62" formatCode="0.00E+00">
                  <c:v>0.12</c:v>
                </c:pt>
                <c:pt idx="63" formatCode="0.00E+00">
                  <c:v>0.28000000000000003</c:v>
                </c:pt>
                <c:pt idx="64" formatCode="0.00E+00">
                  <c:v>0.4</c:v>
                </c:pt>
                <c:pt idx="65" formatCode="0.00E+00">
                  <c:v>0.52</c:v>
                </c:pt>
                <c:pt idx="66" formatCode="0.00E+00">
                  <c:v>0.8</c:v>
                </c:pt>
                <c:pt idx="67" formatCode="0.00E+00">
                  <c:v>1.08</c:v>
                </c:pt>
                <c:pt idx="68" formatCode="0.00E+00">
                  <c:v>1.4</c:v>
                </c:pt>
                <c:pt idx="69" formatCode="0.00E+00">
                  <c:v>1.68</c:v>
                </c:pt>
                <c:pt idx="70" formatCode="0.00E+00">
                  <c:v>2.04</c:v>
                </c:pt>
                <c:pt idx="71" formatCode="0.00E+00">
                  <c:v>2.4</c:v>
                </c:pt>
                <c:pt idx="72" formatCode="0.00E+00">
                  <c:v>2.72</c:v>
                </c:pt>
                <c:pt idx="73" formatCode="0.00E+00">
                  <c:v>3</c:v>
                </c:pt>
                <c:pt idx="74" formatCode="0.00E+00">
                  <c:v>3.08</c:v>
                </c:pt>
                <c:pt idx="75" formatCode="0.00E+00">
                  <c:v>3.32</c:v>
                </c:pt>
                <c:pt idx="76" formatCode="0.00E+00">
                  <c:v>3.44</c:v>
                </c:pt>
                <c:pt idx="77" formatCode="0.00E+00">
                  <c:v>3.56</c:v>
                </c:pt>
                <c:pt idx="78" formatCode="0.00E+00">
                  <c:v>3.68</c:v>
                </c:pt>
                <c:pt idx="79" formatCode="0.00E+00">
                  <c:v>3.68</c:v>
                </c:pt>
                <c:pt idx="80" formatCode="0.00E+00">
                  <c:v>3.52</c:v>
                </c:pt>
                <c:pt idx="81" formatCode="0.00E+00">
                  <c:v>3.44</c:v>
                </c:pt>
                <c:pt idx="82" formatCode="0.00E+00">
                  <c:v>3.36</c:v>
                </c:pt>
                <c:pt idx="83" formatCode="0.00E+00">
                  <c:v>3.28</c:v>
                </c:pt>
                <c:pt idx="84" formatCode="0.00E+00">
                  <c:v>3.16</c:v>
                </c:pt>
                <c:pt idx="85" formatCode="0.00E+00">
                  <c:v>3</c:v>
                </c:pt>
                <c:pt idx="86" formatCode="0.00E+00">
                  <c:v>2.88</c:v>
                </c:pt>
                <c:pt idx="87" formatCode="0.00E+00">
                  <c:v>2.72</c:v>
                </c:pt>
                <c:pt idx="88" formatCode="0.00E+00">
                  <c:v>2.6</c:v>
                </c:pt>
                <c:pt idx="89" formatCode="0.00E+00">
                  <c:v>2.4</c:v>
                </c:pt>
                <c:pt idx="90" formatCode="0.00E+00">
                  <c:v>2.16</c:v>
                </c:pt>
                <c:pt idx="91" formatCode="0.00E+00">
                  <c:v>1.92</c:v>
                </c:pt>
                <c:pt idx="92" formatCode="0.00E+00">
                  <c:v>1.72</c:v>
                </c:pt>
                <c:pt idx="93" formatCode="0.00E+00">
                  <c:v>1.56</c:v>
                </c:pt>
                <c:pt idx="94" formatCode="0.00E+00">
                  <c:v>1.44</c:v>
                </c:pt>
                <c:pt idx="95" formatCode="0.00E+00">
                  <c:v>1.48</c:v>
                </c:pt>
                <c:pt idx="96" formatCode="0.00E+00">
                  <c:v>1.48</c:v>
                </c:pt>
                <c:pt idx="97" formatCode="0.00E+00">
                  <c:v>1.44</c:v>
                </c:pt>
                <c:pt idx="98" formatCode="0.00E+00">
                  <c:v>1.44</c:v>
                </c:pt>
                <c:pt idx="99" formatCode="0.00E+00">
                  <c:v>1.4</c:v>
                </c:pt>
                <c:pt idx="100" formatCode="0.00E+00">
                  <c:v>1.56</c:v>
                </c:pt>
                <c:pt idx="101" formatCode="0.00E+00">
                  <c:v>1.64</c:v>
                </c:pt>
                <c:pt idx="102" formatCode="0.00E+00">
                  <c:v>1.72</c:v>
                </c:pt>
                <c:pt idx="103" formatCode="0.00E+00">
                  <c:v>1.88</c:v>
                </c:pt>
                <c:pt idx="104" formatCode="0.00E+00">
                  <c:v>2.04</c:v>
                </c:pt>
                <c:pt idx="105" formatCode="0.00E+00">
                  <c:v>2.2400000000000002</c:v>
                </c:pt>
                <c:pt idx="106" formatCode="0.00E+00">
                  <c:v>2.44</c:v>
                </c:pt>
                <c:pt idx="107" formatCode="0.00E+00">
                  <c:v>2.64</c:v>
                </c:pt>
                <c:pt idx="108" formatCode="0.00E+00">
                  <c:v>2.72</c:v>
                </c:pt>
                <c:pt idx="109" formatCode="0.00E+00">
                  <c:v>2.84</c:v>
                </c:pt>
                <c:pt idx="110" formatCode="0.00E+00">
                  <c:v>2.92</c:v>
                </c:pt>
                <c:pt idx="111" formatCode="0.00E+00">
                  <c:v>2.92</c:v>
                </c:pt>
                <c:pt idx="112" formatCode="0.00E+00">
                  <c:v>2.92</c:v>
                </c:pt>
                <c:pt idx="113" formatCode="0.00E+00">
                  <c:v>2.88</c:v>
                </c:pt>
                <c:pt idx="114" formatCode="0.00E+00">
                  <c:v>2.88</c:v>
                </c:pt>
                <c:pt idx="115" formatCode="0.00E+00">
                  <c:v>2.84</c:v>
                </c:pt>
                <c:pt idx="116" formatCode="0.00E+00">
                  <c:v>2.84</c:v>
                </c:pt>
                <c:pt idx="117" formatCode="0.00E+00">
                  <c:v>2.84</c:v>
                </c:pt>
                <c:pt idx="118" formatCode="0.00E+00">
                  <c:v>2.8</c:v>
                </c:pt>
                <c:pt idx="119" formatCode="0.00E+00">
                  <c:v>2.68</c:v>
                </c:pt>
                <c:pt idx="120" formatCode="0.00E+00">
                  <c:v>2.56</c:v>
                </c:pt>
                <c:pt idx="121" formatCode="0.00E+00">
                  <c:v>2.44</c:v>
                </c:pt>
                <c:pt idx="122" formatCode="0.00E+00">
                  <c:v>2.3199999999999998</c:v>
                </c:pt>
                <c:pt idx="123" formatCode="0.00E+00">
                  <c:v>2.2400000000000002</c:v>
                </c:pt>
                <c:pt idx="124" formatCode="0.00E+00">
                  <c:v>2.2000000000000002</c:v>
                </c:pt>
                <c:pt idx="125" formatCode="0.00E+00">
                  <c:v>2.12</c:v>
                </c:pt>
                <c:pt idx="126" formatCode="0.00E+00">
                  <c:v>2.04</c:v>
                </c:pt>
                <c:pt idx="127" formatCode="0.00E+00">
                  <c:v>2</c:v>
                </c:pt>
                <c:pt idx="128" formatCode="0.00E+00">
                  <c:v>1.96</c:v>
                </c:pt>
                <c:pt idx="129" formatCode="0.00E+00">
                  <c:v>1.92</c:v>
                </c:pt>
                <c:pt idx="130" formatCode="0.00E+00">
                  <c:v>1.84</c:v>
                </c:pt>
                <c:pt idx="131" formatCode="0.00E+00">
                  <c:v>1.8</c:v>
                </c:pt>
                <c:pt idx="132" formatCode="0.00E+00">
                  <c:v>1.84</c:v>
                </c:pt>
                <c:pt idx="133" formatCode="0.00E+00">
                  <c:v>1.92</c:v>
                </c:pt>
                <c:pt idx="134" formatCode="0.00E+00">
                  <c:v>2</c:v>
                </c:pt>
                <c:pt idx="135" formatCode="0.00E+00">
                  <c:v>2.04</c:v>
                </c:pt>
                <c:pt idx="136" formatCode="0.00E+00">
                  <c:v>2.12</c:v>
                </c:pt>
                <c:pt idx="137" formatCode="0.00E+00">
                  <c:v>2.2000000000000002</c:v>
                </c:pt>
                <c:pt idx="138" formatCode="0.00E+00">
                  <c:v>2.2799999999999998</c:v>
                </c:pt>
                <c:pt idx="139" formatCode="0.00E+00">
                  <c:v>2.3199999999999998</c:v>
                </c:pt>
                <c:pt idx="140" formatCode="0.00E+00">
                  <c:v>2.36</c:v>
                </c:pt>
                <c:pt idx="141" formatCode="0.00E+00">
                  <c:v>2.44</c:v>
                </c:pt>
                <c:pt idx="142" formatCode="0.00E+00">
                  <c:v>2.44</c:v>
                </c:pt>
                <c:pt idx="143" formatCode="0.00E+00">
                  <c:v>2.44</c:v>
                </c:pt>
                <c:pt idx="144" formatCode="0.00E+00">
                  <c:v>2.48</c:v>
                </c:pt>
                <c:pt idx="145" formatCode="0.00E+00">
                  <c:v>2.52</c:v>
                </c:pt>
                <c:pt idx="146" formatCode="0.00E+00">
                  <c:v>2.52</c:v>
                </c:pt>
                <c:pt idx="147" formatCode="0.00E+00">
                  <c:v>2.52</c:v>
                </c:pt>
                <c:pt idx="148" formatCode="0.00E+00">
                  <c:v>2.6</c:v>
                </c:pt>
                <c:pt idx="149" formatCode="0.00E+00">
                  <c:v>2.6</c:v>
                </c:pt>
                <c:pt idx="150" formatCode="0.00E+00">
                  <c:v>2.6</c:v>
                </c:pt>
                <c:pt idx="151" formatCode="0.00E+00">
                  <c:v>2.6</c:v>
                </c:pt>
                <c:pt idx="152" formatCode="0.00E+00">
                  <c:v>2.68</c:v>
                </c:pt>
                <c:pt idx="153" formatCode="0.00E+00">
                  <c:v>2.56</c:v>
                </c:pt>
                <c:pt idx="154" formatCode="0.00E+00">
                  <c:v>2.44</c:v>
                </c:pt>
                <c:pt idx="155" formatCode="0.00E+00">
                  <c:v>2.36</c:v>
                </c:pt>
                <c:pt idx="156" formatCode="0.00E+00">
                  <c:v>2.3199999999999998</c:v>
                </c:pt>
                <c:pt idx="157" formatCode="0.00E+00">
                  <c:v>2.2000000000000002</c:v>
                </c:pt>
                <c:pt idx="158" formatCode="0.00E+00">
                  <c:v>2.12</c:v>
                </c:pt>
                <c:pt idx="159" formatCode="0.00E+00">
                  <c:v>2.08</c:v>
                </c:pt>
                <c:pt idx="160" formatCode="0.00E+00">
                  <c:v>2.04</c:v>
                </c:pt>
                <c:pt idx="161" formatCode="0.00E+00">
                  <c:v>2</c:v>
                </c:pt>
                <c:pt idx="162" formatCode="0.00E+00">
                  <c:v>1.92</c:v>
                </c:pt>
                <c:pt idx="163" formatCode="0.00E+00">
                  <c:v>1.92</c:v>
                </c:pt>
                <c:pt idx="164" formatCode="0.00E+00">
                  <c:v>2</c:v>
                </c:pt>
                <c:pt idx="165" formatCode="0.00E+00">
                  <c:v>2.04</c:v>
                </c:pt>
                <c:pt idx="166" formatCode="0.00E+00">
                  <c:v>2.12</c:v>
                </c:pt>
                <c:pt idx="167" formatCode="0.00E+00">
                  <c:v>2.2000000000000002</c:v>
                </c:pt>
                <c:pt idx="168" formatCode="0.00E+00">
                  <c:v>2.2400000000000002</c:v>
                </c:pt>
                <c:pt idx="169" formatCode="0.00E+00">
                  <c:v>2.3199999999999998</c:v>
                </c:pt>
                <c:pt idx="170" formatCode="0.00E+00">
                  <c:v>2.36</c:v>
                </c:pt>
                <c:pt idx="171" formatCode="0.00E+00">
                  <c:v>2.4</c:v>
                </c:pt>
                <c:pt idx="172" formatCode="0.00E+00">
                  <c:v>2.44</c:v>
                </c:pt>
                <c:pt idx="173" formatCode="0.00E+00">
                  <c:v>2.44</c:v>
                </c:pt>
                <c:pt idx="174" formatCode="0.00E+00">
                  <c:v>2.48</c:v>
                </c:pt>
                <c:pt idx="175" formatCode="0.00E+00">
                  <c:v>2.48</c:v>
                </c:pt>
                <c:pt idx="176" formatCode="0.00E+00">
                  <c:v>2.4</c:v>
                </c:pt>
                <c:pt idx="177" formatCode="0.00E+00">
                  <c:v>2.3199999999999998</c:v>
                </c:pt>
                <c:pt idx="178" formatCode="0.00E+00">
                  <c:v>2.2400000000000002</c:v>
                </c:pt>
                <c:pt idx="179" formatCode="0.00E+00">
                  <c:v>2.16</c:v>
                </c:pt>
                <c:pt idx="180" formatCode="0.00E+00">
                  <c:v>2.2400000000000002</c:v>
                </c:pt>
                <c:pt idx="181" formatCode="0.00E+00">
                  <c:v>2.3199999999999998</c:v>
                </c:pt>
                <c:pt idx="182" formatCode="0.00E+00">
                  <c:v>2.3199999999999998</c:v>
                </c:pt>
                <c:pt idx="183" formatCode="0.00E+00">
                  <c:v>2.4</c:v>
                </c:pt>
                <c:pt idx="184" formatCode="0.00E+00">
                  <c:v>2.44</c:v>
                </c:pt>
                <c:pt idx="185" formatCode="0.00E+00">
                  <c:v>2.36</c:v>
                </c:pt>
                <c:pt idx="186" formatCode="0.00E+00">
                  <c:v>2.2400000000000002</c:v>
                </c:pt>
                <c:pt idx="187" formatCode="0.00E+00">
                  <c:v>2.2000000000000002</c:v>
                </c:pt>
                <c:pt idx="188" formatCode="0.00E+00">
                  <c:v>2.12</c:v>
                </c:pt>
                <c:pt idx="189" formatCode="0.00E+00">
                  <c:v>2.04</c:v>
                </c:pt>
                <c:pt idx="190" formatCode="0.00E+00">
                  <c:v>2</c:v>
                </c:pt>
                <c:pt idx="191" formatCode="0.00E+00">
                  <c:v>2.12</c:v>
                </c:pt>
                <c:pt idx="192" formatCode="0.00E+00">
                  <c:v>2.2000000000000002</c:v>
                </c:pt>
                <c:pt idx="193" formatCode="0.00E+00">
                  <c:v>2.2799999999999998</c:v>
                </c:pt>
                <c:pt idx="194" formatCode="0.00E+00">
                  <c:v>2.3199999999999998</c:v>
                </c:pt>
                <c:pt idx="195" formatCode="0.00E+00">
                  <c:v>2.4</c:v>
                </c:pt>
                <c:pt idx="196" formatCode="0.00E+00">
                  <c:v>2.44</c:v>
                </c:pt>
                <c:pt idx="197" formatCode="0.00E+00">
                  <c:v>2.44</c:v>
                </c:pt>
                <c:pt idx="198" formatCode="0.00E+00">
                  <c:v>2.48</c:v>
                </c:pt>
                <c:pt idx="199" formatCode="0.00E+00">
                  <c:v>2.52</c:v>
                </c:pt>
                <c:pt idx="200" formatCode="0.00E+00">
                  <c:v>2.52</c:v>
                </c:pt>
                <c:pt idx="201" formatCode="0.00E+00">
                  <c:v>2.52</c:v>
                </c:pt>
                <c:pt idx="202" formatCode="0.00E+00">
                  <c:v>2.56</c:v>
                </c:pt>
                <c:pt idx="203" formatCode="0.00E+00">
                  <c:v>2.56</c:v>
                </c:pt>
                <c:pt idx="204" formatCode="0.00E+00">
                  <c:v>2.56</c:v>
                </c:pt>
                <c:pt idx="205" formatCode="0.00E+00">
                  <c:v>2.6</c:v>
                </c:pt>
                <c:pt idx="206" formatCode="0.00E+00">
                  <c:v>2.56</c:v>
                </c:pt>
                <c:pt idx="207" formatCode="0.00E+00">
                  <c:v>2.48</c:v>
                </c:pt>
                <c:pt idx="208" formatCode="0.00E+00">
                  <c:v>2.36</c:v>
                </c:pt>
                <c:pt idx="209" formatCode="0.00E+00">
                  <c:v>2.2799999999999998</c:v>
                </c:pt>
                <c:pt idx="210" formatCode="0.00E+00">
                  <c:v>2.2000000000000002</c:v>
                </c:pt>
                <c:pt idx="211" formatCode="0.00E+00">
                  <c:v>2.12</c:v>
                </c:pt>
                <c:pt idx="212" formatCode="0.00E+00">
                  <c:v>2.08</c:v>
                </c:pt>
                <c:pt idx="213" formatCode="0.00E+00">
                  <c:v>2</c:v>
                </c:pt>
                <c:pt idx="214" formatCode="0.00E+00">
                  <c:v>1.96</c:v>
                </c:pt>
                <c:pt idx="215" formatCode="0.00E+00">
                  <c:v>1.92</c:v>
                </c:pt>
                <c:pt idx="216" formatCode="0.00E+00">
                  <c:v>1.88</c:v>
                </c:pt>
                <c:pt idx="217" formatCode="0.00E+00">
                  <c:v>1.92</c:v>
                </c:pt>
                <c:pt idx="218" formatCode="0.00E+00">
                  <c:v>2.04</c:v>
                </c:pt>
                <c:pt idx="219" formatCode="0.00E+00">
                  <c:v>2.16</c:v>
                </c:pt>
                <c:pt idx="220" formatCode="0.00E+00">
                  <c:v>2.2400000000000002</c:v>
                </c:pt>
                <c:pt idx="221" formatCode="0.00E+00">
                  <c:v>2.2799999999999998</c:v>
                </c:pt>
                <c:pt idx="222" formatCode="0.00E+00">
                  <c:v>2.3199999999999998</c:v>
                </c:pt>
                <c:pt idx="223" formatCode="0.00E+00">
                  <c:v>2.4</c:v>
                </c:pt>
                <c:pt idx="224" formatCode="0.00E+00">
                  <c:v>2.4</c:v>
                </c:pt>
                <c:pt idx="225" formatCode="0.00E+00">
                  <c:v>2.48</c:v>
                </c:pt>
                <c:pt idx="226" formatCode="0.00E+00">
                  <c:v>2.52</c:v>
                </c:pt>
                <c:pt idx="227" formatCode="0.00E+00">
                  <c:v>2.52</c:v>
                </c:pt>
                <c:pt idx="228" formatCode="0.00E+00">
                  <c:v>2.56</c:v>
                </c:pt>
                <c:pt idx="229" formatCode="0.00E+00">
                  <c:v>2.6</c:v>
                </c:pt>
                <c:pt idx="230" formatCode="0.00E+00">
                  <c:v>2.64</c:v>
                </c:pt>
                <c:pt idx="231" formatCode="0.00E+00">
                  <c:v>2.6</c:v>
                </c:pt>
                <c:pt idx="232" formatCode="0.00E+00">
                  <c:v>2.68</c:v>
                </c:pt>
                <c:pt idx="233" formatCode="0.00E+00">
                  <c:v>2.68</c:v>
                </c:pt>
                <c:pt idx="234" formatCode="0.00E+00">
                  <c:v>2.56</c:v>
                </c:pt>
                <c:pt idx="235" formatCode="0.00E+00">
                  <c:v>2.44</c:v>
                </c:pt>
                <c:pt idx="236" formatCode="0.00E+00">
                  <c:v>2.3199999999999998</c:v>
                </c:pt>
                <c:pt idx="237" formatCode="0.00E+00">
                  <c:v>2.2400000000000002</c:v>
                </c:pt>
                <c:pt idx="238" formatCode="0.00E+00">
                  <c:v>2.16</c:v>
                </c:pt>
                <c:pt idx="239" formatCode="0.00E+00">
                  <c:v>2.08</c:v>
                </c:pt>
                <c:pt idx="240" formatCode="0.00E+00">
                  <c:v>2.04</c:v>
                </c:pt>
                <c:pt idx="241" formatCode="0.00E+00">
                  <c:v>1.96</c:v>
                </c:pt>
                <c:pt idx="242" formatCode="0.00E+00">
                  <c:v>1.88</c:v>
                </c:pt>
                <c:pt idx="243" formatCode="0.00E+00">
                  <c:v>1.88</c:v>
                </c:pt>
                <c:pt idx="244" formatCode="0.00E+00">
                  <c:v>1.96</c:v>
                </c:pt>
                <c:pt idx="245" formatCode="0.00E+00">
                  <c:v>2.04</c:v>
                </c:pt>
                <c:pt idx="246" formatCode="0.00E+00">
                  <c:v>2.12</c:v>
                </c:pt>
                <c:pt idx="247" formatCode="0.00E+00">
                  <c:v>2.2000000000000002</c:v>
                </c:pt>
                <c:pt idx="248" formatCode="0.00E+00">
                  <c:v>2.2400000000000002</c:v>
                </c:pt>
                <c:pt idx="249" formatCode="0.00E+00">
                  <c:v>2.3199999999999998</c:v>
                </c:pt>
                <c:pt idx="250" formatCode="0.00E+00">
                  <c:v>2.36</c:v>
                </c:pt>
                <c:pt idx="251" formatCode="0.00E+00">
                  <c:v>2.4</c:v>
                </c:pt>
                <c:pt idx="252" formatCode="0.00E+00">
                  <c:v>2.44</c:v>
                </c:pt>
                <c:pt idx="253" formatCode="0.00E+00">
                  <c:v>2.48</c:v>
                </c:pt>
                <c:pt idx="254" formatCode="0.00E+00">
                  <c:v>2.56</c:v>
                </c:pt>
                <c:pt idx="255" formatCode="0.00E+00">
                  <c:v>2.56</c:v>
                </c:pt>
                <c:pt idx="256" formatCode="0.00E+00">
                  <c:v>2.56</c:v>
                </c:pt>
                <c:pt idx="257" formatCode="0.00E+00">
                  <c:v>2.56</c:v>
                </c:pt>
                <c:pt idx="258" formatCode="0.00E+00">
                  <c:v>2.6</c:v>
                </c:pt>
                <c:pt idx="259" formatCode="0.00E+00">
                  <c:v>2.56</c:v>
                </c:pt>
                <c:pt idx="260" formatCode="0.00E+00">
                  <c:v>2.44</c:v>
                </c:pt>
                <c:pt idx="261" formatCode="0.00E+00">
                  <c:v>2.36</c:v>
                </c:pt>
                <c:pt idx="262" formatCode="0.00E+00">
                  <c:v>2.2799999999999998</c:v>
                </c:pt>
                <c:pt idx="263" formatCode="0.00E+00">
                  <c:v>2.16</c:v>
                </c:pt>
                <c:pt idx="264" formatCode="0.00E+00">
                  <c:v>2.08</c:v>
                </c:pt>
                <c:pt idx="265" formatCode="0.00E+00">
                  <c:v>2.04</c:v>
                </c:pt>
                <c:pt idx="266" formatCode="0.00E+00">
                  <c:v>2</c:v>
                </c:pt>
                <c:pt idx="267" formatCode="0.00E+00">
                  <c:v>1.92</c:v>
                </c:pt>
                <c:pt idx="268" formatCode="0.00E+00">
                  <c:v>1.88</c:v>
                </c:pt>
                <c:pt idx="269" formatCode="0.00E+00">
                  <c:v>1.84</c:v>
                </c:pt>
                <c:pt idx="270" formatCode="0.00E+00">
                  <c:v>1.88</c:v>
                </c:pt>
                <c:pt idx="271" formatCode="0.00E+00">
                  <c:v>2</c:v>
                </c:pt>
                <c:pt idx="272" formatCode="0.00E+00">
                  <c:v>2.08</c:v>
                </c:pt>
                <c:pt idx="273" formatCode="0.00E+00">
                  <c:v>2.16</c:v>
                </c:pt>
                <c:pt idx="274" formatCode="0.00E+00">
                  <c:v>2.2400000000000002</c:v>
                </c:pt>
                <c:pt idx="275" formatCode="0.00E+00">
                  <c:v>2.3199999999999998</c:v>
                </c:pt>
                <c:pt idx="276" formatCode="0.00E+00">
                  <c:v>2.4</c:v>
                </c:pt>
                <c:pt idx="277" formatCode="0.00E+00">
                  <c:v>2.4</c:v>
                </c:pt>
                <c:pt idx="278" formatCode="0.00E+00">
                  <c:v>2.48</c:v>
                </c:pt>
                <c:pt idx="279" formatCode="0.00E+00">
                  <c:v>2.52</c:v>
                </c:pt>
                <c:pt idx="280" formatCode="0.00E+00">
                  <c:v>2.52</c:v>
                </c:pt>
                <c:pt idx="281" formatCode="0.00E+00">
                  <c:v>2.56</c:v>
                </c:pt>
                <c:pt idx="282" formatCode="0.00E+00">
                  <c:v>2.6</c:v>
                </c:pt>
                <c:pt idx="283" formatCode="0.00E+00">
                  <c:v>2.6</c:v>
                </c:pt>
                <c:pt idx="284" formatCode="0.00E+00">
                  <c:v>2.6</c:v>
                </c:pt>
                <c:pt idx="285" formatCode="0.00E+00">
                  <c:v>2.64</c:v>
                </c:pt>
                <c:pt idx="286" formatCode="0.00E+00">
                  <c:v>2.68</c:v>
                </c:pt>
                <c:pt idx="287" formatCode="0.00E+00">
                  <c:v>2.64</c:v>
                </c:pt>
                <c:pt idx="288" formatCode="0.00E+00">
                  <c:v>2.6</c:v>
                </c:pt>
                <c:pt idx="289" formatCode="0.00E+00">
                  <c:v>2.52</c:v>
                </c:pt>
                <c:pt idx="290" formatCode="0.00E+00">
                  <c:v>2.4</c:v>
                </c:pt>
                <c:pt idx="291" formatCode="0.00E+00">
                  <c:v>2.3199999999999998</c:v>
                </c:pt>
                <c:pt idx="292" formatCode="0.00E+00">
                  <c:v>2.2400000000000002</c:v>
                </c:pt>
                <c:pt idx="293" formatCode="0.00E+00">
                  <c:v>2.16</c:v>
                </c:pt>
                <c:pt idx="294" formatCode="0.00E+00">
                  <c:v>2.08</c:v>
                </c:pt>
                <c:pt idx="295" formatCode="0.00E+00">
                  <c:v>2</c:v>
                </c:pt>
                <c:pt idx="296" formatCode="0.00E+00">
                  <c:v>2.08</c:v>
                </c:pt>
                <c:pt idx="297" formatCode="0.00E+00">
                  <c:v>2.16</c:v>
                </c:pt>
                <c:pt idx="298" formatCode="0.00E+00">
                  <c:v>2.2400000000000002</c:v>
                </c:pt>
                <c:pt idx="299" formatCode="0.00E+00">
                  <c:v>2.2799999999999998</c:v>
                </c:pt>
                <c:pt idx="300" formatCode="0.00E+00">
                  <c:v>2.4</c:v>
                </c:pt>
                <c:pt idx="301" formatCode="0.00E+00">
                  <c:v>2.4</c:v>
                </c:pt>
                <c:pt idx="302" formatCode="0.00E+00">
                  <c:v>2.44</c:v>
                </c:pt>
                <c:pt idx="303" formatCode="0.00E+00">
                  <c:v>2.48</c:v>
                </c:pt>
                <c:pt idx="304" formatCode="0.00E+00">
                  <c:v>2.52</c:v>
                </c:pt>
                <c:pt idx="305" formatCode="0.00E+00">
                  <c:v>2.52</c:v>
                </c:pt>
                <c:pt idx="306" formatCode="0.00E+00">
                  <c:v>2.56</c:v>
                </c:pt>
                <c:pt idx="307" formatCode="0.00E+00">
                  <c:v>2.48</c:v>
                </c:pt>
                <c:pt idx="308" formatCode="0.00E+00">
                  <c:v>2.4</c:v>
                </c:pt>
                <c:pt idx="309" formatCode="0.00E+00">
                  <c:v>2.2799999999999998</c:v>
                </c:pt>
                <c:pt idx="310" formatCode="0.00E+00">
                  <c:v>2.2400000000000002</c:v>
                </c:pt>
                <c:pt idx="311" formatCode="0.00E+00">
                  <c:v>2.12</c:v>
                </c:pt>
                <c:pt idx="312" formatCode="0.00E+00">
                  <c:v>2.04</c:v>
                </c:pt>
                <c:pt idx="313" formatCode="0.00E+00">
                  <c:v>1.96</c:v>
                </c:pt>
                <c:pt idx="314" formatCode="0.00E+00">
                  <c:v>1.92</c:v>
                </c:pt>
                <c:pt idx="315" formatCode="0.00E+00">
                  <c:v>1.88</c:v>
                </c:pt>
                <c:pt idx="316" formatCode="0.00E+00">
                  <c:v>1.8</c:v>
                </c:pt>
                <c:pt idx="317" formatCode="0.00E+00">
                  <c:v>1.8</c:v>
                </c:pt>
                <c:pt idx="318" formatCode="0.00E+00">
                  <c:v>1.84</c:v>
                </c:pt>
                <c:pt idx="319" formatCode="0.00E+00">
                  <c:v>1.92</c:v>
                </c:pt>
                <c:pt idx="320" formatCode="0.00E+00">
                  <c:v>2.04</c:v>
                </c:pt>
                <c:pt idx="321" formatCode="0.00E+00">
                  <c:v>2.12</c:v>
                </c:pt>
                <c:pt idx="322" formatCode="0.00E+00">
                  <c:v>2.2000000000000002</c:v>
                </c:pt>
                <c:pt idx="323" formatCode="0.00E+00">
                  <c:v>2.2400000000000002</c:v>
                </c:pt>
                <c:pt idx="324" formatCode="0.00E+00">
                  <c:v>2.3199999999999998</c:v>
                </c:pt>
                <c:pt idx="325" formatCode="0.00E+00">
                  <c:v>2.36</c:v>
                </c:pt>
                <c:pt idx="326" formatCode="0.00E+00">
                  <c:v>2.36</c:v>
                </c:pt>
                <c:pt idx="327" formatCode="0.00E+00">
                  <c:v>2.44</c:v>
                </c:pt>
                <c:pt idx="328" formatCode="0.00E+00">
                  <c:v>2.48</c:v>
                </c:pt>
                <c:pt idx="329" formatCode="0.00E+00">
                  <c:v>2.52</c:v>
                </c:pt>
                <c:pt idx="330" formatCode="0.00E+00">
                  <c:v>2.52</c:v>
                </c:pt>
                <c:pt idx="331" formatCode="0.00E+00">
                  <c:v>2.56</c:v>
                </c:pt>
                <c:pt idx="332" formatCode="0.00E+00">
                  <c:v>2.56</c:v>
                </c:pt>
                <c:pt idx="333" formatCode="0.00E+00">
                  <c:v>2.6</c:v>
                </c:pt>
                <c:pt idx="334" formatCode="0.00E+00">
                  <c:v>2.6</c:v>
                </c:pt>
                <c:pt idx="335" formatCode="0.00E+00">
                  <c:v>2.64</c:v>
                </c:pt>
                <c:pt idx="336" formatCode="0.00E+00">
                  <c:v>2.64</c:v>
                </c:pt>
                <c:pt idx="337" formatCode="0.00E+00">
                  <c:v>2.64</c:v>
                </c:pt>
                <c:pt idx="338" formatCode="0.00E+00">
                  <c:v>2.68</c:v>
                </c:pt>
                <c:pt idx="339" formatCode="0.00E+00">
                  <c:v>2.64</c:v>
                </c:pt>
                <c:pt idx="340" formatCode="0.00E+00">
                  <c:v>2.52</c:v>
                </c:pt>
                <c:pt idx="341" formatCode="0.00E+00">
                  <c:v>2.44</c:v>
                </c:pt>
                <c:pt idx="342" formatCode="0.00E+00">
                  <c:v>2.36</c:v>
                </c:pt>
                <c:pt idx="343" formatCode="0.00E+00">
                  <c:v>2.2799999999999998</c:v>
                </c:pt>
                <c:pt idx="344" formatCode="0.00E+00">
                  <c:v>2.2000000000000002</c:v>
                </c:pt>
                <c:pt idx="345" formatCode="0.00E+00">
                  <c:v>2.16</c:v>
                </c:pt>
                <c:pt idx="346" formatCode="0.00E+00">
                  <c:v>2.12</c:v>
                </c:pt>
                <c:pt idx="347" formatCode="0.00E+00">
                  <c:v>2.04</c:v>
                </c:pt>
                <c:pt idx="348" formatCode="0.00E+00">
                  <c:v>2.04</c:v>
                </c:pt>
                <c:pt idx="349" formatCode="0.00E+00">
                  <c:v>2</c:v>
                </c:pt>
                <c:pt idx="350" formatCode="0.00E+00">
                  <c:v>2</c:v>
                </c:pt>
                <c:pt idx="351" formatCode="0.00E+00">
                  <c:v>2.08</c:v>
                </c:pt>
                <c:pt idx="352" formatCode="0.00E+00">
                  <c:v>2.2400000000000002</c:v>
                </c:pt>
                <c:pt idx="353" formatCode="0.00E+00">
                  <c:v>2.2799999999999998</c:v>
                </c:pt>
                <c:pt idx="354" formatCode="0.00E+00">
                  <c:v>2.36</c:v>
                </c:pt>
                <c:pt idx="355" formatCode="0.00E+00">
                  <c:v>2.4</c:v>
                </c:pt>
                <c:pt idx="356" formatCode="0.00E+00">
                  <c:v>2.48</c:v>
                </c:pt>
                <c:pt idx="357" formatCode="0.00E+00">
                  <c:v>2.48</c:v>
                </c:pt>
                <c:pt idx="358" formatCode="0.00E+00">
                  <c:v>2.48</c:v>
                </c:pt>
                <c:pt idx="359" formatCode="0.00E+00">
                  <c:v>2.56</c:v>
                </c:pt>
                <c:pt idx="360" formatCode="0.00E+00">
                  <c:v>2.48</c:v>
                </c:pt>
                <c:pt idx="361" formatCode="0.00E+00">
                  <c:v>2.36</c:v>
                </c:pt>
                <c:pt idx="362" formatCode="0.00E+00">
                  <c:v>2.3199999999999998</c:v>
                </c:pt>
                <c:pt idx="363" formatCode="0.00E+00">
                  <c:v>2.2400000000000002</c:v>
                </c:pt>
                <c:pt idx="364" formatCode="0.00E+00">
                  <c:v>2.2000000000000002</c:v>
                </c:pt>
                <c:pt idx="365" formatCode="0.00E+00">
                  <c:v>2.12</c:v>
                </c:pt>
                <c:pt idx="366" formatCode="0.00E+00">
                  <c:v>2.08</c:v>
                </c:pt>
                <c:pt idx="367" formatCode="0.00E+00">
                  <c:v>2</c:v>
                </c:pt>
                <c:pt idx="368" formatCode="0.00E+00">
                  <c:v>1.92</c:v>
                </c:pt>
                <c:pt idx="369" formatCode="0.00E+00">
                  <c:v>1.88</c:v>
                </c:pt>
                <c:pt idx="370" formatCode="0.00E+00">
                  <c:v>1.88</c:v>
                </c:pt>
                <c:pt idx="371" formatCode="0.00E+00">
                  <c:v>1.92</c:v>
                </c:pt>
                <c:pt idx="372" formatCode="0.00E+00">
                  <c:v>2</c:v>
                </c:pt>
                <c:pt idx="373" formatCode="0.00E+00">
                  <c:v>2.12</c:v>
                </c:pt>
                <c:pt idx="374" formatCode="0.00E+00">
                  <c:v>2.16</c:v>
                </c:pt>
                <c:pt idx="375" formatCode="0.00E+00">
                  <c:v>2.2000000000000002</c:v>
                </c:pt>
                <c:pt idx="376" formatCode="0.00E+00">
                  <c:v>2.2799999999999998</c:v>
                </c:pt>
                <c:pt idx="377" formatCode="0.00E+00">
                  <c:v>2.3199999999999998</c:v>
                </c:pt>
                <c:pt idx="378" formatCode="0.00E+00">
                  <c:v>2.36</c:v>
                </c:pt>
                <c:pt idx="379" formatCode="0.00E+00">
                  <c:v>2.4</c:v>
                </c:pt>
                <c:pt idx="380" formatCode="0.00E+00">
                  <c:v>2.48</c:v>
                </c:pt>
                <c:pt idx="381" formatCode="0.00E+00">
                  <c:v>2.52</c:v>
                </c:pt>
                <c:pt idx="382" formatCode="0.00E+00">
                  <c:v>2.56</c:v>
                </c:pt>
                <c:pt idx="383" formatCode="0.00E+00">
                  <c:v>2.6</c:v>
                </c:pt>
                <c:pt idx="384" formatCode="0.00E+00">
                  <c:v>2.64</c:v>
                </c:pt>
                <c:pt idx="385" formatCode="0.00E+00">
                  <c:v>2.6</c:v>
                </c:pt>
                <c:pt idx="386" formatCode="0.00E+00">
                  <c:v>2.6</c:v>
                </c:pt>
                <c:pt idx="387" formatCode="0.00E+00">
                  <c:v>2.48</c:v>
                </c:pt>
                <c:pt idx="388" formatCode="0.00E+00">
                  <c:v>2.4</c:v>
                </c:pt>
                <c:pt idx="389" formatCode="0.00E+00">
                  <c:v>2.2799999999999998</c:v>
                </c:pt>
                <c:pt idx="390" formatCode="0.00E+00">
                  <c:v>2.2000000000000002</c:v>
                </c:pt>
                <c:pt idx="391" formatCode="0.00E+00">
                  <c:v>2.12</c:v>
                </c:pt>
                <c:pt idx="392" formatCode="0.00E+00">
                  <c:v>2.16</c:v>
                </c:pt>
                <c:pt idx="393" formatCode="0.00E+00">
                  <c:v>2.2000000000000002</c:v>
                </c:pt>
                <c:pt idx="394" formatCode="0.00E+00">
                  <c:v>2.2400000000000002</c:v>
                </c:pt>
                <c:pt idx="395" formatCode="0.00E+00">
                  <c:v>2.3199999999999998</c:v>
                </c:pt>
                <c:pt idx="396" formatCode="0.00E+00">
                  <c:v>2.36</c:v>
                </c:pt>
                <c:pt idx="397" formatCode="0.00E+00">
                  <c:v>2.4</c:v>
                </c:pt>
                <c:pt idx="398" formatCode="0.00E+00">
                  <c:v>2.44</c:v>
                </c:pt>
                <c:pt idx="399" formatCode="0.00E+00">
                  <c:v>2.48</c:v>
                </c:pt>
                <c:pt idx="400" formatCode="0.00E+00">
                  <c:v>2.48</c:v>
                </c:pt>
                <c:pt idx="401" formatCode="0.00E+00">
                  <c:v>2.56</c:v>
                </c:pt>
                <c:pt idx="402" formatCode="0.00E+00">
                  <c:v>2.6</c:v>
                </c:pt>
                <c:pt idx="403" formatCode="0.00E+00">
                  <c:v>2.52</c:v>
                </c:pt>
                <c:pt idx="404" formatCode="0.00E+00">
                  <c:v>2.44</c:v>
                </c:pt>
                <c:pt idx="405" formatCode="0.00E+00">
                  <c:v>2.36</c:v>
                </c:pt>
                <c:pt idx="406" formatCode="0.00E+00">
                  <c:v>2.2799999999999998</c:v>
                </c:pt>
                <c:pt idx="407" formatCode="0.00E+00">
                  <c:v>2.16</c:v>
                </c:pt>
                <c:pt idx="408" formatCode="0.00E+00">
                  <c:v>2.12</c:v>
                </c:pt>
                <c:pt idx="409" formatCode="0.00E+00">
                  <c:v>2.08</c:v>
                </c:pt>
                <c:pt idx="410" formatCode="0.00E+00">
                  <c:v>2</c:v>
                </c:pt>
                <c:pt idx="411" formatCode="0.00E+00">
                  <c:v>1.96</c:v>
                </c:pt>
                <c:pt idx="412" formatCode="0.00E+00">
                  <c:v>1.96</c:v>
                </c:pt>
                <c:pt idx="413" formatCode="0.00E+00">
                  <c:v>1.96</c:v>
                </c:pt>
                <c:pt idx="414" formatCode="0.00E+00">
                  <c:v>2.04</c:v>
                </c:pt>
                <c:pt idx="415" formatCode="0.00E+00">
                  <c:v>2.12</c:v>
                </c:pt>
                <c:pt idx="416" formatCode="0.00E+00">
                  <c:v>2.2000000000000002</c:v>
                </c:pt>
                <c:pt idx="417" formatCode="0.00E+00">
                  <c:v>2.2799999999999998</c:v>
                </c:pt>
                <c:pt idx="418" formatCode="0.00E+00">
                  <c:v>2.3199999999999998</c:v>
                </c:pt>
                <c:pt idx="419" formatCode="0.00E+00">
                  <c:v>2.4</c:v>
                </c:pt>
                <c:pt idx="420" formatCode="0.00E+00">
                  <c:v>2.4</c:v>
                </c:pt>
                <c:pt idx="421" formatCode="0.00E+00">
                  <c:v>2.4</c:v>
                </c:pt>
                <c:pt idx="422" formatCode="0.00E+00">
                  <c:v>2.44</c:v>
                </c:pt>
                <c:pt idx="423" formatCode="0.00E+00">
                  <c:v>2.52</c:v>
                </c:pt>
                <c:pt idx="424" formatCode="0.00E+00">
                  <c:v>2.44</c:v>
                </c:pt>
                <c:pt idx="425" formatCode="0.00E+00">
                  <c:v>2.3199999999999998</c:v>
                </c:pt>
                <c:pt idx="426" formatCode="0.00E+00">
                  <c:v>2.2799999999999998</c:v>
                </c:pt>
                <c:pt idx="427" formatCode="0.00E+00">
                  <c:v>2.2000000000000002</c:v>
                </c:pt>
                <c:pt idx="428" formatCode="0.00E+00">
                  <c:v>2.12</c:v>
                </c:pt>
                <c:pt idx="429" formatCode="0.00E+00">
                  <c:v>2.08</c:v>
                </c:pt>
                <c:pt idx="430" formatCode="0.00E+00">
                  <c:v>2.2000000000000002</c:v>
                </c:pt>
                <c:pt idx="431" formatCode="0.00E+00">
                  <c:v>2.2400000000000002</c:v>
                </c:pt>
                <c:pt idx="432" formatCode="0.00E+00">
                  <c:v>2.3199999999999998</c:v>
                </c:pt>
                <c:pt idx="433" formatCode="0.00E+00">
                  <c:v>2.36</c:v>
                </c:pt>
                <c:pt idx="434" formatCode="0.00E+00">
                  <c:v>2.44</c:v>
                </c:pt>
                <c:pt idx="435" formatCode="0.00E+00">
                  <c:v>2.44</c:v>
                </c:pt>
                <c:pt idx="436" formatCode="0.00E+00">
                  <c:v>2.44</c:v>
                </c:pt>
                <c:pt idx="437" formatCode="0.00E+00">
                  <c:v>2.48</c:v>
                </c:pt>
                <c:pt idx="438" formatCode="0.00E+00">
                  <c:v>2.52</c:v>
                </c:pt>
                <c:pt idx="439" formatCode="0.00E+00">
                  <c:v>2.52</c:v>
                </c:pt>
                <c:pt idx="440" formatCode="0.00E+00">
                  <c:v>2.52</c:v>
                </c:pt>
                <c:pt idx="441" formatCode="0.00E+00">
                  <c:v>2.4</c:v>
                </c:pt>
                <c:pt idx="442" formatCode="0.00E+00">
                  <c:v>2.2799999999999998</c:v>
                </c:pt>
                <c:pt idx="443" formatCode="0.00E+00">
                  <c:v>2.2000000000000002</c:v>
                </c:pt>
                <c:pt idx="444" formatCode="0.00E+00">
                  <c:v>2.16</c:v>
                </c:pt>
                <c:pt idx="445" formatCode="0.00E+00">
                  <c:v>2.2000000000000002</c:v>
                </c:pt>
                <c:pt idx="446" formatCode="0.00E+00">
                  <c:v>2.2799999999999998</c:v>
                </c:pt>
                <c:pt idx="447" formatCode="0.00E+00">
                  <c:v>2.36</c:v>
                </c:pt>
                <c:pt idx="448" formatCode="0.00E+00">
                  <c:v>2.4</c:v>
                </c:pt>
                <c:pt idx="449" formatCode="0.00E+00">
                  <c:v>2.4</c:v>
                </c:pt>
                <c:pt idx="450" formatCode="0.00E+00">
                  <c:v>2.36</c:v>
                </c:pt>
                <c:pt idx="451" formatCode="0.00E+00">
                  <c:v>2.2799999999999998</c:v>
                </c:pt>
                <c:pt idx="452" formatCode="0.00E+00">
                  <c:v>2.2000000000000002</c:v>
                </c:pt>
                <c:pt idx="453" formatCode="0.00E+00">
                  <c:v>2.08</c:v>
                </c:pt>
                <c:pt idx="454" formatCode="0.00E+00">
                  <c:v>2.04</c:v>
                </c:pt>
                <c:pt idx="455" formatCode="0.00E+00">
                  <c:v>2</c:v>
                </c:pt>
                <c:pt idx="456" formatCode="0.00E+00">
                  <c:v>2.04</c:v>
                </c:pt>
                <c:pt idx="457" formatCode="0.00E+00">
                  <c:v>2.12</c:v>
                </c:pt>
                <c:pt idx="458" formatCode="0.00E+00">
                  <c:v>2.2400000000000002</c:v>
                </c:pt>
                <c:pt idx="459" formatCode="0.00E+00">
                  <c:v>2.2799999999999998</c:v>
                </c:pt>
                <c:pt idx="460" formatCode="0.00E+00">
                  <c:v>2.3199999999999998</c:v>
                </c:pt>
                <c:pt idx="461" formatCode="0.00E+00">
                  <c:v>2.36</c:v>
                </c:pt>
                <c:pt idx="462" formatCode="0.00E+00">
                  <c:v>2.44</c:v>
                </c:pt>
                <c:pt idx="463" formatCode="0.00E+00">
                  <c:v>2.44</c:v>
                </c:pt>
                <c:pt idx="464" formatCode="0.00E+00">
                  <c:v>2.44</c:v>
                </c:pt>
                <c:pt idx="465" formatCode="0.00E+00">
                  <c:v>2.52</c:v>
                </c:pt>
                <c:pt idx="466" formatCode="0.00E+00">
                  <c:v>2.52</c:v>
                </c:pt>
                <c:pt idx="467" formatCode="0.00E+00">
                  <c:v>2.4</c:v>
                </c:pt>
                <c:pt idx="468" formatCode="0.00E+00">
                  <c:v>2.2799999999999998</c:v>
                </c:pt>
                <c:pt idx="469" formatCode="0.00E+00">
                  <c:v>2.2400000000000002</c:v>
                </c:pt>
                <c:pt idx="470" formatCode="0.00E+00">
                  <c:v>2.16</c:v>
                </c:pt>
                <c:pt idx="471" formatCode="0.00E+00">
                  <c:v>2.08</c:v>
                </c:pt>
                <c:pt idx="472" formatCode="0.00E+00">
                  <c:v>2.16</c:v>
                </c:pt>
                <c:pt idx="473" formatCode="0.00E+00">
                  <c:v>2.2400000000000002</c:v>
                </c:pt>
                <c:pt idx="474" formatCode="0.00E+00">
                  <c:v>2.2799999999999998</c:v>
                </c:pt>
                <c:pt idx="475" formatCode="0.00E+00">
                  <c:v>2.3199999999999998</c:v>
                </c:pt>
                <c:pt idx="476" formatCode="0.00E+00">
                  <c:v>2.36</c:v>
                </c:pt>
                <c:pt idx="477" formatCode="0.00E+00">
                  <c:v>2.4</c:v>
                </c:pt>
                <c:pt idx="478" formatCode="0.00E+00">
                  <c:v>2.44</c:v>
                </c:pt>
                <c:pt idx="479" formatCode="0.00E+00">
                  <c:v>2.48</c:v>
                </c:pt>
                <c:pt idx="480" formatCode="0.00E+00">
                  <c:v>2.52</c:v>
                </c:pt>
                <c:pt idx="481" formatCode="0.00E+00">
                  <c:v>2.52</c:v>
                </c:pt>
                <c:pt idx="482" formatCode="0.00E+00">
                  <c:v>2.52</c:v>
                </c:pt>
                <c:pt idx="483" formatCode="0.00E+00">
                  <c:v>2.4</c:v>
                </c:pt>
                <c:pt idx="484" formatCode="0.00E+00">
                  <c:v>2.3199999999999998</c:v>
                </c:pt>
                <c:pt idx="485" formatCode="0.00E+00">
                  <c:v>2.2000000000000002</c:v>
                </c:pt>
                <c:pt idx="486" formatCode="0.00E+00">
                  <c:v>2.16</c:v>
                </c:pt>
                <c:pt idx="487" formatCode="0.00E+00">
                  <c:v>2.12</c:v>
                </c:pt>
                <c:pt idx="488" formatCode="0.00E+00">
                  <c:v>2.16</c:v>
                </c:pt>
                <c:pt idx="489" formatCode="0.00E+00">
                  <c:v>2.2400000000000002</c:v>
                </c:pt>
                <c:pt idx="490" formatCode="0.00E+00">
                  <c:v>2.3199999999999998</c:v>
                </c:pt>
                <c:pt idx="491" formatCode="0.00E+00">
                  <c:v>2.36</c:v>
                </c:pt>
                <c:pt idx="492" formatCode="0.00E+00">
                  <c:v>2.4</c:v>
                </c:pt>
                <c:pt idx="493" formatCode="0.00E+00">
                  <c:v>2.44</c:v>
                </c:pt>
                <c:pt idx="494" formatCode="0.00E+00">
                  <c:v>2.3199999999999998</c:v>
                </c:pt>
                <c:pt idx="495" formatCode="0.00E+00">
                  <c:v>2.2400000000000002</c:v>
                </c:pt>
                <c:pt idx="496" formatCode="0.00E+00">
                  <c:v>2.16</c:v>
                </c:pt>
                <c:pt idx="497" formatCode="0.00E+00">
                  <c:v>2.12</c:v>
                </c:pt>
                <c:pt idx="498" formatCode="0.00E+00">
                  <c:v>2.08</c:v>
                </c:pt>
                <c:pt idx="499" formatCode="0.00E+00">
                  <c:v>2.12</c:v>
                </c:pt>
                <c:pt idx="500" formatCode="0.00E+00">
                  <c:v>2.2000000000000002</c:v>
                </c:pt>
                <c:pt idx="501" formatCode="0.00E+00">
                  <c:v>2.2799999999999998</c:v>
                </c:pt>
                <c:pt idx="502" formatCode="0.00E+00">
                  <c:v>2.36</c:v>
                </c:pt>
                <c:pt idx="503" formatCode="0.00E+00">
                  <c:v>2.4</c:v>
                </c:pt>
                <c:pt idx="504" formatCode="0.00E+00">
                  <c:v>2.48</c:v>
                </c:pt>
                <c:pt idx="505" formatCode="0.00E+00">
                  <c:v>2.48</c:v>
                </c:pt>
                <c:pt idx="506" formatCode="0.00E+00">
                  <c:v>2.48</c:v>
                </c:pt>
                <c:pt idx="507" formatCode="0.00E+00">
                  <c:v>2.48</c:v>
                </c:pt>
                <c:pt idx="508" formatCode="0.00E+00">
                  <c:v>2.4</c:v>
                </c:pt>
                <c:pt idx="509" formatCode="0.00E+00">
                  <c:v>2.3199999999999998</c:v>
                </c:pt>
                <c:pt idx="510" formatCode="0.00E+00">
                  <c:v>2.2000000000000002</c:v>
                </c:pt>
                <c:pt idx="511" formatCode="0.00E+00">
                  <c:v>2.12</c:v>
                </c:pt>
                <c:pt idx="512" formatCode="0.00E+00">
                  <c:v>2.04</c:v>
                </c:pt>
                <c:pt idx="513" formatCode="0.00E+00">
                  <c:v>2</c:v>
                </c:pt>
                <c:pt idx="514" formatCode="0.00E+00">
                  <c:v>2</c:v>
                </c:pt>
                <c:pt idx="515" formatCode="0.00E+00">
                  <c:v>2.08</c:v>
                </c:pt>
                <c:pt idx="516" formatCode="0.00E+00">
                  <c:v>2.2000000000000002</c:v>
                </c:pt>
                <c:pt idx="517" formatCode="0.00E+00">
                  <c:v>2.2400000000000002</c:v>
                </c:pt>
                <c:pt idx="518" formatCode="0.00E+00">
                  <c:v>2.36</c:v>
                </c:pt>
                <c:pt idx="519" formatCode="0.00E+00">
                  <c:v>2.4</c:v>
                </c:pt>
                <c:pt idx="520" formatCode="0.00E+00">
                  <c:v>2.44</c:v>
                </c:pt>
                <c:pt idx="521" formatCode="0.00E+00">
                  <c:v>2.48</c:v>
                </c:pt>
                <c:pt idx="522" formatCode="0.00E+00">
                  <c:v>2.56</c:v>
                </c:pt>
                <c:pt idx="523" formatCode="0.00E+00">
                  <c:v>2.56</c:v>
                </c:pt>
                <c:pt idx="524" formatCode="0.00E+00">
                  <c:v>2.6</c:v>
                </c:pt>
                <c:pt idx="525" formatCode="0.00E+00">
                  <c:v>2.6</c:v>
                </c:pt>
                <c:pt idx="526" formatCode="0.00E+00">
                  <c:v>2.52</c:v>
                </c:pt>
                <c:pt idx="527" formatCode="0.00E+00">
                  <c:v>2.44</c:v>
                </c:pt>
                <c:pt idx="528" formatCode="0.00E+00">
                  <c:v>2.3199999999999998</c:v>
                </c:pt>
                <c:pt idx="529" formatCode="0.00E+00">
                  <c:v>2.2400000000000002</c:v>
                </c:pt>
                <c:pt idx="530" formatCode="0.00E+00">
                  <c:v>2.16</c:v>
                </c:pt>
                <c:pt idx="531" formatCode="0.00E+00">
                  <c:v>2.08</c:v>
                </c:pt>
                <c:pt idx="532" formatCode="0.00E+00">
                  <c:v>2.04</c:v>
                </c:pt>
                <c:pt idx="533" formatCode="0.00E+00">
                  <c:v>1.96</c:v>
                </c:pt>
                <c:pt idx="534" formatCode="0.00E+00">
                  <c:v>1.88</c:v>
                </c:pt>
                <c:pt idx="535" formatCode="0.00E+00">
                  <c:v>1.88</c:v>
                </c:pt>
                <c:pt idx="536" formatCode="0.00E+00">
                  <c:v>2</c:v>
                </c:pt>
                <c:pt idx="537" formatCode="0.00E+00">
                  <c:v>2.12</c:v>
                </c:pt>
                <c:pt idx="538" formatCode="0.00E+00">
                  <c:v>2.2000000000000002</c:v>
                </c:pt>
                <c:pt idx="539" formatCode="0.00E+00">
                  <c:v>2.2799999999999998</c:v>
                </c:pt>
                <c:pt idx="540" formatCode="0.00E+00">
                  <c:v>2.3199999999999998</c:v>
                </c:pt>
                <c:pt idx="541" formatCode="0.00E+00">
                  <c:v>2.36</c:v>
                </c:pt>
                <c:pt idx="542" formatCode="0.00E+00">
                  <c:v>2.44</c:v>
                </c:pt>
                <c:pt idx="543" formatCode="0.00E+00">
                  <c:v>2.52</c:v>
                </c:pt>
                <c:pt idx="544" formatCode="0.00E+00">
                  <c:v>2.56</c:v>
                </c:pt>
                <c:pt idx="545" formatCode="0.00E+00">
                  <c:v>2.56</c:v>
                </c:pt>
                <c:pt idx="546" formatCode="0.00E+00">
                  <c:v>2.6</c:v>
                </c:pt>
                <c:pt idx="547" formatCode="0.00E+00">
                  <c:v>2.64</c:v>
                </c:pt>
                <c:pt idx="548" formatCode="0.00E+00">
                  <c:v>2.64</c:v>
                </c:pt>
                <c:pt idx="549" formatCode="0.00E+00">
                  <c:v>2.68</c:v>
                </c:pt>
                <c:pt idx="550" formatCode="0.00E+00">
                  <c:v>2.72</c:v>
                </c:pt>
                <c:pt idx="551" formatCode="0.00E+00">
                  <c:v>2.72</c:v>
                </c:pt>
                <c:pt idx="552" formatCode="0.00E+00">
                  <c:v>2.64</c:v>
                </c:pt>
                <c:pt idx="553" formatCode="0.00E+00">
                  <c:v>2.56</c:v>
                </c:pt>
                <c:pt idx="554" formatCode="0.00E+00">
                  <c:v>2.44</c:v>
                </c:pt>
                <c:pt idx="555" formatCode="0.00E+00">
                  <c:v>2.36</c:v>
                </c:pt>
                <c:pt idx="556" formatCode="0.00E+00">
                  <c:v>2.2400000000000002</c:v>
                </c:pt>
                <c:pt idx="557" formatCode="0.00E+00">
                  <c:v>2.2000000000000002</c:v>
                </c:pt>
                <c:pt idx="558" formatCode="0.00E+00">
                  <c:v>2.16</c:v>
                </c:pt>
                <c:pt idx="559" formatCode="0.00E+00">
                  <c:v>2.16</c:v>
                </c:pt>
                <c:pt idx="560" formatCode="0.00E+00">
                  <c:v>2.16</c:v>
                </c:pt>
              </c:numCache>
            </c:numRef>
          </c:yVal>
          <c:smooth val="0"/>
          <c:extLst>
            <c:ext xmlns:c16="http://schemas.microsoft.com/office/drawing/2014/chart" uri="{C3380CC4-5D6E-409C-BE32-E72D297353CC}">
              <c16:uniqueId val="{00000000-3207-4240-BA1B-ED936590BDBB}"/>
            </c:ext>
          </c:extLst>
        </c:ser>
        <c:dLbls>
          <c:showLegendKey val="0"/>
          <c:showVal val="0"/>
          <c:showCatName val="0"/>
          <c:showSerName val="0"/>
          <c:showPercent val="0"/>
          <c:showBubbleSize val="0"/>
        </c:dLbls>
        <c:axId val="677481632"/>
        <c:axId val="677481304"/>
      </c:scatterChart>
      <c:valAx>
        <c:axId val="677481632"/>
        <c:scaling>
          <c:orientation val="minMax"/>
          <c:max val="55"/>
          <c:min val="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t [s]</a:t>
                </a:r>
              </a:p>
            </c:rich>
          </c:tx>
          <c:layout>
            <c:manualLayout>
              <c:xMode val="edge"/>
              <c:yMode val="edge"/>
              <c:x val="0.94523698874558248"/>
              <c:y val="0.890703495103533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7481304"/>
        <c:crosses val="autoZero"/>
        <c:crossBetween val="midCat"/>
      </c:valAx>
      <c:valAx>
        <c:axId val="6774813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 [V]</a:t>
                </a:r>
              </a:p>
            </c:rich>
          </c:tx>
          <c:layout>
            <c:manualLayout>
              <c:xMode val="edge"/>
              <c:yMode val="edge"/>
              <c:x val="3.1421807041144945E-2"/>
              <c:y val="3.2716160479940005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7481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FC44A-C278-44C5-9C3F-BA4A8C894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107</Template>
  <TotalTime>1006</TotalTime>
  <Pages>7</Pages>
  <Words>345</Words>
  <Characters>2036</Characters>
  <Application>Microsoft Office Word</Application>
  <DocSecurity>0</DocSecurity>
  <Lines>16</Lines>
  <Paragraphs>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Tenk</dc:creator>
  <cp:keywords/>
  <cp:lastModifiedBy>Tenk Jakub</cp:lastModifiedBy>
  <cp:revision>888</cp:revision>
  <cp:lastPrinted>2021-11-29T16:34:00Z</cp:lastPrinted>
  <dcterms:created xsi:type="dcterms:W3CDTF">2021-09-19T16:01:00Z</dcterms:created>
  <dcterms:modified xsi:type="dcterms:W3CDTF">2022-04-11T18:05:00Z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e 1">
    <vt:lpwstr/>
  </property>
  <property fmtid="{D5CDD505-2E9C-101B-9397-08002B2CF9AE}" pid="3" name="Informace 2">
    <vt:lpwstr/>
  </property>
  <property fmtid="{D5CDD505-2E9C-101B-9397-08002B2CF9AE}" pid="4" name="Informace 3">
    <vt:lpwstr/>
  </property>
  <property fmtid="{D5CDD505-2E9C-101B-9397-08002B2CF9AE}" pid="5" name="Informace 4">
    <vt:lpwstr/>
  </property>
</Properties>
</file>