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8ABA8" w14:textId="74E7397F" w:rsidR="007D67DA" w:rsidRPr="00604864" w:rsidRDefault="006327CB" w:rsidP="00604864">
      <w:pPr>
        <w:pStyle w:val="Heading1"/>
        <w:rPr>
          <w:rStyle w:val="Strong"/>
          <w:b/>
          <w:bCs w:val="0"/>
        </w:rPr>
      </w:pPr>
      <w:r w:rsidRPr="00604864">
        <w:rPr>
          <w:rStyle w:val="Strong"/>
          <w:b/>
          <w:bCs w:val="0"/>
        </w:rPr>
        <w:t>Function Notation</w:t>
      </w:r>
    </w:p>
    <w:p w14:paraId="76C70664" w14:textId="05F41B19" w:rsidR="009027C3" w:rsidRPr="005330C1" w:rsidRDefault="00874646" w:rsidP="004E3C6C">
      <w:pPr>
        <w:pStyle w:val="Quote"/>
        <w:spacing w:line="252" w:lineRule="auto"/>
      </w:pPr>
      <w:r w:rsidRPr="005330C1">
        <w:t>The notation </w:t>
      </w:r>
      <m:oMath>
        <m:r>
          <w:rPr>
            <w:rFonts w:ascii="Cambria Math" w:hAnsi="Cambria Math"/>
          </w:rPr>
          <m:t>y=f(x)</m:t>
        </m:r>
      </m:oMath>
      <w:r w:rsidRPr="005330C1">
        <w:t xml:space="preserve"> </w:t>
      </w:r>
      <w:r w:rsidR="007D67DA" w:rsidRPr="005330C1">
        <w:t> defines a function named </w:t>
      </w:r>
      <m:oMath>
        <m:r>
          <w:rPr>
            <w:rFonts w:ascii="Cambria Math" w:hAnsi="Cambria Math"/>
          </w:rPr>
          <m:t>f</m:t>
        </m:r>
      </m:oMath>
      <w:r w:rsidR="007D67DA" w:rsidRPr="005330C1">
        <w:t>. This is read as “</w:t>
      </w:r>
      <m:oMath>
        <m:r>
          <w:rPr>
            <w:rFonts w:ascii="Cambria Math" w:hAnsi="Cambria Math"/>
          </w:rPr>
          <m:t>f</m:t>
        </m:r>
      </m:oMath>
      <w:r w:rsidR="007D67DA" w:rsidRPr="005330C1">
        <w:rPr>
          <w:i/>
        </w:rPr>
        <w:t> </w:t>
      </w:r>
      <w:r w:rsidR="007D67DA" w:rsidRPr="005330C1">
        <w:t>is a function of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9027C3" w:rsidRPr="005330C1">
        <w:t>”</w:t>
      </w:r>
      <w:r w:rsidR="001C42AC" w:rsidRPr="005330C1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f</m:t>
        </m:r>
      </m:oMath>
      <w:r w:rsidR="001C42AC" w:rsidRPr="005330C1">
        <w:t xml:space="preserve"> of </w:t>
      </w:r>
      <m:oMath>
        <m:r>
          <w:rPr>
            <w:rFonts w:ascii="Cambria Math" w:hAnsi="Cambria Math"/>
          </w:rPr>
          <m:t>x</m:t>
        </m:r>
      </m:oMath>
      <w:r w:rsidR="001C42AC" w:rsidRPr="005330C1">
        <w:rPr>
          <w:rFonts w:eastAsiaTheme="minorEastAsia"/>
        </w:rPr>
        <w:t>.”</w:t>
      </w:r>
      <w:r w:rsidR="001C42AC" w:rsidRPr="005330C1">
        <w:t xml:space="preserve"> </w:t>
      </w:r>
      <w:r w:rsidR="009027C3" w:rsidRPr="005330C1">
        <w:t> </w:t>
      </w:r>
    </w:p>
    <w:p w14:paraId="5C4E2CC3" w14:textId="7BB22F84" w:rsidR="007D67DA" w:rsidRPr="005330C1" w:rsidRDefault="007D67DA" w:rsidP="004E3C6C">
      <w:pPr>
        <w:pStyle w:val="Quote"/>
        <w:spacing w:line="252" w:lineRule="auto"/>
      </w:pPr>
      <w:r w:rsidRPr="005330C1">
        <w:t>The letter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9027C3" w:rsidRPr="005330C1">
        <w:t xml:space="preserve"> </w:t>
      </w:r>
      <w:r w:rsidRPr="005330C1">
        <w:t>represents the input value, or independent variable. The letter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</m:oMath>
      <w:r w:rsidR="009027C3" w:rsidRPr="005330C1">
        <w:t xml:space="preserve"> </w:t>
      </w:r>
      <w:r w:rsidRPr="005330C1">
        <w:t>or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(x)</m:t>
        </m:r>
      </m:oMath>
      <w:r w:rsidR="009027C3" w:rsidRPr="005330C1">
        <w:t xml:space="preserve"> </w:t>
      </w:r>
      <w:r w:rsidRPr="005330C1">
        <w:t>represents the output value, or dependent variable.</w:t>
      </w:r>
    </w:p>
    <w:p w14:paraId="3ED4F9E8" w14:textId="76D8B353" w:rsidR="007D67DA" w:rsidRPr="005330C1" w:rsidRDefault="007D67DA" w:rsidP="004E3C6C">
      <w:pPr>
        <w:pStyle w:val="Quote"/>
        <w:spacing w:line="252" w:lineRule="auto"/>
      </w:pPr>
      <w:r w:rsidRPr="005330C1">
        <w:t xml:space="preserve">For the function </w:t>
      </w:r>
      <m:oMath>
        <m:r>
          <w:rPr>
            <w:rFonts w:ascii="Cambria Math" w:hAnsi="Cambria Math"/>
          </w:rPr>
          <m:t>y= f(x)</m:t>
        </m:r>
      </m:oMath>
    </w:p>
    <w:p w14:paraId="0B84039D" w14:textId="0C93A9E8" w:rsidR="007D67DA" w:rsidRPr="005330C1" w:rsidRDefault="005330C1" w:rsidP="004E3C6C">
      <w:pPr>
        <w:pStyle w:val="Quote"/>
        <w:spacing w:line="252" w:lineRule="auto"/>
        <w:ind w:firstLine="576"/>
      </w:pPr>
      <m:oMath>
        <m:r>
          <w:rPr>
            <w:rFonts w:ascii="Cambria Math" w:hAnsi="Cambria Math"/>
          </w:rPr>
          <m:t>f</m:t>
        </m:r>
      </m:oMath>
      <w:r w:rsidR="001C42AC" w:rsidRPr="005330C1">
        <w:t xml:space="preserve"> </w:t>
      </w:r>
      <w:r w:rsidR="007D67DA" w:rsidRPr="005330C1">
        <w:t>is the name of the function</w:t>
      </w:r>
    </w:p>
    <w:p w14:paraId="628B58B4" w14:textId="00066454" w:rsidR="007D67DA" w:rsidRPr="005330C1" w:rsidRDefault="005330C1" w:rsidP="004E3C6C">
      <w:pPr>
        <w:pStyle w:val="Quote"/>
        <w:spacing w:line="252" w:lineRule="auto"/>
        <w:ind w:firstLine="576"/>
      </w:pPr>
      <m:oMath>
        <m:r>
          <w:rPr>
            <w:rFonts w:ascii="Cambria Math" w:hAnsi="Cambria Math"/>
          </w:rPr>
          <m:t>x</m:t>
        </m:r>
      </m:oMath>
      <w:r w:rsidR="007D67DA" w:rsidRPr="005330C1">
        <w:t xml:space="preserve"> is the domain value</w:t>
      </w:r>
      <w:r w:rsidR="001C42AC" w:rsidRPr="005330C1">
        <w:t xml:space="preserve"> (or independent variable)</w:t>
      </w:r>
    </w:p>
    <w:p w14:paraId="16D6D3D9" w14:textId="29C52861" w:rsidR="007D67DA" w:rsidRPr="005330C1" w:rsidRDefault="005330C1" w:rsidP="004E3C6C">
      <w:pPr>
        <w:pStyle w:val="Quote"/>
        <w:spacing w:line="252" w:lineRule="auto"/>
        <w:ind w:firstLine="576"/>
      </w:pPr>
      <m:oMath>
        <m:r>
          <w:rPr>
            <w:rFonts w:ascii="Cambria Math" w:hAnsi="Cambria Math"/>
          </w:rPr>
          <m:t>f(x)</m:t>
        </m:r>
      </m:oMath>
      <w:r w:rsidR="001C42AC" w:rsidRPr="005330C1">
        <w:t xml:space="preserve"> </w:t>
      </w:r>
      <w:r w:rsidR="007D67DA" w:rsidRPr="005330C1">
        <w:t xml:space="preserve">is the range value </w:t>
      </w:r>
      <m:oMath>
        <m:r>
          <w:rPr>
            <w:rFonts w:ascii="Cambria Math" w:hAnsi="Cambria Math"/>
          </w:rPr>
          <m:t>y</m:t>
        </m:r>
      </m:oMath>
      <w:r w:rsidR="007D67DA" w:rsidRPr="005330C1">
        <w:t xml:space="preserve"> </w:t>
      </w:r>
      <w:r w:rsidR="001C42AC" w:rsidRPr="005330C1">
        <w:t xml:space="preserve">(or dependent variable) </w:t>
      </w:r>
      <w:r w:rsidR="007D67DA" w:rsidRPr="005330C1">
        <w:t xml:space="preserve">corresponding to the value </w:t>
      </w:r>
      <m:oMath>
        <m:r>
          <w:rPr>
            <w:rFonts w:ascii="Cambria Math" w:hAnsi="Cambria Math"/>
          </w:rPr>
          <m:t>x</m:t>
        </m:r>
      </m:oMath>
    </w:p>
    <w:p w14:paraId="11BEA2BF" w14:textId="6A71DA97" w:rsidR="007D67DA" w:rsidRPr="00184EED" w:rsidRDefault="007D67DA" w:rsidP="004E3C6C">
      <w:pPr>
        <w:tabs>
          <w:tab w:val="decimal" w:pos="180"/>
          <w:tab w:val="left" w:pos="540"/>
        </w:tabs>
        <w:spacing w:after="120"/>
        <w:rPr>
          <w:bCs/>
        </w:rPr>
      </w:pPr>
      <w:r w:rsidRPr="006327CB">
        <w:rPr>
          <w:rStyle w:val="IntenseEmphasis"/>
        </w:rPr>
        <w:t xml:space="preserve">Example: </w:t>
      </w:r>
      <w:r w:rsidRPr="00184EED">
        <w:rPr>
          <w:bCs/>
        </w:rPr>
        <w:t xml:space="preserve"> Evaluate the function</w:t>
      </w:r>
      <w:r w:rsidR="001C4194">
        <w:rPr>
          <w:bCs/>
        </w:rPr>
        <w:t xml:space="preserve"> for the given values.</w:t>
      </w:r>
    </w:p>
    <w:p w14:paraId="122934F9" w14:textId="77777777" w:rsidR="00E934AE" w:rsidRDefault="001C42AC" w:rsidP="00E934AE">
      <w:pPr>
        <w:tabs>
          <w:tab w:val="decimal" w:pos="360"/>
          <w:tab w:val="left" w:pos="720"/>
        </w:tabs>
        <w:spacing w:after="120"/>
        <w:rPr>
          <w:rFonts w:eastAsiaTheme="minorEastAsia"/>
        </w:rPr>
      </w:pPr>
      <w:r w:rsidRPr="001C4194">
        <w:rPr>
          <w:rFonts w:eastAsiaTheme="minorEastAsia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-2x+4</m:t>
        </m:r>
      </m:oMath>
      <w:r w:rsidRPr="001C4194">
        <w:rPr>
          <w:rFonts w:eastAsiaTheme="minorEastAsia"/>
        </w:rPr>
        <w:t>, find</w:t>
      </w:r>
    </w:p>
    <w:p w14:paraId="4A271EDF" w14:textId="77777777" w:rsidR="00E934AE" w:rsidRDefault="00E934AE" w:rsidP="00E934AE">
      <w:pPr>
        <w:pStyle w:val="ListParagraph"/>
        <w:numPr>
          <w:ilvl w:val="0"/>
          <w:numId w:val="13"/>
        </w:numPr>
        <w:tabs>
          <w:tab w:val="decimal" w:pos="360"/>
          <w:tab w:val="left" w:pos="720"/>
        </w:tabs>
        <w:spacing w:after="480"/>
        <w:rPr>
          <w:rFonts w:ascii="Cambria Math" w:hAnsi="Cambria Math"/>
          <w:oMath/>
        </w:rPr>
        <w:sectPr w:rsidR="00E934AE" w:rsidSect="00EF6E75">
          <w:headerReference w:type="default" r:id="rId10"/>
          <w:footerReference w:type="default" r:id="rId11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7DE3ED92" w14:textId="1978CB97" w:rsidR="00A76528" w:rsidRDefault="00E934AE" w:rsidP="00BA173F">
      <w:pPr>
        <w:pStyle w:val="ListParagraph"/>
        <w:numPr>
          <w:ilvl w:val="0"/>
          <w:numId w:val="13"/>
        </w:numPr>
        <w:tabs>
          <w:tab w:val="decimal" w:pos="360"/>
          <w:tab w:val="left" w:pos="720"/>
        </w:tabs>
        <w:spacing w:after="2400"/>
        <w:contextualSpacing w:val="0"/>
        <w:rPr>
          <w:bCs/>
        </w:rPr>
      </w:pPr>
      <m:oMath>
        <m:r>
          <w:rPr>
            <w:rFonts w:ascii="Cambria Math" w:hAnsi="Cambria Math"/>
          </w:rPr>
          <m:t>f(-2)</m:t>
        </m:r>
      </m:oMath>
      <w:r w:rsidR="001C4194" w:rsidRPr="00E934AE">
        <w:rPr>
          <w:bCs/>
        </w:rPr>
        <w:t xml:space="preserve"> </w:t>
      </w:r>
    </w:p>
    <w:p w14:paraId="0415563B" w14:textId="5D8586A6" w:rsidR="00E934AE" w:rsidRPr="00E934AE" w:rsidRDefault="00E934AE" w:rsidP="00BA173F">
      <w:pPr>
        <w:pStyle w:val="ListParagraph"/>
        <w:numPr>
          <w:ilvl w:val="0"/>
          <w:numId w:val="13"/>
        </w:numPr>
        <w:tabs>
          <w:tab w:val="decimal" w:pos="360"/>
          <w:tab w:val="left" w:pos="720"/>
        </w:tabs>
        <w:spacing w:after="2400"/>
        <w:contextualSpacing w:val="0"/>
        <w:rPr>
          <w:bCs/>
        </w:rPr>
      </w:pPr>
      <m:oMath>
        <m:r>
          <w:rPr>
            <w:rFonts w:ascii="Cambria Math" w:hAnsi="Cambria Math"/>
          </w:rPr>
          <m:t>f(x+1)</m:t>
        </m:r>
      </m:oMath>
    </w:p>
    <w:p w14:paraId="668B6944" w14:textId="4DAE7CBA" w:rsidR="00E934AE" w:rsidRPr="00E934AE" w:rsidRDefault="00E934AE" w:rsidP="00BA173F">
      <w:pPr>
        <w:pStyle w:val="ListParagraph"/>
        <w:numPr>
          <w:ilvl w:val="0"/>
          <w:numId w:val="13"/>
        </w:numPr>
        <w:tabs>
          <w:tab w:val="decimal" w:pos="360"/>
          <w:tab w:val="left" w:pos="720"/>
        </w:tabs>
        <w:spacing w:after="2400"/>
        <w:contextualSpacing w:val="0"/>
        <w:rPr>
          <w:bCs/>
        </w:rPr>
      </w:pPr>
      <m:oMath>
        <m:r>
          <w:rPr>
            <w:rFonts w:ascii="Cambria Math" w:hAnsi="Cambria Math"/>
          </w:rPr>
          <m:t>f(3)</m:t>
        </m:r>
      </m:oMath>
    </w:p>
    <w:p w14:paraId="1165C026" w14:textId="1BF98502" w:rsidR="00E934AE" w:rsidRPr="00E934AE" w:rsidRDefault="00E934AE" w:rsidP="00BA173F">
      <w:pPr>
        <w:pStyle w:val="ListParagraph"/>
        <w:numPr>
          <w:ilvl w:val="0"/>
          <w:numId w:val="13"/>
        </w:numPr>
        <w:tabs>
          <w:tab w:val="decimal" w:pos="360"/>
          <w:tab w:val="left" w:pos="720"/>
        </w:tabs>
        <w:spacing w:after="2400"/>
        <w:contextualSpacing w:val="0"/>
        <w:rPr>
          <w:bCs/>
        </w:rPr>
      </w:pPr>
      <m:oMath>
        <m:r>
          <w:rPr>
            <w:rFonts w:ascii="Cambria Math" w:hAnsi="Cambria Math"/>
          </w:rPr>
          <m:t>f(-x)</m:t>
        </m:r>
      </m:oMath>
    </w:p>
    <w:p w14:paraId="538F2EC6" w14:textId="77777777" w:rsidR="00E934AE" w:rsidRDefault="00E934AE" w:rsidP="009623C4">
      <w:pPr>
        <w:tabs>
          <w:tab w:val="decimal" w:pos="360"/>
          <w:tab w:val="left" w:pos="720"/>
        </w:tabs>
        <w:spacing w:after="480"/>
        <w:rPr>
          <w:bCs/>
        </w:rPr>
        <w:sectPr w:rsidR="00E934AE" w:rsidSect="00E934AE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113A3E6B" w14:textId="77777777" w:rsidR="00BE3884" w:rsidRDefault="00BA173F" w:rsidP="00BE3884">
      <w:pPr>
        <w:pStyle w:val="ListParagraph"/>
        <w:rPr>
          <w:bCs/>
        </w:rPr>
      </w:pPr>
      <w:r>
        <w:rPr>
          <w:noProof/>
          <w:lang w:eastAsia="zh-TW"/>
        </w:rPr>
        <w:drawing>
          <wp:anchor distT="0" distB="0" distL="114300" distR="114300" simplePos="0" relativeHeight="251680778" behindDoc="0" locked="0" layoutInCell="1" allowOverlap="1" wp14:anchorId="29208113" wp14:editId="5F048A32">
            <wp:simplePos x="0" y="0"/>
            <wp:positionH relativeFrom="column">
              <wp:posOffset>997889</wp:posOffset>
            </wp:positionH>
            <wp:positionV relativeFrom="paragraph">
              <wp:posOffset>470728</wp:posOffset>
            </wp:positionV>
            <wp:extent cx="2187469" cy="620202"/>
            <wp:effectExtent l="0" t="0" r="3810" b="8890"/>
            <wp:wrapNone/>
            <wp:docPr id="39" name="Picture 39" title="Function as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624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7CB">
        <w:rPr>
          <w:rStyle w:val="IntenseEmphasis"/>
        </w:rPr>
        <w:t>Example</w:t>
      </w:r>
      <w:r>
        <w:rPr>
          <w:rStyle w:val="IntenseEmphasis"/>
        </w:rPr>
        <w:t>:</w:t>
      </w:r>
      <w:r>
        <w:rPr>
          <w:bCs/>
        </w:rPr>
        <w:t xml:space="preserve"> </w:t>
      </w:r>
      <w:r w:rsidRPr="001C4194">
        <w:rPr>
          <w:bCs/>
        </w:rPr>
        <w:t xml:space="preserve">Use the table of values for </w:t>
      </w:r>
      <m:oMath>
        <m:r>
          <w:rPr>
            <w:rFonts w:ascii="Cambria Math" w:hAnsi="Cambria Math"/>
          </w:rPr>
          <m:t>g</m:t>
        </m:r>
      </m:oMath>
      <w:r w:rsidRPr="001C4194">
        <w:rPr>
          <w:bCs/>
        </w:rPr>
        <w:t xml:space="preserve"> to evaluate </w:t>
      </w:r>
      <m:oMath>
        <m:r>
          <w:rPr>
            <w:rFonts w:ascii="Cambria Math" w:hAnsi="Cambria Math"/>
          </w:rPr>
          <m:t>g(2)</m:t>
        </m:r>
      </m:oMath>
      <w:r w:rsidRPr="001C4194">
        <w:rPr>
          <w:bCs/>
        </w:rPr>
        <w:t xml:space="preserve"> and </w:t>
      </w:r>
      <m:oMath>
        <m:r>
          <w:rPr>
            <w:rFonts w:ascii="Cambria Math" w:hAnsi="Cambria Math"/>
          </w:rPr>
          <m:t>g(8)</m:t>
        </m:r>
      </m:oMath>
      <w:r w:rsidRPr="001C4194">
        <w:rPr>
          <w:bCs/>
        </w:rPr>
        <w:t xml:space="preserve">.  Then find all values of </w:t>
      </w:r>
      <m:oMath>
        <m:r>
          <w:rPr>
            <w:rFonts w:ascii="Cambria Math" w:hAnsi="Cambria Math"/>
          </w:rPr>
          <m:t>x</m:t>
        </m:r>
      </m:oMath>
      <w:r w:rsidRPr="001C4194">
        <w:rPr>
          <w:bCs/>
        </w:rPr>
        <w:t xml:space="preserve"> so that </w:t>
      </w:r>
      <m:oMath>
        <m:r>
          <w:rPr>
            <w:rFonts w:ascii="Cambria Math" w:hAnsi="Cambria Math"/>
          </w:rPr>
          <m:t>g(x)=6.2</m:t>
        </m:r>
      </m:oMath>
      <w:r w:rsidRPr="001C4194">
        <w:rPr>
          <w:bCs/>
        </w:rPr>
        <w:t>.</w:t>
      </w:r>
    </w:p>
    <w:p w14:paraId="011B6033" w14:textId="77777777" w:rsidR="00BE3884" w:rsidRDefault="00BE3884">
      <w:pPr>
        <w:rPr>
          <w:bCs/>
        </w:rPr>
      </w:pPr>
      <w:r>
        <w:rPr>
          <w:bCs/>
        </w:rPr>
        <w:br w:type="page"/>
      </w:r>
    </w:p>
    <w:p w14:paraId="2F3BAB0E" w14:textId="2E6F4394" w:rsidR="008336F2" w:rsidRPr="001C4194" w:rsidRDefault="001C4194" w:rsidP="001C4194">
      <w:pPr>
        <w:tabs>
          <w:tab w:val="decimal" w:pos="360"/>
          <w:tab w:val="left" w:pos="720"/>
        </w:tabs>
        <w:spacing w:after="480"/>
        <w:rPr>
          <w:bCs/>
        </w:rPr>
      </w:pPr>
      <w:r w:rsidRPr="006327CB">
        <w:rPr>
          <w:rStyle w:val="IntenseEmphasis"/>
        </w:rPr>
        <w:lastRenderedPageBreak/>
        <w:t>Example</w:t>
      </w:r>
      <w:r>
        <w:rPr>
          <w:rStyle w:val="IntenseEmphasis"/>
        </w:rPr>
        <w:t>:</w:t>
      </w:r>
      <w:r w:rsidRPr="001C4194">
        <w:rPr>
          <w:bCs/>
        </w:rPr>
        <w:t xml:space="preserve"> </w:t>
      </w:r>
      <w:r w:rsidR="001C42AC" w:rsidRPr="001C4194">
        <w:rPr>
          <w:bCs/>
        </w:rPr>
        <w:t xml:space="preserve">The number of unread emails in Anthony’s account is 110.  This number grows by 25 unread emails a day.  The function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=110+25t</m:t>
        </m:r>
      </m:oMath>
      <w:r w:rsidR="001C42AC" w:rsidRPr="001C4194">
        <w:rPr>
          <w:bCs/>
        </w:rPr>
        <w:t xml:space="preserve"> represents the relation between the number of emails, </w:t>
      </w:r>
      <m:oMath>
        <m:r>
          <w:rPr>
            <w:rFonts w:ascii="Cambria Math" w:hAnsi="Cambria Math"/>
          </w:rPr>
          <m:t>N</m:t>
        </m:r>
      </m:oMath>
      <w:r w:rsidR="001C42AC" w:rsidRPr="001C4194">
        <w:rPr>
          <w:bCs/>
        </w:rPr>
        <w:t>, and the time,</w:t>
      </w:r>
      <m:oMath>
        <m:r>
          <w:rPr>
            <w:rFonts w:ascii="Cambria Math" w:hAnsi="Cambria Math"/>
          </w:rPr>
          <m:t xml:space="preserve"> t</m:t>
        </m:r>
      </m:oMath>
      <w:r w:rsidR="001C42AC" w:rsidRPr="001C4194">
        <w:rPr>
          <w:bCs/>
        </w:rPr>
        <w:t xml:space="preserve">, measured in days. </w:t>
      </w:r>
    </w:p>
    <w:p w14:paraId="60424C6E" w14:textId="0B9A1363" w:rsidR="00A76528" w:rsidRDefault="007D67DA" w:rsidP="00C37373">
      <w:pPr>
        <w:pStyle w:val="ListParagraph"/>
        <w:numPr>
          <w:ilvl w:val="1"/>
          <w:numId w:val="11"/>
        </w:numPr>
        <w:tabs>
          <w:tab w:val="decimal" w:pos="360"/>
          <w:tab w:val="left" w:pos="720"/>
        </w:tabs>
        <w:spacing w:after="2400"/>
        <w:ind w:left="2160"/>
        <w:contextualSpacing w:val="0"/>
        <w:rPr>
          <w:bCs/>
        </w:rPr>
      </w:pPr>
      <w:r w:rsidRPr="00A76528">
        <w:rPr>
          <w:bCs/>
        </w:rPr>
        <w:t xml:space="preserve">Find </w:t>
      </w:r>
      <m:oMath>
        <m:r>
          <w:rPr>
            <w:rFonts w:ascii="Cambria Math" w:hAnsi="Cambria Math"/>
          </w:rPr>
          <m:t>N(14)</m:t>
        </m:r>
      </m:oMath>
      <w:r w:rsidR="001C42AC" w:rsidRPr="00A76528">
        <w:rPr>
          <w:bCs/>
        </w:rPr>
        <w:t xml:space="preserve"> and explain</w:t>
      </w:r>
      <w:r w:rsidRPr="00A76528">
        <w:rPr>
          <w:bCs/>
        </w:rPr>
        <w:t xml:space="preserve"> what </w:t>
      </w:r>
      <w:r w:rsidR="001C42AC" w:rsidRPr="00A76528">
        <w:rPr>
          <w:bCs/>
        </w:rPr>
        <w:t>it</w:t>
      </w:r>
      <w:r w:rsidRPr="00A76528">
        <w:rPr>
          <w:bCs/>
        </w:rPr>
        <w:t xml:space="preserve"> means.</w:t>
      </w:r>
    </w:p>
    <w:p w14:paraId="5DBF987F" w14:textId="75ECD4D4" w:rsidR="008336F2" w:rsidRDefault="008336F2" w:rsidP="00C37373">
      <w:pPr>
        <w:pStyle w:val="ListParagraph"/>
        <w:numPr>
          <w:ilvl w:val="1"/>
          <w:numId w:val="11"/>
        </w:numPr>
        <w:tabs>
          <w:tab w:val="decimal" w:pos="360"/>
          <w:tab w:val="left" w:pos="720"/>
        </w:tabs>
        <w:spacing w:after="2400"/>
        <w:ind w:left="2160"/>
        <w:contextualSpacing w:val="0"/>
        <w:rPr>
          <w:bCs/>
        </w:rPr>
      </w:pPr>
      <w:r>
        <w:rPr>
          <w:bCs/>
        </w:rPr>
        <w:t>If Anthony’s account has 285 unread emails, how many days did he not read his emails?</w:t>
      </w:r>
    </w:p>
    <w:p w14:paraId="1C02CD5D" w14:textId="09C56F95" w:rsidR="008D13EB" w:rsidRPr="001C4194" w:rsidRDefault="001C4194" w:rsidP="001C4194">
      <w:pPr>
        <w:tabs>
          <w:tab w:val="decimal" w:pos="180"/>
          <w:tab w:val="decimal" w:pos="360"/>
          <w:tab w:val="left" w:pos="540"/>
          <w:tab w:val="left" w:pos="720"/>
        </w:tabs>
        <w:spacing w:after="480"/>
        <w:rPr>
          <w:bCs/>
        </w:rPr>
      </w:pPr>
      <w:r w:rsidRPr="006327CB">
        <w:rPr>
          <w:rStyle w:val="IntenseEmphasis"/>
        </w:rPr>
        <w:t>Example</w:t>
      </w:r>
      <w:r>
        <w:rPr>
          <w:rStyle w:val="IntenseEmphasis"/>
        </w:rPr>
        <w:t>:</w:t>
      </w:r>
      <w:r w:rsidRPr="001C4194">
        <w:rPr>
          <w:bCs/>
        </w:rPr>
        <w:t xml:space="preserve"> </w:t>
      </w:r>
      <w:r w:rsidR="007D67DA" w:rsidRPr="001C4194">
        <w:rPr>
          <w:bCs/>
        </w:rPr>
        <w:t>Below is a graph from the CDC showing the</w:t>
      </w:r>
      <w:r w:rsidR="00FF323E" w:rsidRPr="001C4194">
        <w:rPr>
          <w:bCs/>
        </w:rPr>
        <w:t xml:space="preserve"> number of measles outbreaks in </w:t>
      </w:r>
      <w:r w:rsidR="007D67DA" w:rsidRPr="001C4194">
        <w:rPr>
          <w:bCs/>
        </w:rPr>
        <w:t xml:space="preserve">the US since 2010. Find and interpret </w:t>
      </w:r>
      <m:oMath>
        <m:r>
          <w:rPr>
            <w:rFonts w:ascii="Cambria Math" w:hAnsi="Cambria Math"/>
          </w:rPr>
          <m:t>f(2015)</m:t>
        </m:r>
      </m:oMath>
      <w:r w:rsidR="007D67DA" w:rsidRPr="001C4194">
        <w:rPr>
          <w:bCs/>
        </w:rPr>
        <w:t>.</w:t>
      </w:r>
    </w:p>
    <w:p w14:paraId="04F5EC22" w14:textId="50BAB7D1" w:rsidR="000D78A9" w:rsidRDefault="00DC1943" w:rsidP="008D13EB">
      <w:pPr>
        <w:tabs>
          <w:tab w:val="decimal" w:pos="360"/>
          <w:tab w:val="left" w:pos="720"/>
        </w:tabs>
        <w:spacing w:after="480"/>
      </w:pPr>
      <w:r>
        <w:rPr>
          <w:noProof/>
          <w:lang w:eastAsia="zh-TW"/>
        </w:rPr>
        <w:drawing>
          <wp:inline distT="0" distB="0" distL="0" distR="0" wp14:anchorId="53EECD2D" wp14:editId="0B5D102A">
            <wp:extent cx="4051495" cy="2406298"/>
            <wp:effectExtent l="0" t="0" r="6350" b="0"/>
            <wp:docPr id="40" name="Picture 40" title="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94" cy="2419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D99A2" w14:textId="57204ED3" w:rsidR="008D13EB" w:rsidRDefault="00914E96" w:rsidP="008D13EB">
      <w:pPr>
        <w:tabs>
          <w:tab w:val="decimal" w:pos="360"/>
          <w:tab w:val="left" w:pos="720"/>
        </w:tabs>
        <w:spacing w:after="480"/>
        <w:rPr>
          <w:rStyle w:val="Hyperlink"/>
        </w:rPr>
      </w:pPr>
      <w:hyperlink r:id="rId14" w:tooltip="CDC Measles Data" w:history="1">
        <w:r w:rsidR="008D13EB">
          <w:rPr>
            <w:rStyle w:val="Hyperlink"/>
          </w:rPr>
          <w:t>Source</w:t>
        </w:r>
      </w:hyperlink>
    </w:p>
    <w:p w14:paraId="4388C3F5" w14:textId="2310AFBF" w:rsidR="007D67DA" w:rsidRDefault="007C2B7D" w:rsidP="007C2B7D">
      <w:pPr>
        <w:pStyle w:val="ListParagraph"/>
        <w:tabs>
          <w:tab w:val="decimal" w:pos="360"/>
          <w:tab w:val="left" w:pos="720"/>
        </w:tabs>
        <w:spacing w:after="120"/>
      </w:pPr>
      <w:bookmarkStart w:id="0" w:name="_GoBack"/>
      <w:r>
        <w:rPr>
          <w:noProof/>
          <w:lang w:eastAsia="zh-TW"/>
        </w:rPr>
        <w:lastRenderedPageBreak/>
        <w:drawing>
          <wp:anchor distT="0" distB="0" distL="114300" distR="114300" simplePos="0" relativeHeight="251681802" behindDoc="0" locked="0" layoutInCell="1" allowOverlap="1" wp14:anchorId="5FC75C58" wp14:editId="116181EE">
            <wp:simplePos x="0" y="0"/>
            <wp:positionH relativeFrom="column">
              <wp:posOffset>3382645</wp:posOffset>
            </wp:positionH>
            <wp:positionV relativeFrom="paragraph">
              <wp:posOffset>10550</wp:posOffset>
            </wp:positionV>
            <wp:extent cx="2552700" cy="2367915"/>
            <wp:effectExtent l="0" t="0" r="0" b="0"/>
            <wp:wrapNone/>
            <wp:docPr id="4" name="Picture 4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C4194" w:rsidRPr="001C4194">
        <w:rPr>
          <w:rStyle w:val="IntenseEmphasis"/>
        </w:rPr>
        <w:t xml:space="preserve"> </w:t>
      </w:r>
      <w:r w:rsidR="001C4194" w:rsidRPr="006327CB">
        <w:rPr>
          <w:rStyle w:val="IntenseEmphasis"/>
        </w:rPr>
        <w:t>Example</w:t>
      </w:r>
      <w:r w:rsidR="001C4194">
        <w:rPr>
          <w:rStyle w:val="IntenseEmphasis"/>
        </w:rPr>
        <w:t>:</w:t>
      </w:r>
      <w:r w:rsidR="001C4194">
        <w:t xml:space="preserve"> </w:t>
      </w:r>
      <w:r w:rsidR="008D13EB">
        <w:t>Using the graph,</w:t>
      </w:r>
    </w:p>
    <w:p w14:paraId="5232F213" w14:textId="77777777" w:rsidR="007C2B7D" w:rsidRDefault="007C2B7D" w:rsidP="007C2B7D">
      <w:pPr>
        <w:pStyle w:val="ListParagraph"/>
        <w:tabs>
          <w:tab w:val="decimal" w:pos="360"/>
          <w:tab w:val="left" w:pos="720"/>
        </w:tabs>
        <w:spacing w:after="120"/>
      </w:pPr>
    </w:p>
    <w:p w14:paraId="5508699B" w14:textId="0E7BC42C" w:rsidR="007C2B7D" w:rsidRPr="008D13EB" w:rsidRDefault="007C2B7D" w:rsidP="007C2B7D">
      <w:pPr>
        <w:pStyle w:val="ListParagraph"/>
        <w:numPr>
          <w:ilvl w:val="0"/>
          <w:numId w:val="14"/>
        </w:numPr>
        <w:tabs>
          <w:tab w:val="decimal" w:pos="360"/>
          <w:tab w:val="left" w:pos="720"/>
        </w:tabs>
        <w:spacing w:after="1200"/>
        <w:contextualSpacing w:val="0"/>
      </w:pPr>
      <w:r>
        <w:t xml:space="preserve">Evaluate </w:t>
      </w:r>
      <m:oMath>
        <m:r>
          <w:rPr>
            <w:rFonts w:ascii="Cambria Math" w:hAnsi="Cambria Math"/>
          </w:rPr>
          <m:t>f(2)</m:t>
        </m:r>
      </m:oMath>
      <w:r w:rsidRPr="007C2B7D">
        <w:rPr>
          <w:rFonts w:eastAsiaTheme="minorEastAsia"/>
        </w:rPr>
        <w:t>.</w:t>
      </w:r>
    </w:p>
    <w:p w14:paraId="3EC841EA" w14:textId="33E6F24B" w:rsidR="007C2B7D" w:rsidRDefault="007C2B7D" w:rsidP="007C2B7D">
      <w:pPr>
        <w:pStyle w:val="ListParagraph"/>
        <w:numPr>
          <w:ilvl w:val="0"/>
          <w:numId w:val="14"/>
        </w:numPr>
        <w:tabs>
          <w:tab w:val="decimal" w:pos="360"/>
          <w:tab w:val="left" w:pos="720"/>
        </w:tabs>
        <w:spacing w:after="1200"/>
        <w:contextualSpacing w:val="0"/>
      </w:pPr>
      <w:r>
        <w:t xml:space="preserve">Solve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>.</w:t>
      </w:r>
      <w:r w:rsidRPr="007C2B7D">
        <w:rPr>
          <w:noProof/>
          <w:lang w:eastAsia="zh-TW"/>
        </w:rPr>
        <w:t xml:space="preserve"> </w:t>
      </w:r>
    </w:p>
    <w:p w14:paraId="3DEA001D" w14:textId="77777777" w:rsidR="00914E96" w:rsidRDefault="00914E96" w:rsidP="00914E96">
      <w:pPr>
        <w:pStyle w:val="ListParagraph"/>
        <w:tabs>
          <w:tab w:val="decimal" w:pos="360"/>
          <w:tab w:val="left" w:pos="720"/>
        </w:tabs>
        <w:spacing w:after="120"/>
        <w:contextualSpacing w:val="0"/>
      </w:pPr>
    </w:p>
    <w:p w14:paraId="098F7A9B" w14:textId="1DEE9574" w:rsidR="007C1F38" w:rsidRPr="00837621" w:rsidRDefault="0023223C" w:rsidP="00837621">
      <w:pPr>
        <w:pStyle w:val="Heading1"/>
      </w:pPr>
      <w:r w:rsidRPr="00837621">
        <w:t xml:space="preserve">Even </w:t>
      </w:r>
      <w:r w:rsidR="00117E5D" w:rsidRPr="00837621">
        <w:t xml:space="preserve">and </w:t>
      </w:r>
      <w:r w:rsidRPr="00837621">
        <w:t>Odd</w:t>
      </w:r>
      <w:r w:rsidR="00117E5D" w:rsidRPr="00837621">
        <w:t xml:space="preserve"> Functions</w:t>
      </w:r>
    </w:p>
    <w:p w14:paraId="7CF1FA18" w14:textId="379B3EC7" w:rsidR="00015A97" w:rsidRDefault="00015A97" w:rsidP="00C4091C">
      <w:pPr>
        <w:pStyle w:val="Quote"/>
        <w:spacing w:line="252" w:lineRule="auto"/>
      </w:pPr>
      <w:r>
        <w:t xml:space="preserve">Even and odd functions are special types of functions. </w:t>
      </w:r>
    </w:p>
    <w:p w14:paraId="6BA39F04" w14:textId="09830982" w:rsidR="00506DA9" w:rsidRDefault="00015A97" w:rsidP="00C4091C">
      <w:pPr>
        <w:pStyle w:val="Quote"/>
        <w:spacing w:line="252" w:lineRule="auto"/>
        <w:rPr>
          <w:rFonts w:eastAsiaTheme="minorEastAsia"/>
        </w:rPr>
      </w:pPr>
      <w:r>
        <w:t xml:space="preserve">An even function is a function that is </w:t>
      </w:r>
      <w:r w:rsidR="00506DA9">
        <w:t xml:space="preserve">symmetrical about the </w:t>
      </w:r>
      <m:oMath>
        <m:r>
          <w:rPr>
            <w:rFonts w:ascii="Cambria Math" w:hAnsi="Cambria Math"/>
          </w:rPr>
          <m:t>y</m:t>
        </m:r>
      </m:oMath>
      <w:r w:rsidR="00506DA9">
        <w:rPr>
          <w:rFonts w:eastAsiaTheme="minorEastAsia"/>
        </w:rPr>
        <w:t xml:space="preserve">-axis (reflects across the y-axis). An odd function is symmetrical about the origin (if you rotate if about the origin, it will look like the original graph </w:t>
      </w:r>
      <w:r w:rsidR="00504160">
        <w:rPr>
          <w:rFonts w:eastAsiaTheme="minorEastAsia"/>
        </w:rPr>
        <w:t>after</w:t>
      </w:r>
      <w:r w:rsidR="00506DA9">
        <w:rPr>
          <w:rFonts w:eastAsiaTheme="minorEastAsia"/>
        </w:rPr>
        <w:t xml:space="preserve"> making a </w:t>
      </w:r>
      <w:r w:rsidR="00504160">
        <w:rPr>
          <w:rFonts w:eastAsiaTheme="minorEastAsia"/>
        </w:rPr>
        <w:t xml:space="preserve">180 degree </w:t>
      </w:r>
      <w:r w:rsidR="00506DA9">
        <w:rPr>
          <w:rFonts w:eastAsiaTheme="minorEastAsia"/>
        </w:rPr>
        <w:t>rotation). Note: not all functions are even or odd. There are some that can be neither.</w:t>
      </w:r>
    </w:p>
    <w:p w14:paraId="2DC806C2" w14:textId="1964C7B0" w:rsidR="00015A97" w:rsidRDefault="00C4091C" w:rsidP="00776EFB">
      <w:pPr>
        <w:pStyle w:val="Quote"/>
        <w:jc w:val="center"/>
      </w:pPr>
      <w:r>
        <w:rPr>
          <w:noProof/>
          <w:lang w:eastAsia="zh-TW"/>
        </w:rPr>
        <w:t xml:space="preserve"> </w:t>
      </w:r>
      <w:r w:rsidR="00506DA9">
        <w:rPr>
          <w:noProof/>
          <w:lang w:eastAsia="zh-TW"/>
        </w:rPr>
        <w:drawing>
          <wp:inline distT="0" distB="0" distL="0" distR="0" wp14:anchorId="26A6140D" wp14:editId="492A1A5D">
            <wp:extent cx="1814111" cy="1828800"/>
            <wp:effectExtent l="0" t="0" r="0" b="0"/>
            <wp:docPr id="3" name="Picture 3" descr="Graph of an eve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955" cy="18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tab/>
      </w:r>
      <w:r w:rsidR="00506DA9">
        <w:rPr>
          <w:noProof/>
          <w:lang w:eastAsia="zh-TW"/>
        </w:rPr>
        <w:drawing>
          <wp:inline distT="0" distB="0" distL="0" distR="0" wp14:anchorId="07D65D4F" wp14:editId="5ECEEA86">
            <wp:extent cx="1732834" cy="1854200"/>
            <wp:effectExtent l="0" t="0" r="1270" b="0"/>
            <wp:docPr id="5" name="Picture 5" descr="Graph of an odd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346" cy="18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783A" w14:textId="57EB0FBC" w:rsidR="00506DA9" w:rsidRDefault="00506DA9" w:rsidP="00776EFB">
      <w:pPr>
        <w:pStyle w:val="Quote"/>
        <w:jc w:val="center"/>
      </w:pPr>
      <w:r>
        <w:t>Even Function</w:t>
      </w:r>
      <w:r>
        <w:tab/>
      </w:r>
      <w:r w:rsidR="00BE3884">
        <w:tab/>
      </w:r>
      <w:r w:rsidR="00BE3884">
        <w:tab/>
      </w:r>
      <w:r>
        <w:t>Odd Function</w:t>
      </w:r>
    </w:p>
    <w:p w14:paraId="4B0091EE" w14:textId="77777777" w:rsidR="00506DA9" w:rsidRPr="00015A97" w:rsidRDefault="00506DA9" w:rsidP="00506DA9">
      <w:pPr>
        <w:jc w:val="center"/>
      </w:pPr>
    </w:p>
    <w:p w14:paraId="46656342" w14:textId="77777777" w:rsidR="003C1B8B" w:rsidRDefault="003C1B8B">
      <w:pPr>
        <w:rPr>
          <w:rStyle w:val="Strong"/>
        </w:rPr>
      </w:pPr>
      <w:r>
        <w:rPr>
          <w:rStyle w:val="Strong"/>
        </w:rPr>
        <w:br w:type="page"/>
      </w:r>
    </w:p>
    <w:p w14:paraId="5E4AC6AE" w14:textId="62B0B6AB" w:rsidR="00015A97" w:rsidRPr="003C1B8B" w:rsidRDefault="00015A97" w:rsidP="003C1B8B">
      <w:pPr>
        <w:pStyle w:val="Heading2"/>
      </w:pPr>
      <w:r w:rsidRPr="003C1B8B">
        <w:lastRenderedPageBreak/>
        <w:t xml:space="preserve">How to Determine </w:t>
      </w:r>
      <w:r w:rsidR="006674EF" w:rsidRPr="003C1B8B">
        <w:t xml:space="preserve">Algebraically </w:t>
      </w:r>
      <w:r w:rsidRPr="003C1B8B">
        <w:t>if a Function is Even, Odd, or Neither</w:t>
      </w:r>
    </w:p>
    <w:p w14:paraId="033ED893" w14:textId="6AC09A91" w:rsidR="00117E5D" w:rsidRDefault="00117E5D" w:rsidP="003C1B8B">
      <w:pPr>
        <w:pStyle w:val="Quote"/>
        <w:rPr>
          <w:rFonts w:eastAsiaTheme="minorEastAsia"/>
          <w:noProof/>
        </w:rPr>
      </w:pPr>
      <w:r>
        <w:rPr>
          <w:noProof/>
        </w:rPr>
        <w:t xml:space="preserve">To determine whether a function is even or odd (or neither) algebraically, we take the function and plug in </w:t>
      </w:r>
      <m:oMath>
        <m:r>
          <w:rPr>
            <w:rFonts w:ascii="Cambria Math" w:hAnsi="Cambria Math"/>
            <w:noProof/>
          </w:rPr>
          <m:t>–x</m:t>
        </m:r>
      </m:oMath>
      <w:r>
        <w:rPr>
          <w:rFonts w:eastAsiaTheme="minorEastAsia"/>
          <w:noProof/>
        </w:rPr>
        <w:t xml:space="preserve"> and then simplify. The result helps you determine which type of function it is.</w:t>
      </w:r>
      <w:r w:rsidR="00F463A1">
        <w:rPr>
          <w:rFonts w:eastAsiaTheme="minorEastAsia"/>
          <w:noProof/>
        </w:rPr>
        <w:t xml:space="preserve"> </w:t>
      </w:r>
    </w:p>
    <w:p w14:paraId="68B22A81" w14:textId="7F961B14" w:rsidR="00117E5D" w:rsidRDefault="00117E5D" w:rsidP="00F463A1">
      <w:pPr>
        <w:pStyle w:val="Quote"/>
        <w:spacing w:after="480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 xml:space="preserve">If </w:t>
      </w: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-x</m:t>
            </m:r>
          </m:e>
        </m:d>
        <m:r>
          <w:rPr>
            <w:rFonts w:ascii="Cambria Math" w:eastAsiaTheme="minorEastAsia" w:hAnsi="Cambria Math"/>
            <w:noProof/>
          </w:rPr>
          <m:t>=f(x)</m:t>
        </m:r>
      </m:oMath>
      <w:r>
        <w:rPr>
          <w:rFonts w:eastAsiaTheme="minorEastAsia"/>
          <w:noProof/>
        </w:rPr>
        <w:t>, then</w:t>
      </w:r>
    </w:p>
    <w:p w14:paraId="11381D0E" w14:textId="2606C0B4" w:rsidR="00117E5D" w:rsidRDefault="00117E5D" w:rsidP="00F463A1">
      <w:pPr>
        <w:pStyle w:val="Quote"/>
        <w:spacing w:after="480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 xml:space="preserve">If </w:t>
      </w: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-x</m:t>
            </m:r>
          </m:e>
        </m:d>
        <m:r>
          <w:rPr>
            <w:rFonts w:ascii="Cambria Math" w:eastAsiaTheme="minorEastAsia" w:hAnsi="Cambria Math"/>
            <w:noProof/>
          </w:rPr>
          <m:t>=-f(x)</m:t>
        </m:r>
      </m:oMath>
      <w:r>
        <w:rPr>
          <w:rFonts w:eastAsiaTheme="minorEastAsia"/>
          <w:noProof/>
        </w:rPr>
        <w:t>, then</w:t>
      </w:r>
    </w:p>
    <w:p w14:paraId="0E664A45" w14:textId="557F2086" w:rsidR="00117E5D" w:rsidRDefault="00117E5D" w:rsidP="003C1B8B">
      <w:pPr>
        <w:pStyle w:val="Quote"/>
      </w:pPr>
      <w:r>
        <w:t>In all other cases, the function is neither even nor odd.</w:t>
      </w:r>
    </w:p>
    <w:p w14:paraId="1FECD99D" w14:textId="2D65CF08" w:rsidR="00117E5D" w:rsidRDefault="00117E5D" w:rsidP="003C1B8B">
      <w:pPr>
        <w:tabs>
          <w:tab w:val="decimal" w:pos="360"/>
          <w:tab w:val="left" w:pos="720"/>
        </w:tabs>
        <w:spacing w:after="120"/>
      </w:pPr>
      <w:r w:rsidRPr="00117E5D">
        <w:rPr>
          <w:rStyle w:val="IntenseEmphasis"/>
        </w:rPr>
        <w:t>Examples:</w:t>
      </w:r>
      <w:r>
        <w:t xml:space="preserve"> For each of the following, determine algebraically whether the function is even, odd, or neither.</w:t>
      </w:r>
    </w:p>
    <w:p w14:paraId="35C43E79" w14:textId="04FD87E1" w:rsidR="00117E5D" w:rsidRPr="00117E5D" w:rsidRDefault="00117E5D" w:rsidP="00F207A5">
      <w:pPr>
        <w:pStyle w:val="ListParagraph"/>
        <w:numPr>
          <w:ilvl w:val="0"/>
          <w:numId w:val="12"/>
        </w:numPr>
        <w:tabs>
          <w:tab w:val="decimal" w:pos="360"/>
          <w:tab w:val="left" w:pos="720"/>
        </w:tabs>
        <w:spacing w:after="2160"/>
        <w:contextualSpacing w:val="0"/>
      </w:pP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hAnsi="Cambria Math"/>
          </w:rPr>
          <m:t>-4x</m:t>
        </m:r>
      </m:oMath>
    </w:p>
    <w:p w14:paraId="4F6C1453" w14:textId="529EADC8" w:rsidR="00117E5D" w:rsidRPr="00117E5D" w:rsidRDefault="00117E5D" w:rsidP="00F207A5">
      <w:pPr>
        <w:pStyle w:val="ListParagraph"/>
        <w:numPr>
          <w:ilvl w:val="0"/>
          <w:numId w:val="12"/>
        </w:numPr>
        <w:tabs>
          <w:tab w:val="decimal" w:pos="360"/>
          <w:tab w:val="left" w:pos="720"/>
        </w:tabs>
        <w:spacing w:after="2160"/>
        <w:contextualSpacing w:val="0"/>
      </w:pP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</m:t>
        </m:r>
      </m:oMath>
    </w:p>
    <w:p w14:paraId="2C7DBBE8" w14:textId="5D88BF9E" w:rsidR="00117E5D" w:rsidRPr="00117E5D" w:rsidRDefault="00117E5D" w:rsidP="00F207A5">
      <w:pPr>
        <w:pStyle w:val="ListParagraph"/>
        <w:numPr>
          <w:ilvl w:val="0"/>
          <w:numId w:val="12"/>
        </w:numPr>
        <w:tabs>
          <w:tab w:val="decimal" w:pos="360"/>
          <w:tab w:val="left" w:pos="720"/>
        </w:tabs>
        <w:spacing w:after="2160"/>
        <w:contextualSpacing w:val="0"/>
      </w:pP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14:paraId="34FC2B64" w14:textId="56279EFD" w:rsidR="008336F2" w:rsidRPr="00CE622F" w:rsidRDefault="008336F2" w:rsidP="00160D4C">
      <w:pPr>
        <w:rPr>
          <w:noProof/>
          <w:lang w:eastAsia="zh-TW"/>
        </w:rPr>
      </w:pPr>
    </w:p>
    <w:sectPr w:rsidR="008336F2" w:rsidRPr="00CE622F" w:rsidSect="00E934AE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F636C" w14:textId="77777777" w:rsidR="00E957EA" w:rsidRDefault="00E957EA" w:rsidP="00EF6E75">
      <w:r>
        <w:separator/>
      </w:r>
    </w:p>
  </w:endnote>
  <w:endnote w:type="continuationSeparator" w:id="0">
    <w:p w14:paraId="468742F2" w14:textId="77777777" w:rsidR="00E957EA" w:rsidRDefault="00E957EA" w:rsidP="00EF6E75">
      <w:r>
        <w:continuationSeparator/>
      </w:r>
    </w:p>
  </w:endnote>
  <w:endnote w:type="continuationNotice" w:id="1">
    <w:p w14:paraId="3E398FEF" w14:textId="77777777" w:rsidR="00E957EA" w:rsidRDefault="00E95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F016B" w14:textId="339E4153" w:rsidR="00BF64CF" w:rsidRPr="00825E61" w:rsidRDefault="00BF64CF" w:rsidP="00C53B59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0646E7" wp14:editId="79DAEE5F">
              <wp:simplePos x="0" y="0"/>
              <wp:positionH relativeFrom="margin">
                <wp:posOffset>-342900</wp:posOffset>
              </wp:positionH>
              <wp:positionV relativeFrom="margin">
                <wp:posOffset>-503555</wp:posOffset>
              </wp:positionV>
              <wp:extent cx="115570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87C43C3" w14:textId="77777777" w:rsidR="00BF64CF" w:rsidRDefault="00BF64CF" w:rsidP="00C53B59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0646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7pt;margin-top:-39.65pt;width:91pt;height:20.9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" fillcolor="white [3201]" strokeweight=".5pt">
              <v:textbox>
                <w:txbxContent>
                  <w:p w14:paraId="387C43C3" w14:textId="77777777" w:rsidR="00BF64CF" w:rsidRDefault="00BF64CF" w:rsidP="00C53B59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EF7A646" wp14:editId="7E45D8D1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49" cy="8961739"/>
                        <a:chOff x="0" y="0"/>
                        <a:chExt cx="1096068" cy="9321800"/>
                      </a:xfrm>
                    </wpg:grpSpPr>
                    <wps:wsp>
                      <wps:cNvPr id="35" name="Text Box 35" title="Area to write notes."/>
                      <wps:cNvSpPr txBox="1"/>
                      <wps:spPr>
                        <a:xfrm>
                          <a:off x="78723" y="0"/>
                          <a:ext cx="1017345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EBF47" w14:textId="77777777" w:rsidR="00BF64CF" w:rsidRDefault="00BF64CF" w:rsidP="00C53B59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7"/>
                          <a:ext cx="1065529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ECA0" w14:textId="77777777" w:rsidR="00BF64CF" w:rsidRPr="00A61190" w:rsidRDefault="00BF64CF" w:rsidP="00C53B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F7A646" id="Group 34" o:spid="_x0000_s1028" alt="Title: Area for taking notes." style="position:absolute;margin-left:-22.65pt;margin-top:-16.55pt;width:86.2pt;height:705.65pt;z-index:251658241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4D0EBF47" w14:textId="77777777" w:rsidR="00BF64CF" w:rsidRDefault="00BF64CF" w:rsidP="00C53B59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54DAECA0" w14:textId="77777777" w:rsidR="00BF64CF" w:rsidRPr="00A61190" w:rsidRDefault="00BF64CF" w:rsidP="00C53B59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1D17C5C9" w14:textId="62D5800C" w:rsidR="00BF64CF" w:rsidRDefault="00BF64CF">
    <w:pPr>
      <w:pStyle w:val="Footer"/>
    </w:pPr>
  </w:p>
  <w:p w14:paraId="534F3AF5" w14:textId="536166F5" w:rsidR="00BF64CF" w:rsidRDefault="00BF64C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81E83" w14:textId="77777777" w:rsidR="00E957EA" w:rsidRDefault="00E957EA" w:rsidP="00EF6E75">
      <w:r>
        <w:separator/>
      </w:r>
    </w:p>
  </w:footnote>
  <w:footnote w:type="continuationSeparator" w:id="0">
    <w:p w14:paraId="7D9A242A" w14:textId="77777777" w:rsidR="00E957EA" w:rsidRDefault="00E957EA" w:rsidP="00EF6E75">
      <w:r>
        <w:continuationSeparator/>
      </w:r>
    </w:p>
  </w:footnote>
  <w:footnote w:type="continuationNotice" w:id="1">
    <w:p w14:paraId="15C8B903" w14:textId="77777777" w:rsidR="00E957EA" w:rsidRDefault="00E95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47FBD176" w:rsidR="00BF64CF" w:rsidRPr="00EF6E75" w:rsidRDefault="00BF64CF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BF64CF" w:rsidRPr="00825E61" w:rsidRDefault="00BF64CF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BF64CF" w:rsidRPr="00825E61" w:rsidRDefault="00BF64CF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0C09020" wp14:editId="01E6B8D2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 of document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B500F0" id="Straight Connector 8" o:spid="_x0000_s1026" alt="Title: Line separating header from body of document.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" strokecolor="#4472c4 [3204]" strokeweight=".5pt">
              <v:stroke joinstyle="miter"/>
            </v:line>
          </w:pict>
        </mc:Fallback>
      </mc:AlternateContent>
    </w:r>
    <w:r w:rsidR="009623C4">
      <w:rPr>
        <w:b/>
        <w:bCs/>
        <w:sz w:val="40"/>
        <w:szCs w:val="40"/>
      </w:rPr>
      <w:t>Function Notation</w:t>
    </w:r>
  </w:p>
  <w:p w14:paraId="26A1616B" w14:textId="77777777" w:rsidR="00BF64CF" w:rsidRDefault="00BF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8B6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9D7"/>
    <w:multiLevelType w:val="hybridMultilevel"/>
    <w:tmpl w:val="EADED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36C"/>
    <w:multiLevelType w:val="hybridMultilevel"/>
    <w:tmpl w:val="8406529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BD529A"/>
    <w:multiLevelType w:val="hybridMultilevel"/>
    <w:tmpl w:val="A4E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3FA9"/>
    <w:multiLevelType w:val="hybridMultilevel"/>
    <w:tmpl w:val="D884BDC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DA45DF"/>
    <w:multiLevelType w:val="hybridMultilevel"/>
    <w:tmpl w:val="DCAC2C9E"/>
    <w:lvl w:ilvl="0" w:tplc="8A602D3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C78BD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722CB"/>
    <w:multiLevelType w:val="hybridMultilevel"/>
    <w:tmpl w:val="10B2E4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527E8E"/>
    <w:multiLevelType w:val="hybridMultilevel"/>
    <w:tmpl w:val="C0A05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34D34"/>
    <w:multiLevelType w:val="hybridMultilevel"/>
    <w:tmpl w:val="00D2B2E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D5522EC"/>
    <w:multiLevelType w:val="hybridMultilevel"/>
    <w:tmpl w:val="F8E88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B78D8"/>
    <w:multiLevelType w:val="hybridMultilevel"/>
    <w:tmpl w:val="740EC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5183E"/>
    <w:multiLevelType w:val="hybridMultilevel"/>
    <w:tmpl w:val="DC60F6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3223664"/>
    <w:multiLevelType w:val="hybridMultilevel"/>
    <w:tmpl w:val="B5C84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5A97"/>
    <w:rsid w:val="00022BA5"/>
    <w:rsid w:val="000A3E3B"/>
    <w:rsid w:val="000D78A9"/>
    <w:rsid w:val="000E46E0"/>
    <w:rsid w:val="00102B9B"/>
    <w:rsid w:val="00117E5D"/>
    <w:rsid w:val="00120E7F"/>
    <w:rsid w:val="001515E8"/>
    <w:rsid w:val="00160D4C"/>
    <w:rsid w:val="00161BFC"/>
    <w:rsid w:val="00184E2D"/>
    <w:rsid w:val="00190214"/>
    <w:rsid w:val="001935EE"/>
    <w:rsid w:val="001B2F7C"/>
    <w:rsid w:val="001C4194"/>
    <w:rsid w:val="001C42AC"/>
    <w:rsid w:val="002066F4"/>
    <w:rsid w:val="0023223C"/>
    <w:rsid w:val="00284512"/>
    <w:rsid w:val="002C5A57"/>
    <w:rsid w:val="0031237B"/>
    <w:rsid w:val="00320AC6"/>
    <w:rsid w:val="0033091B"/>
    <w:rsid w:val="0036511B"/>
    <w:rsid w:val="00385D49"/>
    <w:rsid w:val="003936D0"/>
    <w:rsid w:val="003C1B8B"/>
    <w:rsid w:val="00414B0A"/>
    <w:rsid w:val="0043113B"/>
    <w:rsid w:val="00462641"/>
    <w:rsid w:val="004761DB"/>
    <w:rsid w:val="004A44B8"/>
    <w:rsid w:val="004B3963"/>
    <w:rsid w:val="004C08C4"/>
    <w:rsid w:val="004E372A"/>
    <w:rsid w:val="004E3C6C"/>
    <w:rsid w:val="00504160"/>
    <w:rsid w:val="00506DA9"/>
    <w:rsid w:val="0051158C"/>
    <w:rsid w:val="00511D81"/>
    <w:rsid w:val="005330C1"/>
    <w:rsid w:val="00595428"/>
    <w:rsid w:val="005B24AC"/>
    <w:rsid w:val="005B715A"/>
    <w:rsid w:val="00604864"/>
    <w:rsid w:val="006133DA"/>
    <w:rsid w:val="006327CB"/>
    <w:rsid w:val="00643152"/>
    <w:rsid w:val="006674EF"/>
    <w:rsid w:val="006A6D6D"/>
    <w:rsid w:val="006F0450"/>
    <w:rsid w:val="00763748"/>
    <w:rsid w:val="00773BD1"/>
    <w:rsid w:val="00776AD1"/>
    <w:rsid w:val="00776EFB"/>
    <w:rsid w:val="007914C3"/>
    <w:rsid w:val="007B3EFF"/>
    <w:rsid w:val="007C1F38"/>
    <w:rsid w:val="007C2B7D"/>
    <w:rsid w:val="007D67DA"/>
    <w:rsid w:val="008074C5"/>
    <w:rsid w:val="00813D39"/>
    <w:rsid w:val="00825E61"/>
    <w:rsid w:val="008336F2"/>
    <w:rsid w:val="00837621"/>
    <w:rsid w:val="008401BD"/>
    <w:rsid w:val="00874646"/>
    <w:rsid w:val="00884767"/>
    <w:rsid w:val="008D13EB"/>
    <w:rsid w:val="008F5D34"/>
    <w:rsid w:val="009027C3"/>
    <w:rsid w:val="00914E96"/>
    <w:rsid w:val="00955DB9"/>
    <w:rsid w:val="009623C4"/>
    <w:rsid w:val="00986B51"/>
    <w:rsid w:val="009A23F9"/>
    <w:rsid w:val="009B6C7F"/>
    <w:rsid w:val="00A43D54"/>
    <w:rsid w:val="00A57FD3"/>
    <w:rsid w:val="00A61190"/>
    <w:rsid w:val="00A65DB4"/>
    <w:rsid w:val="00A67188"/>
    <w:rsid w:val="00A76528"/>
    <w:rsid w:val="00AE5C90"/>
    <w:rsid w:val="00AF5BA0"/>
    <w:rsid w:val="00B15A51"/>
    <w:rsid w:val="00BA173F"/>
    <w:rsid w:val="00BC604D"/>
    <w:rsid w:val="00BE2DE0"/>
    <w:rsid w:val="00BE3884"/>
    <w:rsid w:val="00BE703A"/>
    <w:rsid w:val="00BF64CF"/>
    <w:rsid w:val="00C12878"/>
    <w:rsid w:val="00C17F9B"/>
    <w:rsid w:val="00C2718D"/>
    <w:rsid w:val="00C37373"/>
    <w:rsid w:val="00C4091C"/>
    <w:rsid w:val="00C53B59"/>
    <w:rsid w:val="00CA7373"/>
    <w:rsid w:val="00CE041F"/>
    <w:rsid w:val="00CE0BB3"/>
    <w:rsid w:val="00CE622F"/>
    <w:rsid w:val="00CF2A11"/>
    <w:rsid w:val="00D56E21"/>
    <w:rsid w:val="00D9039D"/>
    <w:rsid w:val="00D93E4D"/>
    <w:rsid w:val="00DC1943"/>
    <w:rsid w:val="00DF0803"/>
    <w:rsid w:val="00E342CC"/>
    <w:rsid w:val="00E36AED"/>
    <w:rsid w:val="00E934AE"/>
    <w:rsid w:val="00E957EA"/>
    <w:rsid w:val="00EB0149"/>
    <w:rsid w:val="00EB58FE"/>
    <w:rsid w:val="00ED1B4C"/>
    <w:rsid w:val="00EF6E75"/>
    <w:rsid w:val="00F130C8"/>
    <w:rsid w:val="00F14005"/>
    <w:rsid w:val="00F207A5"/>
    <w:rsid w:val="00F26C33"/>
    <w:rsid w:val="00F463A1"/>
    <w:rsid w:val="00FC38CF"/>
    <w:rsid w:val="00FC4139"/>
    <w:rsid w:val="00FC5E2D"/>
    <w:rsid w:val="00FC7DF6"/>
    <w:rsid w:val="00FD7B9E"/>
    <w:rsid w:val="00FE42AB"/>
    <w:rsid w:val="00FF323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382F72B-E0E8-44BD-BE26-F9141526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0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7D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D6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7D67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54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A737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5DB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5DB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D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DB9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330C1"/>
    <w:pPr>
      <w:pBdr>
        <w:top w:val="single" w:sz="4" w:space="1" w:color="auto"/>
        <w:bottom w:val="single" w:sz="4" w:space="1" w:color="auto"/>
      </w:pBdr>
      <w:shd w:val="pct10" w:color="auto" w:fill="auto"/>
      <w:spacing w:before="200" w:after="16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0C1"/>
    <w:rPr>
      <w:iCs/>
      <w:color w:val="404040" w:themeColor="text1" w:themeTint="BF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604864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dc.gov/measles/cases-outbrea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DC5EE-97C1-4425-B391-8CA3EA542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purl.org/dc/terms/"/>
    <ds:schemaRef ds:uri="http://schemas.microsoft.com/office/2006/metadata/properties"/>
    <ds:schemaRef ds:uri="8c222443-d295-4ed9-b50b-c0887899d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8a657bd-954d-47e9-a834-f04f5ee8a359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13</cp:revision>
  <cp:lastPrinted>2020-05-10T03:25:00Z</cp:lastPrinted>
  <dcterms:created xsi:type="dcterms:W3CDTF">2020-08-03T00:49:00Z</dcterms:created>
  <dcterms:modified xsi:type="dcterms:W3CDTF">2020-08-09T04:15:00Z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