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4E5D" w14:textId="6977C852" w:rsidR="00AB3842" w:rsidRDefault="00FB160A" w:rsidP="003C4C0A">
      <w:pPr>
        <w:pStyle w:val="Heading1"/>
        <w:spacing w:before="0"/>
      </w:pPr>
      <w:r>
        <w:t>Finding the Domain of a Logarithmic Function</w:t>
      </w:r>
    </w:p>
    <w:p w14:paraId="334CD512" w14:textId="0B760F31" w:rsidR="00FB160A" w:rsidRPr="00FB160A" w:rsidRDefault="00FB160A" w:rsidP="00FB160A">
      <w:r w:rsidRPr="00FB160A">
        <w:rPr>
          <w:shd w:val="clear" w:color="auto" w:fill="FFFFFF"/>
        </w:rPr>
        <w:t xml:space="preserve">When finding the domain of a </w:t>
      </w:r>
      <w:r>
        <w:rPr>
          <w:shd w:val="clear" w:color="auto" w:fill="FFFFFF"/>
        </w:rPr>
        <w:t>logarithmic function,</w:t>
      </w:r>
      <w:r w:rsidRPr="00FB160A">
        <w:rPr>
          <w:shd w:val="clear" w:color="auto" w:fill="FFFFFF"/>
        </w:rPr>
        <w:t xml:space="preserve"> it is important to remember that the domain consists </w:t>
      </w:r>
      <w:r w:rsidRPr="00FB160A">
        <w:rPr>
          <w:rStyle w:val="Emphasis"/>
          <w:i w:val="0"/>
          <w:shd w:val="clear" w:color="auto" w:fill="FFFFFF"/>
        </w:rPr>
        <w:t>only of positive real numbers</w:t>
      </w:r>
      <w:r w:rsidRPr="00FB160A">
        <w:rPr>
          <w:shd w:val="clear" w:color="auto" w:fill="FFFFFF"/>
        </w:rPr>
        <w:t>. That is, the argument of the logarithmic function must be greater than zero.</w:t>
      </w:r>
    </w:p>
    <w:p w14:paraId="2387173B" w14:textId="0AFF5A4E" w:rsidR="0001046B" w:rsidRDefault="00FB160A" w:rsidP="00FB160A">
      <w:pPr>
        <w:pStyle w:val="Quote"/>
      </w:pPr>
      <w:r>
        <w:t>Given a logarithmic function, we can find the domain by</w:t>
      </w:r>
    </w:p>
    <w:p w14:paraId="01381C2F" w14:textId="577F675F" w:rsidR="00FB160A" w:rsidRDefault="00FB160A" w:rsidP="00FB160A">
      <w:pPr>
        <w:pStyle w:val="Quote"/>
      </w:pPr>
      <w:r>
        <w:t>Set up an inequality showing the argument greater than zero.</w:t>
      </w:r>
    </w:p>
    <w:p w14:paraId="4DAD9B20" w14:textId="35B549B2" w:rsidR="00FB160A" w:rsidRPr="00FB160A" w:rsidRDefault="00FB160A" w:rsidP="00FB160A">
      <w:pPr>
        <w:pStyle w:val="Quote"/>
      </w:pPr>
      <w:r>
        <w:t xml:space="preserve">Solve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06F6ECD2" w14:textId="0DEFB8FD" w:rsidR="00FB160A" w:rsidRPr="00FE0012" w:rsidRDefault="00FB160A" w:rsidP="00FE0012">
      <w:pPr>
        <w:pStyle w:val="Quote"/>
        <w:rPr>
          <w:rStyle w:val="IntenseEmphasis"/>
          <w:i w:val="0"/>
          <w:iCs w:val="0"/>
          <w:color w:val="auto"/>
        </w:rPr>
      </w:pPr>
      <w:r>
        <w:rPr>
          <w:rFonts w:eastAsiaTheme="minorEastAsia"/>
        </w:rPr>
        <w:t>Write the domain in interval notation.</w:t>
      </w:r>
    </w:p>
    <w:p w14:paraId="6E348A7A" w14:textId="0FA23012" w:rsidR="00FB160A" w:rsidRDefault="00FB160A" w:rsidP="00FB160A">
      <w:r w:rsidRPr="00FB160A">
        <w:rPr>
          <w:rStyle w:val="IntenseEmphasis"/>
        </w:rPr>
        <w:t>Examples:</w:t>
      </w:r>
      <w:r>
        <w:t xml:space="preserve"> Find the domain of each of the following.</w:t>
      </w:r>
    </w:p>
    <w:p w14:paraId="5D56D635" w14:textId="4DA72D62" w:rsidR="00FB160A" w:rsidRPr="00FB160A" w:rsidRDefault="00FB160A" w:rsidP="00FE0012">
      <w:pPr>
        <w:pStyle w:val="ListParagraph"/>
        <w:numPr>
          <w:ilvl w:val="0"/>
          <w:numId w:val="5"/>
        </w:numPr>
        <w:spacing w:after="960"/>
        <w:contextualSpacing w:val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func>
      </m:oMath>
    </w:p>
    <w:p w14:paraId="73887F68" w14:textId="63B8CF83" w:rsidR="00854153" w:rsidRPr="00FE0012" w:rsidRDefault="00FB160A" w:rsidP="00FE0012">
      <w:pPr>
        <w:pStyle w:val="ListParagraph"/>
        <w:numPr>
          <w:ilvl w:val="0"/>
          <w:numId w:val="5"/>
        </w:numPr>
        <w:spacing w:after="960"/>
        <w:contextualSpacing w:val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(5-2x)</m:t>
            </m:r>
          </m:e>
        </m:func>
      </m:oMath>
    </w:p>
    <w:p w14:paraId="667AE1FA" w14:textId="4F61A6B1" w:rsidR="00D31119" w:rsidRDefault="00D31119" w:rsidP="00D31119">
      <w:pPr>
        <w:pStyle w:val="Heading1"/>
      </w:pPr>
      <w:r>
        <w:t xml:space="preserve">Characteristics of the Graph of the Parent Function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7044BCAC" w14:textId="46E4EC89" w:rsidR="00854153" w:rsidRDefault="00854153" w:rsidP="00854153">
      <w:r>
        <w:t xml:space="preserve">Recall that exponential functions and logarithmic functions are inverses of each other. As you can see below, this means that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-coordinates are reversed for the inverse functions. </w:t>
      </w:r>
    </w:p>
    <w:p w14:paraId="1C2FC114" w14:textId="668AAF9D" w:rsidR="00854153" w:rsidRDefault="00854153" w:rsidP="00854153">
      <w:pPr>
        <w:jc w:val="center"/>
      </w:pPr>
      <w:r>
        <w:rPr>
          <w:noProof/>
        </w:rPr>
        <w:drawing>
          <wp:inline distT="0" distB="0" distL="0" distR="0" wp14:anchorId="3454D05A" wp14:editId="761838C2">
            <wp:extent cx="2972523" cy="2952750"/>
            <wp:effectExtent l="0" t="0" r="0" b="0"/>
            <wp:docPr id="3" name="Picture 3" descr="Graph of an exponential and logarithmic function, both with bas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73" cy="29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60DB" w14:textId="599D6035" w:rsidR="00854153" w:rsidRPr="00854153" w:rsidRDefault="00854153" w:rsidP="00854153">
      <w:r>
        <w:t xml:space="preserve">Notice that the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are reflections about the line </w:t>
      </w:r>
      <m:oMath>
        <m:r>
          <w:rPr>
            <w:rFonts w:ascii="Cambria Math" w:eastAsiaTheme="minorEastAsia" w:hAnsi="Cambria Math"/>
          </w:rPr>
          <m:t>y=x</m:t>
        </m:r>
      </m:oMath>
      <w:r>
        <w:rPr>
          <w:rFonts w:eastAsiaTheme="minorEastAsia"/>
        </w:rPr>
        <w:t>.</w:t>
      </w:r>
    </w:p>
    <w:p w14:paraId="133C330D" w14:textId="1D9DA63D" w:rsidR="00D31119" w:rsidRDefault="00D31119" w:rsidP="00D31119">
      <w:pPr>
        <w:pStyle w:val="Quote"/>
        <w:rPr>
          <w:rFonts w:eastAsiaTheme="minorEastAsia"/>
        </w:rPr>
      </w:pPr>
      <w:r>
        <w:lastRenderedPageBreak/>
        <w:t xml:space="preserve">A logarithmic function with the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b≠1</m:t>
        </m:r>
      </m:oMath>
      <w:r>
        <w:rPr>
          <w:rFonts w:eastAsiaTheme="minorEastAsia"/>
        </w:rPr>
        <w:t xml:space="preserve">, </w:t>
      </w:r>
    </w:p>
    <w:p w14:paraId="077F3D89" w14:textId="64B1A9A8" w:rsidR="00D31119" w:rsidRPr="0055782C" w:rsidRDefault="00D31119" w:rsidP="00D31119">
      <w:pPr>
        <w:pStyle w:val="Quote"/>
        <w:jc w:val="center"/>
      </w:pPr>
      <w:r>
        <w:rPr>
          <w:noProof/>
        </w:rPr>
        <w:drawing>
          <wp:inline distT="0" distB="0" distL="0" distR="0" wp14:anchorId="0EC67CF5" wp14:editId="343B1328">
            <wp:extent cx="5156284" cy="2305050"/>
            <wp:effectExtent l="0" t="0" r="6350" b="0"/>
            <wp:docPr id="1" name="Picture 1" descr="Graphs of logarithm functions for b &gt; 1 and 0 &lt;b &l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052" cy="23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7302" w14:textId="77777777" w:rsidR="00D31119" w:rsidRDefault="00D31119" w:rsidP="00D31119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has the following characteristics: </w:t>
      </w:r>
    </w:p>
    <w:p w14:paraId="3D10DD15" w14:textId="77777777" w:rsidR="00D31119" w:rsidRDefault="00D31119" w:rsidP="00D31119">
      <w:pPr>
        <w:pStyle w:val="Quote"/>
      </w:pPr>
      <w:r>
        <w:t>One-to-one function</w:t>
      </w:r>
    </w:p>
    <w:p w14:paraId="4AFE41CD" w14:textId="53BFC2BD" w:rsidR="00D31119" w:rsidRDefault="00615303" w:rsidP="00D31119">
      <w:pPr>
        <w:pStyle w:val="Quote"/>
        <w:rPr>
          <w:rFonts w:eastAsiaTheme="minorEastAsia"/>
        </w:rPr>
      </w:pPr>
      <w:r>
        <w:t>Vertical</w:t>
      </w:r>
      <w:r w:rsidR="00D31119">
        <w:t xml:space="preserve"> asymptote: </w:t>
      </w:r>
      <m:oMath>
        <m:r>
          <w:rPr>
            <w:rFonts w:ascii="Cambria Math" w:hAnsi="Cambria Math"/>
          </w:rPr>
          <m:t>x=0</m:t>
        </m:r>
      </m:oMath>
    </w:p>
    <w:p w14:paraId="172F20C7" w14:textId="0164757F" w:rsidR="00D31119" w:rsidRDefault="00D31119" w:rsidP="00D31119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Domain: </w:t>
      </w:r>
      <m:oMath>
        <m:r>
          <w:rPr>
            <w:rFonts w:ascii="Cambria Math" w:eastAsiaTheme="minorEastAsia" w:hAnsi="Cambria Math"/>
          </w:rPr>
          <m:t>(0, ∞)</m:t>
        </m:r>
      </m:oMath>
    </w:p>
    <w:p w14:paraId="06093AD4" w14:textId="67423376" w:rsidR="00D31119" w:rsidRDefault="00D31119" w:rsidP="00D31119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Range: </w:t>
      </w:r>
      <m:oMath>
        <m:r>
          <w:rPr>
            <w:rFonts w:ascii="Cambria Math" w:eastAsiaTheme="minorEastAsia" w:hAnsi="Cambria Math"/>
          </w:rPr>
          <m:t>(-∞, ∞)</m:t>
        </m:r>
      </m:oMath>
    </w:p>
    <w:p w14:paraId="2B2283E6" w14:textId="674BB7F5" w:rsidR="00D31119" w:rsidRDefault="00D31119" w:rsidP="00D31119">
      <w:pPr>
        <w:pStyle w:val="Quo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-intercept: </w:t>
      </w:r>
      <m:oMath>
        <m:r>
          <w:rPr>
            <w:rFonts w:ascii="Cambria Math" w:eastAsiaTheme="minorEastAsia" w:hAnsi="Cambria Math"/>
          </w:rPr>
          <m:t xml:space="preserve">(1,0) </m:t>
        </m:r>
      </m:oMath>
    </w:p>
    <w:p w14:paraId="662AE0D3" w14:textId="3D5EDECC" w:rsidR="00D31119" w:rsidRDefault="00D31119" w:rsidP="00D31119">
      <w:pPr>
        <w:pStyle w:val="Quo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-intercept: </w:t>
      </w:r>
      <w:r w:rsidR="00BA2909">
        <w:rPr>
          <w:rFonts w:eastAsiaTheme="minorEastAsia"/>
        </w:rPr>
        <w:t>none</w:t>
      </w:r>
    </w:p>
    <w:p w14:paraId="15FFE96E" w14:textId="77777777" w:rsidR="00D31119" w:rsidRDefault="00D31119" w:rsidP="00D31119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Increasing if </w:t>
      </w:r>
      <m:oMath>
        <m:r>
          <w:rPr>
            <w:rFonts w:ascii="Cambria Math" w:eastAsiaTheme="minorEastAsia" w:hAnsi="Cambria Math"/>
          </w:rPr>
          <m:t>b&gt;1</m:t>
        </m:r>
      </m:oMath>
    </w:p>
    <w:p w14:paraId="15AACE38" w14:textId="77777777" w:rsidR="00D31119" w:rsidRDefault="00D31119" w:rsidP="00D31119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Decreasing if </w:t>
      </w:r>
      <m:oMath>
        <m:r>
          <w:rPr>
            <w:rFonts w:ascii="Cambria Math" w:eastAsiaTheme="minorEastAsia" w:hAnsi="Cambria Math"/>
          </w:rPr>
          <m:t>0&lt;b&lt;1</m:t>
        </m:r>
      </m:oMath>
    </w:p>
    <w:p w14:paraId="54B60918" w14:textId="77777777" w:rsidR="00D31119" w:rsidRPr="00447729" w:rsidRDefault="00D31119" w:rsidP="00D31119">
      <w:pPr>
        <w:rPr>
          <w:rStyle w:val="IntenseEmphasis"/>
        </w:rPr>
      </w:pPr>
    </w:p>
    <w:p w14:paraId="6687B3E2" w14:textId="77777777" w:rsidR="00D31119" w:rsidRDefault="00D31119" w:rsidP="00D31119">
      <w:pPr>
        <w:rPr>
          <w:shd w:val="clear" w:color="auto" w:fill="FFFFFF"/>
        </w:rPr>
      </w:pPr>
      <w:r w:rsidRPr="00447729">
        <w:rPr>
          <w:rStyle w:val="IntenseEmphasis"/>
        </w:rPr>
        <w:t>Examples:</w:t>
      </w:r>
      <w:r w:rsidRPr="00447729">
        <w:rPr>
          <w:shd w:val="clear" w:color="auto" w:fill="FFFFFF"/>
        </w:rPr>
        <w:t xml:space="preserve"> For each of the following, sketch a graph of the function and then state the domain, range, and asymptote.</w:t>
      </w:r>
    </w:p>
    <w:p w14:paraId="7F0CE0F4" w14:textId="77777777" w:rsidR="00D31119" w:rsidRDefault="00D31119" w:rsidP="00D31119">
      <w:pPr>
        <w:rPr>
          <w:shd w:val="clear" w:color="auto" w:fill="FFFFFF"/>
        </w:rPr>
      </w:pPr>
    </w:p>
    <w:p w14:paraId="2C1EFA83" w14:textId="2A354441" w:rsidR="00D31119" w:rsidRPr="00447729" w:rsidRDefault="00D31119" w:rsidP="0045008B">
      <w:pPr>
        <w:pStyle w:val="ListParagraph"/>
        <w:numPr>
          <w:ilvl w:val="0"/>
          <w:numId w:val="2"/>
        </w:numPr>
        <w:spacing w:after="720"/>
        <w:contextualSpacing w:val="0"/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/>
                <w:i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</m:d>
          </m:e>
        </m:func>
      </m:oMath>
    </w:p>
    <w:p w14:paraId="3B7D2F75" w14:textId="5470936F" w:rsidR="00D31119" w:rsidRPr="00447729" w:rsidRDefault="00D31119" w:rsidP="0045008B">
      <w:pPr>
        <w:pStyle w:val="ListParagraph"/>
        <w:numPr>
          <w:ilvl w:val="0"/>
          <w:numId w:val="2"/>
        </w:numPr>
        <w:spacing w:after="720"/>
        <w:contextualSpacing w:val="0"/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/>
                <w:i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5</m:t>
                    </m:r>
                  </m:den>
                </m:f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</m:d>
          </m:e>
        </m:func>
      </m:oMath>
    </w:p>
    <w:p w14:paraId="368A5DA5" w14:textId="38E87FF8" w:rsidR="00D31119" w:rsidRDefault="00D31119" w:rsidP="00D31119">
      <w:pPr>
        <w:rPr>
          <w:shd w:val="clear" w:color="auto" w:fill="FFFFFF"/>
        </w:rPr>
      </w:pPr>
      <w:r w:rsidRPr="0054081C">
        <w:rPr>
          <w:shd w:val="clear" w:color="auto" w:fill="FFFFFF"/>
        </w:rPr>
        <w:lastRenderedPageBreak/>
        <w:t xml:space="preserve">Transformations of </w:t>
      </w:r>
      <w:r w:rsidR="00871004">
        <w:rPr>
          <w:shd w:val="clear" w:color="auto" w:fill="FFFFFF"/>
        </w:rPr>
        <w:t>logarithmic</w:t>
      </w:r>
      <w:r w:rsidRPr="0054081C">
        <w:rPr>
          <w:shd w:val="clear" w:color="auto" w:fill="FFFFFF"/>
        </w:rPr>
        <w:t xml:space="preserve"> graphs behave similarly to those of other functions. Just as with other parent functions, we can apply the four types of transformations—shifts, reflections, stretches, and compressions—to the parent function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/>
                <w:i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</m:d>
          </m:e>
        </m:func>
      </m:oMath>
      <w:r w:rsidRPr="0054081C">
        <w:rPr>
          <w:bdr w:val="none" w:sz="0" w:space="0" w:color="auto" w:frame="1"/>
          <w:shd w:val="clear" w:color="auto" w:fill="FFFFFF"/>
        </w:rPr>
        <w:t xml:space="preserve">  </w:t>
      </w:r>
      <w:r w:rsidRPr="0054081C">
        <w:rPr>
          <w:shd w:val="clear" w:color="auto" w:fill="FFFFFF"/>
        </w:rPr>
        <w:t xml:space="preserve">without loss of shape. </w:t>
      </w:r>
    </w:p>
    <w:p w14:paraId="753743E7" w14:textId="58D7F6B6" w:rsidR="00D31119" w:rsidRDefault="00D31119" w:rsidP="00D3111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Graphin</w:t>
      </w:r>
      <w:r w:rsidR="00871004">
        <w:rPr>
          <w:shd w:val="clear" w:color="auto" w:fill="FFFFFF"/>
        </w:rPr>
        <w:t>g Transformations of Logarithmic</w:t>
      </w:r>
      <w:r>
        <w:rPr>
          <w:shd w:val="clear" w:color="auto" w:fill="FFFFFF"/>
        </w:rPr>
        <w:t xml:space="preserve"> Functions</w:t>
      </w:r>
    </w:p>
    <w:p w14:paraId="6434E143" w14:textId="7A20D15A" w:rsidR="00D31119" w:rsidRDefault="00871004" w:rsidP="00D31119">
      <w:pPr>
        <w:pStyle w:val="Quote"/>
      </w:pPr>
      <w:r>
        <w:t xml:space="preserve">A translation of a logarithmic </w:t>
      </w:r>
      <w:r w:rsidR="00D31119">
        <w:t>function has the form</w:t>
      </w:r>
    </w:p>
    <w:p w14:paraId="05A699DD" w14:textId="613E1B42" w:rsidR="00871004" w:rsidRDefault="00D31119" w:rsidP="00D31119">
      <w:pPr>
        <w:pStyle w:val="Quo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x±c</m:t>
                  </m:r>
                </m:e>
              </m:d>
              <m:r>
                <w:rPr>
                  <w:rFonts w:ascii="Cambria Math" w:hAnsi="Cambria Math"/>
                </w:rPr>
                <m:t>±d</m:t>
              </m:r>
            </m:e>
          </m:func>
        </m:oMath>
      </m:oMathPara>
    </w:p>
    <w:p w14:paraId="72A407ED" w14:textId="56DBFECD" w:rsidR="00D31119" w:rsidRPr="009C2E09" w:rsidRDefault="00D31119" w:rsidP="00D31119">
      <w:pPr>
        <w:pStyle w:val="Quote"/>
      </w:pPr>
      <w:r w:rsidRPr="009C2E09">
        <w:t xml:space="preserve">Where the parent function,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9C2E09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 w:rsidRPr="009C2E09">
        <w:t>, is</w:t>
      </w:r>
    </w:p>
    <w:p w14:paraId="19D10B42" w14:textId="77777777" w:rsidR="00D31119" w:rsidRPr="009C2E09" w:rsidRDefault="00D31119" w:rsidP="00D31119">
      <w:pPr>
        <w:pStyle w:val="Quote"/>
      </w:pPr>
      <w:r w:rsidRPr="009C2E09">
        <w:t xml:space="preserve">Reflected across the </w:t>
      </w:r>
      <m:oMath>
        <m:r>
          <w:rPr>
            <w:rFonts w:ascii="Cambria Math" w:hAnsi="Cambria Math"/>
          </w:rPr>
          <m:t>x</m:t>
        </m:r>
      </m:oMath>
      <w:r w:rsidRPr="009C2E09">
        <w:t xml:space="preserve">-axis when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&lt;0</m:t>
        </m:r>
      </m:oMath>
    </w:p>
    <w:p w14:paraId="03A995B5" w14:textId="16CACB71" w:rsidR="00D31119" w:rsidRPr="00534941" w:rsidRDefault="00D31119" w:rsidP="00D31119">
      <w:pPr>
        <w:pStyle w:val="Quote"/>
        <w:rPr>
          <w:rFonts w:eastAsiaTheme="minorEastAsia"/>
        </w:rPr>
      </w:pPr>
      <w:r w:rsidRPr="00534941">
        <w:rPr>
          <w:rFonts w:eastAsiaTheme="minorEastAsia"/>
        </w:rPr>
        <w:t xml:space="preserve">Stretched vertically by a factor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534941">
        <w:rPr>
          <w:rFonts w:eastAsiaTheme="minorEastAsia"/>
        </w:rPr>
        <w:t xml:space="preserve">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&gt;1</m:t>
        </m:r>
      </m:oMath>
    </w:p>
    <w:p w14:paraId="1BE0F31C" w14:textId="77777777" w:rsidR="00D31119" w:rsidRPr="00534941" w:rsidRDefault="00D31119" w:rsidP="00D31119">
      <w:pPr>
        <w:pStyle w:val="Quote"/>
        <w:rPr>
          <w:rFonts w:eastAsiaTheme="minorEastAsia"/>
        </w:rPr>
      </w:pPr>
      <w:r w:rsidRPr="00534941">
        <w:rPr>
          <w:rFonts w:eastAsiaTheme="minorEastAsia"/>
        </w:rPr>
        <w:t xml:space="preserve">Compressed vertically by a factor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534941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1FDB2F0C" w14:textId="77777777" w:rsidR="00D31119" w:rsidRPr="00534941" w:rsidRDefault="00D31119" w:rsidP="00D31119">
      <w:pPr>
        <w:pStyle w:val="Quote"/>
        <w:rPr>
          <w:rFonts w:eastAsiaTheme="minorEastAsia"/>
        </w:rPr>
      </w:pPr>
      <w:r w:rsidRPr="00534941">
        <w:rPr>
          <w:rFonts w:eastAsiaTheme="minorEastAsia"/>
        </w:rPr>
        <w:t xml:space="preserve">Shifted horizontally </w:t>
      </w:r>
      <m:oMath>
        <m:r>
          <w:rPr>
            <w:rFonts w:ascii="Cambria Math" w:eastAsiaTheme="minorEastAsia" w:hAnsi="Cambria Math"/>
          </w:rPr>
          <m:t>c</m:t>
        </m:r>
      </m:oMath>
      <w:r w:rsidRPr="00534941">
        <w:rPr>
          <w:rFonts w:eastAsiaTheme="minorEastAsia"/>
        </w:rPr>
        <w:t xml:space="preserve"> units</w:t>
      </w:r>
    </w:p>
    <w:p w14:paraId="36A8A9D7" w14:textId="77777777" w:rsidR="00D31119" w:rsidRPr="00534941" w:rsidRDefault="00D31119" w:rsidP="00D31119">
      <w:pPr>
        <w:pStyle w:val="Quote"/>
        <w:rPr>
          <w:rFonts w:eastAsiaTheme="minorEastAsia"/>
        </w:rPr>
      </w:pPr>
      <w:r w:rsidRPr="00534941">
        <w:rPr>
          <w:rFonts w:eastAsiaTheme="minorEastAsia"/>
        </w:rPr>
        <w:t xml:space="preserve">Shifted vertically </w:t>
      </w:r>
      <m:oMath>
        <m:r>
          <w:rPr>
            <w:rFonts w:ascii="Cambria Math" w:eastAsiaTheme="minorEastAsia" w:hAnsi="Cambria Math"/>
          </w:rPr>
          <m:t>d</m:t>
        </m:r>
      </m:oMath>
      <w:r w:rsidRPr="00534941">
        <w:rPr>
          <w:rFonts w:eastAsiaTheme="minorEastAsia"/>
        </w:rPr>
        <w:t xml:space="preserve"> units</w:t>
      </w:r>
    </w:p>
    <w:p w14:paraId="2EB2D155" w14:textId="7F86B31E" w:rsidR="00D31119" w:rsidRPr="00871004" w:rsidRDefault="00871004" w:rsidP="00D31119">
      <w:pPr>
        <w:pStyle w:val="Quote"/>
      </w:pPr>
      <w:r>
        <w:t xml:space="preserve">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-x</m:t>
                </m:r>
              </m:e>
            </m:d>
          </m:e>
        </m:func>
      </m:oMath>
      <w:r>
        <w:rPr>
          <w:rFonts w:eastAsiaTheme="minorEastAsia"/>
        </w:rPr>
        <w:t xml:space="preserve">, the graph of the parent function is reflected about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-axis.</w:t>
      </w:r>
    </w:p>
    <w:p w14:paraId="1D157808" w14:textId="77777777" w:rsidR="00D31119" w:rsidRDefault="00D31119" w:rsidP="00D31119">
      <w:pPr>
        <w:rPr>
          <w:rFonts w:eastAsiaTheme="minorEastAsia"/>
          <w:shd w:val="clear" w:color="auto" w:fill="FFFFFF"/>
        </w:rPr>
      </w:pPr>
    </w:p>
    <w:p w14:paraId="39574966" w14:textId="3D791286" w:rsidR="00D31119" w:rsidRPr="0045008B" w:rsidRDefault="00D31119" w:rsidP="00D31119">
      <w:pPr>
        <w:rPr>
          <w:i/>
          <w:iCs/>
          <w:color w:val="4472C4" w:themeColor="accent1"/>
        </w:rPr>
      </w:pPr>
      <w:r w:rsidRPr="00F428A0">
        <w:rPr>
          <w:rStyle w:val="IntenseEmphasis"/>
        </w:rPr>
        <w:t>Examples</w:t>
      </w:r>
    </w:p>
    <w:p w14:paraId="64A7AE8F" w14:textId="6F37F979" w:rsidR="00D31119" w:rsidRPr="0054081C" w:rsidRDefault="00D31119" w:rsidP="0045008B">
      <w:pPr>
        <w:pStyle w:val="ListParagraph"/>
        <w:numPr>
          <w:ilvl w:val="0"/>
          <w:numId w:val="3"/>
        </w:numPr>
        <w:spacing w:after="720"/>
      </w:pPr>
      <w:r>
        <w:t xml:space="preserve">Graph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(x+2)</m:t>
            </m:r>
          </m:e>
        </m:func>
        <m:r>
          <w:rPr>
            <w:rFonts w:ascii="Cambria Math" w:eastAsiaTheme="minorEastAsia" w:hAnsi="Cambria Math"/>
          </w:rPr>
          <m:t>+3</m:t>
        </m:r>
      </m:oMath>
      <w:r>
        <w:rPr>
          <w:rFonts w:eastAsiaTheme="minorEastAsia"/>
        </w:rPr>
        <w:t xml:space="preserve">. </w:t>
      </w:r>
      <w:r w:rsidR="00010500">
        <w:rPr>
          <w:rFonts w:eastAsiaTheme="minorEastAsia"/>
        </w:rPr>
        <w:t>Find the domain, range, and asymptote.</w:t>
      </w:r>
    </w:p>
    <w:p w14:paraId="43226D98" w14:textId="3E7A18C1" w:rsidR="0045008B" w:rsidRDefault="00010500" w:rsidP="0045008B">
      <w:pPr>
        <w:pStyle w:val="ListParagraph"/>
        <w:spacing w:after="720"/>
        <w:contextualSpacing w:val="0"/>
        <w:rPr>
          <w:rFonts w:eastAsiaTheme="minorEastAsia"/>
        </w:rPr>
      </w:pPr>
      <w:r w:rsidRPr="00AC5325">
        <w:rPr>
          <w:noProof/>
        </w:rPr>
        <w:drawing>
          <wp:inline distT="0" distB="0" distL="0" distR="0" wp14:anchorId="4B83C73F" wp14:editId="50EF2DF4">
            <wp:extent cx="2203450" cy="2140585"/>
            <wp:effectExtent l="0" t="0" r="6350" b="0"/>
            <wp:docPr id="23" name="Picture 2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08B">
        <w:rPr>
          <w:rFonts w:eastAsiaTheme="minorEastAsia"/>
        </w:rPr>
        <w:t xml:space="preserve"> </w:t>
      </w:r>
    </w:p>
    <w:p w14:paraId="6D148BE3" w14:textId="77777777" w:rsidR="0045008B" w:rsidRPr="0045008B" w:rsidRDefault="0045008B" w:rsidP="0045008B">
      <w:pPr>
        <w:pStyle w:val="ListParagraph"/>
        <w:spacing w:after="720"/>
        <w:rPr>
          <w:i/>
        </w:rPr>
      </w:pPr>
    </w:p>
    <w:p w14:paraId="521BD972" w14:textId="40E598C4" w:rsidR="00D31119" w:rsidRDefault="00D31119" w:rsidP="00534941">
      <w:pPr>
        <w:pStyle w:val="ListParagraph"/>
        <w:numPr>
          <w:ilvl w:val="0"/>
          <w:numId w:val="3"/>
        </w:numPr>
        <w:spacing w:after="240"/>
      </w:pPr>
      <w:r>
        <w:lastRenderedPageBreak/>
        <w:t xml:space="preserve">Write an equation for the function described below. Give the </w:t>
      </w:r>
      <w:r w:rsidR="00750C77">
        <w:t>vertical</w:t>
      </w:r>
      <w:r>
        <w:t xml:space="preserve"> asymptote, the domain, and the range.</w:t>
      </w:r>
    </w:p>
    <w:p w14:paraId="56FE06B4" w14:textId="254D5349" w:rsidR="00D31119" w:rsidRDefault="00D31119" w:rsidP="0045008B">
      <w:pPr>
        <w:spacing w:after="7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is </w:t>
      </w:r>
      <w:r w:rsidR="009F7F1C">
        <w:rPr>
          <w:rFonts w:eastAsiaTheme="minorEastAsia"/>
        </w:rPr>
        <w:t>stretched</w:t>
      </w:r>
      <w:r>
        <w:rPr>
          <w:rFonts w:eastAsiaTheme="minorEastAsia"/>
        </w:rPr>
        <w:t xml:space="preserve"> vertically by a factor of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, reflected across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-axis and shifted </w:t>
      </w:r>
      <w:r w:rsidR="00501B3C">
        <w:rPr>
          <w:rFonts w:eastAsiaTheme="minorEastAsia"/>
        </w:rPr>
        <w:t>right 3</w:t>
      </w:r>
      <w:r>
        <w:rPr>
          <w:rFonts w:eastAsiaTheme="minorEastAsia"/>
        </w:rPr>
        <w:t xml:space="preserve"> units.</w:t>
      </w:r>
      <w:bookmarkStart w:id="0" w:name="_GoBack"/>
      <w:bookmarkEnd w:id="0"/>
    </w:p>
    <w:p w14:paraId="603D9AB5" w14:textId="55229C2B" w:rsidR="00501B3C" w:rsidRPr="00501B3C" w:rsidRDefault="00501B3C" w:rsidP="00514904">
      <w:pPr>
        <w:pStyle w:val="ListParagraph"/>
        <w:numPr>
          <w:ilvl w:val="0"/>
          <w:numId w:val="3"/>
        </w:numPr>
        <w:spacing w:after="1200"/>
        <w:contextualSpacing w:val="0"/>
      </w:pPr>
      <w:r>
        <w:t xml:space="preserve">What is the vertical asymptote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  <m:r>
              <w:rPr>
                <w:rFonts w:ascii="Cambria Math" w:hAnsi="Cambria Math"/>
              </w:rPr>
              <m:t>+5</m:t>
            </m:r>
          </m:e>
        </m:func>
      </m:oMath>
      <w:r>
        <w:rPr>
          <w:rFonts w:eastAsiaTheme="minorEastAsia"/>
        </w:rPr>
        <w:t>?</w:t>
      </w:r>
    </w:p>
    <w:p w14:paraId="2BCDF6A3" w14:textId="66868172" w:rsidR="00501B3C" w:rsidRPr="00501B3C" w:rsidRDefault="00501B3C" w:rsidP="00514904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Suppose the parent function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. Give an equation of the function graphed below.</w:t>
      </w:r>
    </w:p>
    <w:p w14:paraId="5120E5F4" w14:textId="33B27E25" w:rsidR="00501B3C" w:rsidRDefault="00501B3C" w:rsidP="00501B3C">
      <w:r>
        <w:rPr>
          <w:noProof/>
        </w:rPr>
        <w:drawing>
          <wp:inline distT="0" distB="0" distL="0" distR="0" wp14:anchorId="619E2DE7" wp14:editId="743220F4">
            <wp:extent cx="3676650" cy="3667125"/>
            <wp:effectExtent l="0" t="0" r="0" b="9525"/>
            <wp:docPr id="4" name="Picture 4" descr="A transformed log function graph for a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B3C" w:rsidSect="00EF6E75">
      <w:headerReference w:type="default" r:id="rId14"/>
      <w:footerReference w:type="default" r:id="rId15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318000" w16cid:durableId="232C9561"/>
  <w16cid:commentId w16cid:paraId="5D1AF342" w16cid:durableId="232C9564"/>
  <w16cid:commentId w16cid:paraId="6DF31599" w16cid:durableId="232C95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69C62" w14:textId="77777777" w:rsidR="00BE703A" w:rsidRDefault="00BE703A" w:rsidP="00EF6E75">
      <w:r>
        <w:separator/>
      </w:r>
    </w:p>
  </w:endnote>
  <w:endnote w:type="continuationSeparator" w:id="0">
    <w:p w14:paraId="6D18A893" w14:textId="77777777" w:rsidR="00BE703A" w:rsidRDefault="00BE703A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63A33A48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6F78B" w14:textId="77777777" w:rsidR="00BE703A" w:rsidRDefault="00BE703A" w:rsidP="00EF6E75">
      <w:r>
        <w:separator/>
      </w:r>
    </w:p>
  </w:footnote>
  <w:footnote w:type="continuationSeparator" w:id="0">
    <w:p w14:paraId="7089989E" w14:textId="77777777" w:rsidR="00BE703A" w:rsidRDefault="00BE703A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529313D3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867398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D31119">
      <w:rPr>
        <w:b/>
        <w:bCs/>
        <w:sz w:val="40"/>
        <w:szCs w:val="40"/>
      </w:rPr>
      <w:t>Graphs of Logarithmic Functions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0930"/>
    <w:multiLevelType w:val="hybridMultilevel"/>
    <w:tmpl w:val="371C8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7BBE"/>
    <w:multiLevelType w:val="hybridMultilevel"/>
    <w:tmpl w:val="9744A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54795"/>
    <w:multiLevelType w:val="hybridMultilevel"/>
    <w:tmpl w:val="0890E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630FB"/>
    <w:multiLevelType w:val="hybridMultilevel"/>
    <w:tmpl w:val="B6044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10500"/>
    <w:rsid w:val="00022BA5"/>
    <w:rsid w:val="00090FE7"/>
    <w:rsid w:val="000A3E3B"/>
    <w:rsid w:val="000D7A6D"/>
    <w:rsid w:val="000E46E0"/>
    <w:rsid w:val="00102B9B"/>
    <w:rsid w:val="00120E7F"/>
    <w:rsid w:val="001515E8"/>
    <w:rsid w:val="00161BFC"/>
    <w:rsid w:val="00172299"/>
    <w:rsid w:val="001A585F"/>
    <w:rsid w:val="002066F4"/>
    <w:rsid w:val="0021572E"/>
    <w:rsid w:val="00292CA0"/>
    <w:rsid w:val="00342BA9"/>
    <w:rsid w:val="0036232A"/>
    <w:rsid w:val="003936D0"/>
    <w:rsid w:val="003C4C0A"/>
    <w:rsid w:val="003D41E2"/>
    <w:rsid w:val="0043113B"/>
    <w:rsid w:val="00442293"/>
    <w:rsid w:val="0045008B"/>
    <w:rsid w:val="004C03D7"/>
    <w:rsid w:val="004D4023"/>
    <w:rsid w:val="004E372A"/>
    <w:rsid w:val="00501B3C"/>
    <w:rsid w:val="00514904"/>
    <w:rsid w:val="00520CBA"/>
    <w:rsid w:val="00534941"/>
    <w:rsid w:val="00541112"/>
    <w:rsid w:val="00573E8D"/>
    <w:rsid w:val="00615303"/>
    <w:rsid w:val="00750C77"/>
    <w:rsid w:val="00773BD1"/>
    <w:rsid w:val="007914C3"/>
    <w:rsid w:val="007B3EFF"/>
    <w:rsid w:val="007E2008"/>
    <w:rsid w:val="007E2FEB"/>
    <w:rsid w:val="00825E61"/>
    <w:rsid w:val="00854153"/>
    <w:rsid w:val="00871004"/>
    <w:rsid w:val="008F0133"/>
    <w:rsid w:val="00985C6B"/>
    <w:rsid w:val="009A23F9"/>
    <w:rsid w:val="009F7F1C"/>
    <w:rsid w:val="00A43D54"/>
    <w:rsid w:val="00A61190"/>
    <w:rsid w:val="00A611CB"/>
    <w:rsid w:val="00AB3842"/>
    <w:rsid w:val="00AE5C90"/>
    <w:rsid w:val="00B160FA"/>
    <w:rsid w:val="00B27BF5"/>
    <w:rsid w:val="00B53987"/>
    <w:rsid w:val="00B87DEB"/>
    <w:rsid w:val="00BA2909"/>
    <w:rsid w:val="00BE703A"/>
    <w:rsid w:val="00BF6B20"/>
    <w:rsid w:val="00C83771"/>
    <w:rsid w:val="00CE0BB3"/>
    <w:rsid w:val="00D31119"/>
    <w:rsid w:val="00D55E98"/>
    <w:rsid w:val="00D819A4"/>
    <w:rsid w:val="00DF0803"/>
    <w:rsid w:val="00E25FDC"/>
    <w:rsid w:val="00EF6E75"/>
    <w:rsid w:val="00F130C8"/>
    <w:rsid w:val="00F26C33"/>
    <w:rsid w:val="00FB160A"/>
    <w:rsid w:val="00FD7B9E"/>
    <w:rsid w:val="00FE0012"/>
    <w:rsid w:val="00FF0003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31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60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B1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FDAF1-0B5C-446F-9427-1401629F9B43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58a657bd-954d-47e9-a834-f04f5ee8a359"/>
    <ds:schemaRef ds:uri="http://purl.org/dc/elements/1.1/"/>
    <ds:schemaRef ds:uri="http://purl.org/dc/dcmitype/"/>
    <ds:schemaRef ds:uri="8c222443-d295-4ed9-b50b-c0887899d13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F8941E5-6BF8-452E-BFEC-6A129D5EE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Keith Erickson</cp:lastModifiedBy>
  <cp:revision>8</cp:revision>
  <cp:lastPrinted>2020-05-10T03:25:00Z</cp:lastPrinted>
  <dcterms:created xsi:type="dcterms:W3CDTF">2020-10-18T16:53:00Z</dcterms:created>
  <dcterms:modified xsi:type="dcterms:W3CDTF">2020-11-10T14:04:00Z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