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4E5D" w14:textId="6ADB1A3C" w:rsidR="00AB3842" w:rsidRDefault="00594164" w:rsidP="004E52F1">
      <w:pPr>
        <w:pStyle w:val="Heading1"/>
        <w:spacing w:before="0"/>
      </w:pPr>
      <w:r>
        <w:t>Modeling Exponential Growth and Decay</w:t>
      </w:r>
    </w:p>
    <w:p w14:paraId="56533E4A" w14:textId="77777777" w:rsidR="00653823" w:rsidRDefault="00594164" w:rsidP="00594164">
      <w:pPr>
        <w:rPr>
          <w:rFonts w:cstheme="minorHAnsi"/>
          <w:shd w:val="clear" w:color="auto" w:fill="FFFFFF"/>
        </w:rPr>
      </w:pPr>
      <w:r w:rsidRPr="00594164">
        <w:rPr>
          <w:rFonts w:cstheme="minorHAnsi"/>
          <w:shd w:val="clear" w:color="auto" w:fill="FFFFFF"/>
        </w:rPr>
        <w:t xml:space="preserve">In real-world applications, we need to model the behavior of a function. In mathematical modeling, we choose a familiar general function with properties that suggest that it will model the real-world phenomenon we wish to analyze. </w:t>
      </w:r>
    </w:p>
    <w:p w14:paraId="2387173B" w14:textId="5B5F5FFC" w:rsidR="0001046B" w:rsidRDefault="00653823" w:rsidP="001779F9">
      <w:pPr>
        <w:pStyle w:val="Quote"/>
      </w:pPr>
      <w:r>
        <w:t>For rapid growth and decay, we may choose to use the exponential function</w:t>
      </w:r>
    </w:p>
    <w:p w14:paraId="74F21C0A" w14:textId="2E0E3459" w:rsidR="00653823" w:rsidRPr="00653823" w:rsidRDefault="00653823" w:rsidP="001779F9">
      <w:pPr>
        <w:pStyle w:val="Quote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19F95638" w14:textId="1C02DB69" w:rsidR="00B160FA" w:rsidRDefault="00653823" w:rsidP="001779F9">
      <w:pPr>
        <w:pStyle w:val="Quote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equal to the value at time zero,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Euler’s constant,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 constant that determines the rate (percentage) of growth/decay.</w:t>
      </w:r>
    </w:p>
    <w:p w14:paraId="463578B1" w14:textId="4708B3BE" w:rsidR="001779F9" w:rsidRDefault="001779F9" w:rsidP="0042516C">
      <w:pPr>
        <w:pStyle w:val="Heading2"/>
      </w:pPr>
      <w:r>
        <w:t>Exponential Growth Models</w:t>
      </w:r>
    </w:p>
    <w:p w14:paraId="33E45C90" w14:textId="45ABCBED" w:rsidR="001779F9" w:rsidRDefault="0042516C" w:rsidP="00B160FA">
      <w:pPr>
        <w:rPr>
          <w:rFonts w:cstheme="minorHAnsi"/>
          <w:shd w:val="clear" w:color="auto" w:fill="FFFFFF"/>
        </w:rPr>
      </w:pPr>
      <w:r w:rsidRPr="0042516C">
        <w:rPr>
          <w:rFonts w:cstheme="minorHAnsi"/>
          <w:shd w:val="clear" w:color="auto" w:fill="FFFFFF"/>
        </w:rPr>
        <w:t>We may use the </w:t>
      </w:r>
      <w:r w:rsidRPr="0042516C">
        <w:rPr>
          <w:rStyle w:val="no-emphasis"/>
          <w:rFonts w:cstheme="minorHAnsi"/>
          <w:shd w:val="clear" w:color="auto" w:fill="FFFFFF"/>
        </w:rPr>
        <w:t>exponential growth</w:t>
      </w:r>
      <w:r w:rsidRPr="0042516C">
        <w:rPr>
          <w:rFonts w:cstheme="minorHAnsi"/>
          <w:shd w:val="clear" w:color="auto" w:fill="FFFFFF"/>
        </w:rPr>
        <w:t> function in applications involving </w:t>
      </w:r>
      <w:r w:rsidRPr="0042516C">
        <w:rPr>
          <w:rStyle w:val="Strong"/>
          <w:rFonts w:cstheme="minorHAnsi"/>
          <w:b w:val="0"/>
          <w:shd w:val="clear" w:color="auto" w:fill="FFFFFF"/>
        </w:rPr>
        <w:t>doubling time</w:t>
      </w:r>
      <w:r w:rsidRPr="0042516C">
        <w:rPr>
          <w:rFonts w:cstheme="minorHAnsi"/>
          <w:shd w:val="clear" w:color="auto" w:fill="FFFFFF"/>
        </w:rPr>
        <w:t>, the time it takes for a quantity to double. Such phenomena as wildlife populations, financial investments, biological samples, and natural resources may exhibit growth based on a doubling time.</w:t>
      </w:r>
    </w:p>
    <w:p w14:paraId="7E548ED6" w14:textId="6316AE40" w:rsidR="0002520B" w:rsidRDefault="0002520B" w:rsidP="00C377E5">
      <w:pPr>
        <w:pStyle w:val="Quote"/>
      </w:pPr>
      <w:r>
        <w:t>For rapid growth, we can use the exponential function</w:t>
      </w:r>
    </w:p>
    <w:p w14:paraId="0CF89F08" w14:textId="77777777" w:rsidR="0002520B" w:rsidRPr="00653823" w:rsidRDefault="0002520B" w:rsidP="00C377E5">
      <w:pPr>
        <w:pStyle w:val="Quote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58EC8B83" w14:textId="5EFC0C8F" w:rsidR="000F1D88" w:rsidRPr="0070283D" w:rsidRDefault="0002520B" w:rsidP="0070283D">
      <w:pPr>
        <w:pStyle w:val="Quote"/>
        <w:rPr>
          <w:rStyle w:val="IntenseEmphasis"/>
          <w:rFonts w:eastAsiaTheme="minorEastAsia"/>
          <w:i w:val="0"/>
          <w:iCs w:val="0"/>
          <w:color w:val="auto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equal to the value at time zero,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Euler’s constant,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 </w:t>
      </w:r>
      <w:r w:rsidRPr="0002520B">
        <w:rPr>
          <w:rStyle w:val="Strong"/>
        </w:rPr>
        <w:t>positive</w:t>
      </w:r>
      <w:r>
        <w:rPr>
          <w:rFonts w:eastAsiaTheme="minorEastAsia"/>
        </w:rPr>
        <w:t xml:space="preserve"> constant that determines the rate (percentage) of growth.</w:t>
      </w:r>
      <w:r w:rsidR="00A628D4">
        <w:rPr>
          <w:rFonts w:eastAsiaTheme="minorEastAsia"/>
        </w:rPr>
        <w:t xml:space="preserve"> </w:t>
      </w:r>
    </w:p>
    <w:p w14:paraId="3BD5941B" w14:textId="0481D9C7" w:rsidR="000F1D88" w:rsidRDefault="000F1D88" w:rsidP="0070283D">
      <w:r w:rsidRPr="000F1D88">
        <w:rPr>
          <w:rStyle w:val="IntenseEmphasis"/>
        </w:rPr>
        <w:t xml:space="preserve">Example: </w:t>
      </w:r>
      <w:r>
        <w:t xml:space="preserve">A population of bacteria doubles every hour. If the culture started with 10 bacteria, graph the population as a function of time. </w:t>
      </w:r>
    </w:p>
    <w:p w14:paraId="19D498D5" w14:textId="77777777" w:rsidR="004E52F1" w:rsidRDefault="004E52F1" w:rsidP="0070283D">
      <w:pPr>
        <w:rPr>
          <w:i/>
          <w:iCs/>
          <w:color w:val="4472C4" w:themeColor="accent1"/>
        </w:rPr>
      </w:pPr>
    </w:p>
    <w:p w14:paraId="426F8DE3" w14:textId="77777777" w:rsidR="004E52F1" w:rsidRDefault="004E52F1">
      <w:pPr>
        <w:spacing w:line="240" w:lineRule="auto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br w:type="page"/>
      </w:r>
    </w:p>
    <w:p w14:paraId="3E98D407" w14:textId="3F07E5A0" w:rsidR="0002520B" w:rsidRDefault="0002520B" w:rsidP="00A628D4">
      <w:pPr>
        <w:pStyle w:val="Heading2"/>
      </w:pPr>
      <w:r>
        <w:lastRenderedPageBreak/>
        <w:t>Exponential Decay Models</w:t>
      </w:r>
    </w:p>
    <w:p w14:paraId="65AE723E" w14:textId="77FFCA51" w:rsidR="00A628D4" w:rsidRPr="00A628D4" w:rsidRDefault="00A628D4" w:rsidP="00292CA0">
      <w:pPr>
        <w:rPr>
          <w:rFonts w:cstheme="minorHAnsi"/>
        </w:rPr>
      </w:pPr>
      <w:r w:rsidRPr="00A628D4">
        <w:rPr>
          <w:rFonts w:cstheme="minorHAnsi"/>
          <w:shd w:val="clear" w:color="auto" w:fill="FFFFFF"/>
        </w:rPr>
        <w:t>If a quantity is falling rapidly toward zero, without ever reaching zero, then we should probably choose the </w:t>
      </w:r>
      <w:r w:rsidRPr="00A628D4">
        <w:rPr>
          <w:rFonts w:cstheme="minorHAnsi"/>
          <w:bCs/>
          <w:shd w:val="clear" w:color="auto" w:fill="FFFFFF"/>
        </w:rPr>
        <w:t>exponential decay</w:t>
      </w:r>
      <w:r w:rsidRPr="00A628D4">
        <w:rPr>
          <w:rFonts w:cstheme="minorHAnsi"/>
          <w:shd w:val="clear" w:color="auto" w:fill="FFFFFF"/>
        </w:rPr>
        <w:t> model. We may use the exponential decay model when we are calculating </w:t>
      </w:r>
      <w:r w:rsidRPr="00A628D4">
        <w:rPr>
          <w:rFonts w:cstheme="minorHAnsi"/>
          <w:bCs/>
          <w:shd w:val="clear" w:color="auto" w:fill="FFFFFF"/>
        </w:rPr>
        <w:t>half-life</w:t>
      </w:r>
      <w:r w:rsidRPr="00A628D4">
        <w:rPr>
          <w:rFonts w:cstheme="minorHAnsi"/>
          <w:shd w:val="clear" w:color="auto" w:fill="FFFFFF"/>
        </w:rPr>
        <w:t>, or the time it takes for a substance to exponentially decay to</w:t>
      </w:r>
      <w:r>
        <w:rPr>
          <w:rFonts w:cstheme="minorHAnsi"/>
          <w:shd w:val="clear" w:color="auto" w:fill="FFFFFF"/>
        </w:rPr>
        <w:t xml:space="preserve"> half of its original quantity.</w:t>
      </w:r>
      <w:r w:rsidR="00DB75C0">
        <w:rPr>
          <w:rFonts w:cstheme="minorHAnsi"/>
          <w:shd w:val="clear" w:color="auto" w:fill="FFFFFF"/>
        </w:rPr>
        <w:t xml:space="preserve"> Another important application of decay is radiocarbon dating, which is used to calculate the approximate date a plant or animal died.</w:t>
      </w:r>
    </w:p>
    <w:p w14:paraId="3509CCFE" w14:textId="2E43529C" w:rsidR="00A628D4" w:rsidRDefault="00A628D4" w:rsidP="00A628D4">
      <w:pPr>
        <w:pStyle w:val="Quote"/>
      </w:pPr>
      <w:r>
        <w:t>For rapid decay, we can use the exponential function</w:t>
      </w:r>
    </w:p>
    <w:p w14:paraId="540A0E47" w14:textId="77777777" w:rsidR="00A628D4" w:rsidRPr="00653823" w:rsidRDefault="00A628D4" w:rsidP="00A628D4">
      <w:pPr>
        <w:pStyle w:val="Quote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20D2AA1D" w14:textId="3A825954" w:rsidR="00A628D4" w:rsidRPr="000F1D88" w:rsidRDefault="00A628D4" w:rsidP="00A628D4">
      <w:pPr>
        <w:pStyle w:val="Quote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equal to the value at time zero,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Euler’s constant,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 </w:t>
      </w:r>
      <w:r>
        <w:rPr>
          <w:rStyle w:val="Strong"/>
        </w:rPr>
        <w:t>negative</w:t>
      </w:r>
      <w:r>
        <w:rPr>
          <w:rFonts w:eastAsiaTheme="minorEastAsia"/>
        </w:rPr>
        <w:t xml:space="preserve"> constant that determines the rate (percentage) of decay.</w:t>
      </w:r>
      <w:r w:rsidR="000B64C3">
        <w:rPr>
          <w:rFonts w:eastAsiaTheme="minorEastAsia"/>
        </w:rPr>
        <w:t xml:space="preserve"> </w:t>
      </w:r>
    </w:p>
    <w:p w14:paraId="4CD4D8BA" w14:textId="32A42E2E" w:rsidR="00A628D4" w:rsidRPr="00284F70" w:rsidRDefault="00284F70" w:rsidP="00A628D4">
      <w:pPr>
        <w:rPr>
          <w:rStyle w:val="IntenseEmphasis"/>
        </w:rPr>
      </w:pPr>
      <w:r w:rsidRPr="00284F70">
        <w:rPr>
          <w:rStyle w:val="IntenseEmphasis"/>
        </w:rPr>
        <w:t xml:space="preserve">Examples: </w:t>
      </w:r>
    </w:p>
    <w:p w14:paraId="5F8C7BF7" w14:textId="65A0E0D2" w:rsidR="00284F70" w:rsidRPr="007A5B4D" w:rsidRDefault="00284F70" w:rsidP="003C6AC8">
      <w:pPr>
        <w:pStyle w:val="ListParagraph"/>
        <w:numPr>
          <w:ilvl w:val="0"/>
          <w:numId w:val="4"/>
        </w:numPr>
        <w:spacing w:after="3360"/>
        <w:contextualSpacing w:val="0"/>
        <w:rPr>
          <w:rFonts w:cstheme="minorHAnsi"/>
        </w:rPr>
      </w:pPr>
      <w:r>
        <w:rPr>
          <w:rFonts w:cstheme="minorHAnsi"/>
        </w:rPr>
        <w:t>The half-life of carbon-</w:t>
      </w:r>
      <m:oMath>
        <m:r>
          <w:rPr>
            <w:rFonts w:ascii="Cambria Math" w:hAnsi="Cambria Math" w:cstheme="minorHAnsi"/>
          </w:rPr>
          <m:t>14</m:t>
        </m:r>
      </m:oMath>
      <w:r>
        <w:rPr>
          <w:rFonts w:cstheme="minorHAnsi"/>
        </w:rPr>
        <w:t xml:space="preserve"> is </w:t>
      </w:r>
      <m:oMath>
        <m:r>
          <w:rPr>
            <w:rFonts w:ascii="Cambria Math" w:hAnsi="Cambria Math" w:cstheme="minorHAnsi"/>
          </w:rPr>
          <m:t>5,730</m:t>
        </m:r>
      </m:oMath>
      <w:r>
        <w:rPr>
          <w:rFonts w:eastAsiaTheme="minorEastAsia" w:cstheme="minorHAnsi"/>
        </w:rPr>
        <w:t xml:space="preserve"> years. Express the amount of carbon-</w:t>
      </w:r>
      <m:oMath>
        <m:r>
          <w:rPr>
            <w:rFonts w:ascii="Cambria Math" w:eastAsiaTheme="minorEastAsia" w:hAnsi="Cambria Math" w:cstheme="minorHAnsi"/>
          </w:rPr>
          <m:t>14</m:t>
        </m:r>
      </m:oMath>
      <w:r>
        <w:rPr>
          <w:rFonts w:eastAsiaTheme="minorEastAsia" w:cstheme="minorHAnsi"/>
        </w:rPr>
        <w:t xml:space="preserve"> remaining as a function of time,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>.</w:t>
      </w:r>
    </w:p>
    <w:p w14:paraId="6F524D2A" w14:textId="31F59778" w:rsidR="00ED5250" w:rsidRPr="003C6AC8" w:rsidRDefault="007A5B4D" w:rsidP="003C6AC8">
      <w:pPr>
        <w:pStyle w:val="ListParagraph"/>
        <w:numPr>
          <w:ilvl w:val="0"/>
          <w:numId w:val="4"/>
        </w:numPr>
        <w:spacing w:after="3360"/>
        <w:contextualSpacing w:val="0"/>
        <w:rPr>
          <w:rFonts w:cstheme="minorHAnsi"/>
        </w:rPr>
      </w:pPr>
      <w:r>
        <w:rPr>
          <w:rFonts w:cstheme="minorHAnsi"/>
        </w:rPr>
        <w:t xml:space="preserve">A bone fragment is found that contains </w:t>
      </w:r>
      <m:oMath>
        <m:r>
          <w:rPr>
            <w:rFonts w:ascii="Cambria Math" w:hAnsi="Cambria Math" w:cstheme="minorHAnsi"/>
          </w:rPr>
          <m:t>20%</m:t>
        </m:r>
      </m:oMath>
      <w:r>
        <w:rPr>
          <w:rFonts w:eastAsiaTheme="minorEastAsia" w:cstheme="minorHAnsi"/>
        </w:rPr>
        <w:t xml:space="preserve"> of its original carbon-</w:t>
      </w:r>
      <m:oMath>
        <m:r>
          <w:rPr>
            <w:rFonts w:ascii="Cambria Math" w:eastAsiaTheme="minorEastAsia" w:hAnsi="Cambria Math" w:cstheme="minorHAnsi"/>
          </w:rPr>
          <m:t>14</m:t>
        </m:r>
      </m:oMath>
      <w:r>
        <w:rPr>
          <w:rFonts w:eastAsiaTheme="minorEastAsia" w:cstheme="minorHAnsi"/>
        </w:rPr>
        <w:t>. To the nearest year, how old is the bone?</w:t>
      </w:r>
      <w:bookmarkStart w:id="0" w:name="_GoBack"/>
      <w:bookmarkEnd w:id="0"/>
    </w:p>
    <w:p w14:paraId="6681ADF0" w14:textId="21DC3224" w:rsidR="0002520B" w:rsidRDefault="00ED5250" w:rsidP="00ED5250">
      <w:pPr>
        <w:pStyle w:val="Heading1"/>
      </w:pPr>
      <w:r>
        <w:lastRenderedPageBreak/>
        <w:t>Choosing an Appropriate Model for Data</w:t>
      </w:r>
    </w:p>
    <w:p w14:paraId="177C4421" w14:textId="1D30B476" w:rsidR="00ED5250" w:rsidRPr="00ED5250" w:rsidRDefault="00ED5250" w:rsidP="00292CA0">
      <w:pPr>
        <w:rPr>
          <w:rFonts w:cstheme="minorHAnsi"/>
          <w:shd w:val="clear" w:color="auto" w:fill="FFFFFF"/>
        </w:rPr>
      </w:pPr>
      <w:r w:rsidRPr="00ED5250">
        <w:rPr>
          <w:rFonts w:cstheme="minorHAnsi"/>
          <w:shd w:val="clear" w:color="auto" w:fill="FFFFFF"/>
        </w:rPr>
        <w:t>Now that we have discussed various mathematical models, we need to learn how to choose the appropriate model for the raw data we have. Many factors influence the choice of a mathematical model, among which are experience, scientific laws, and patterns in the data itself. Not all data can be described by elementary functions. Sometimes, a function is chosen that approximates the data over a given interval. </w:t>
      </w:r>
    </w:p>
    <w:p w14:paraId="7087E210" w14:textId="0D65185D" w:rsidR="00ED5250" w:rsidRPr="00ED5250" w:rsidRDefault="00ED5250" w:rsidP="00292CA0">
      <w:pPr>
        <w:rPr>
          <w:rFonts w:cstheme="minorHAnsi"/>
          <w:shd w:val="clear" w:color="auto" w:fill="FFFFFF"/>
        </w:rPr>
      </w:pPr>
    </w:p>
    <w:p w14:paraId="5118EDD2" w14:textId="38B719EE" w:rsidR="00ED5250" w:rsidRDefault="00ED5250" w:rsidP="00ED5250">
      <w:pPr>
        <w:pStyle w:val="Quote"/>
      </w:pPr>
      <w:r>
        <w:t xml:space="preserve">Three kinds of functions that are often useful in mathematical models are </w:t>
      </w:r>
      <w:r w:rsidRPr="00ED5250">
        <w:rPr>
          <w:rStyle w:val="Strong"/>
        </w:rPr>
        <w:t>linear functions</w:t>
      </w:r>
      <w:r>
        <w:t xml:space="preserve">, </w:t>
      </w:r>
      <w:r w:rsidRPr="00ED5250">
        <w:rPr>
          <w:rStyle w:val="Strong"/>
        </w:rPr>
        <w:t>exponential functions</w:t>
      </w:r>
      <w:r>
        <w:t xml:space="preserve">, and </w:t>
      </w:r>
      <w:r w:rsidRPr="00ED5250">
        <w:rPr>
          <w:rStyle w:val="Strong"/>
        </w:rPr>
        <w:t>logarithmic functions</w:t>
      </w:r>
      <w:r>
        <w:t>. If the data lies on a straight line, or seems to lie approximately along a straight line, a linear model may be best. If the data is non-linear, we often consider an exponential or logarithmic model.</w:t>
      </w:r>
    </w:p>
    <w:p w14:paraId="636A9FAB" w14:textId="20714346" w:rsidR="005D796F" w:rsidRDefault="005D796F" w:rsidP="005D796F">
      <w:r w:rsidRPr="005D796F">
        <w:rPr>
          <w:rStyle w:val="IntenseEmphasis"/>
        </w:rPr>
        <w:t>Example:</w:t>
      </w:r>
      <w:r>
        <w:t xml:space="preserve"> Does a linear, exponential, or logarithmic model best fit the values in the table below? Find the model and use a graph to check your choice.</w:t>
      </w:r>
    </w:p>
    <w:tbl>
      <w:tblPr>
        <w:tblStyle w:val="TableGrid"/>
        <w:tblpPr w:leftFromText="180" w:rightFromText="180" w:vertAnchor="text" w:horzAnchor="margin" w:tblpXSpec="right" w:tblpY="176"/>
        <w:tblW w:w="0" w:type="auto"/>
        <w:tblLook w:val="04A0" w:firstRow="1" w:lastRow="0" w:firstColumn="1" w:lastColumn="0" w:noHBand="0" w:noVBand="1"/>
        <w:tblDescription w:val="Data for example"/>
      </w:tblPr>
      <w:tblGrid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872362" w14:paraId="5E2A03CC" w14:textId="77777777" w:rsidTr="004E52F1">
        <w:trPr>
          <w:trHeight w:val="267"/>
          <w:tblHeader/>
        </w:trPr>
        <w:tc>
          <w:tcPr>
            <w:tcW w:w="952" w:type="dxa"/>
          </w:tcPr>
          <w:p w14:paraId="4DDB8EAF" w14:textId="5E5D293A" w:rsidR="00872362" w:rsidRDefault="00872362" w:rsidP="00872362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52" w:type="dxa"/>
          </w:tcPr>
          <w:p w14:paraId="7AFDB639" w14:textId="370381F8" w:rsidR="00872362" w:rsidRDefault="00872362" w:rsidP="00872362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14:paraId="7244AE87" w14:textId="1C9DD027" w:rsidR="00872362" w:rsidRDefault="00872362" w:rsidP="00872362">
            <w:pPr>
              <w:jc w:val="center"/>
            </w:pPr>
            <w:r>
              <w:t>2</w:t>
            </w:r>
          </w:p>
        </w:tc>
        <w:tc>
          <w:tcPr>
            <w:tcW w:w="952" w:type="dxa"/>
          </w:tcPr>
          <w:p w14:paraId="4FE85AC4" w14:textId="6D471F76" w:rsidR="00872362" w:rsidRDefault="00872362" w:rsidP="00872362">
            <w:pPr>
              <w:jc w:val="center"/>
            </w:pPr>
            <w:r>
              <w:t>3</w:t>
            </w:r>
          </w:p>
        </w:tc>
        <w:tc>
          <w:tcPr>
            <w:tcW w:w="952" w:type="dxa"/>
          </w:tcPr>
          <w:p w14:paraId="1FEEF66F" w14:textId="5C8EF404" w:rsidR="00872362" w:rsidRDefault="00872362" w:rsidP="00872362">
            <w:pPr>
              <w:jc w:val="center"/>
            </w:pPr>
            <w:r>
              <w:t>4</w:t>
            </w:r>
          </w:p>
        </w:tc>
        <w:tc>
          <w:tcPr>
            <w:tcW w:w="952" w:type="dxa"/>
          </w:tcPr>
          <w:p w14:paraId="2D70C303" w14:textId="73342AEC" w:rsidR="00872362" w:rsidRDefault="00872362" w:rsidP="00872362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14:paraId="59F616E4" w14:textId="335F8809" w:rsidR="00872362" w:rsidRDefault="00872362" w:rsidP="00872362">
            <w:pPr>
              <w:jc w:val="center"/>
            </w:pPr>
            <w:r>
              <w:t>6</w:t>
            </w:r>
          </w:p>
        </w:tc>
        <w:tc>
          <w:tcPr>
            <w:tcW w:w="952" w:type="dxa"/>
          </w:tcPr>
          <w:p w14:paraId="50D909A3" w14:textId="72F2951D" w:rsidR="00872362" w:rsidRDefault="00872362" w:rsidP="00872362">
            <w:pPr>
              <w:jc w:val="center"/>
            </w:pPr>
            <w:r>
              <w:t>7</w:t>
            </w:r>
          </w:p>
        </w:tc>
        <w:tc>
          <w:tcPr>
            <w:tcW w:w="952" w:type="dxa"/>
          </w:tcPr>
          <w:p w14:paraId="31537FC4" w14:textId="5F4F5D30" w:rsidR="00872362" w:rsidRDefault="00872362" w:rsidP="00872362">
            <w:pPr>
              <w:jc w:val="center"/>
            </w:pPr>
            <w:r>
              <w:t>8</w:t>
            </w:r>
          </w:p>
        </w:tc>
        <w:tc>
          <w:tcPr>
            <w:tcW w:w="952" w:type="dxa"/>
          </w:tcPr>
          <w:p w14:paraId="6B595BF7" w14:textId="02B6EAC2" w:rsidR="00872362" w:rsidRDefault="00872362" w:rsidP="00872362">
            <w:pPr>
              <w:jc w:val="center"/>
            </w:pPr>
            <w:r>
              <w:t>9</w:t>
            </w:r>
          </w:p>
        </w:tc>
      </w:tr>
      <w:tr w:rsidR="00872362" w14:paraId="45F3CCEF" w14:textId="77777777" w:rsidTr="004E52F1">
        <w:trPr>
          <w:trHeight w:val="256"/>
          <w:tblHeader/>
        </w:trPr>
        <w:tc>
          <w:tcPr>
            <w:tcW w:w="952" w:type="dxa"/>
          </w:tcPr>
          <w:p w14:paraId="0CE086B3" w14:textId="26D2BFDB" w:rsidR="00872362" w:rsidRDefault="00872362" w:rsidP="00872362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52" w:type="dxa"/>
          </w:tcPr>
          <w:p w14:paraId="1C9C2F7C" w14:textId="13DC60FC" w:rsidR="00872362" w:rsidRDefault="00872362" w:rsidP="00872362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14:paraId="2ED67334" w14:textId="4CA9B91F" w:rsidR="00872362" w:rsidRDefault="00872362" w:rsidP="00872362">
            <w:pPr>
              <w:jc w:val="center"/>
            </w:pPr>
            <w:r>
              <w:t>1.386</w:t>
            </w:r>
          </w:p>
        </w:tc>
        <w:tc>
          <w:tcPr>
            <w:tcW w:w="952" w:type="dxa"/>
          </w:tcPr>
          <w:p w14:paraId="740E4C7B" w14:textId="1AD28D9C" w:rsidR="00872362" w:rsidRDefault="00872362" w:rsidP="00872362">
            <w:pPr>
              <w:jc w:val="center"/>
            </w:pPr>
            <w:r>
              <w:t>2.197</w:t>
            </w:r>
          </w:p>
        </w:tc>
        <w:tc>
          <w:tcPr>
            <w:tcW w:w="952" w:type="dxa"/>
          </w:tcPr>
          <w:p w14:paraId="63990C88" w14:textId="2FCAE1FF" w:rsidR="00872362" w:rsidRDefault="00872362" w:rsidP="00872362">
            <w:pPr>
              <w:jc w:val="center"/>
            </w:pPr>
            <w:r>
              <w:t>2.773</w:t>
            </w:r>
          </w:p>
        </w:tc>
        <w:tc>
          <w:tcPr>
            <w:tcW w:w="952" w:type="dxa"/>
          </w:tcPr>
          <w:p w14:paraId="0182B55F" w14:textId="40A02450" w:rsidR="00872362" w:rsidRDefault="00872362" w:rsidP="00872362">
            <w:pPr>
              <w:jc w:val="center"/>
            </w:pPr>
            <w:r>
              <w:t>3.219</w:t>
            </w:r>
          </w:p>
        </w:tc>
        <w:tc>
          <w:tcPr>
            <w:tcW w:w="952" w:type="dxa"/>
          </w:tcPr>
          <w:p w14:paraId="0E74A993" w14:textId="7BFFD170" w:rsidR="00872362" w:rsidRDefault="00872362" w:rsidP="00872362">
            <w:pPr>
              <w:jc w:val="center"/>
            </w:pPr>
            <w:r>
              <w:t>3.584</w:t>
            </w:r>
          </w:p>
        </w:tc>
        <w:tc>
          <w:tcPr>
            <w:tcW w:w="952" w:type="dxa"/>
          </w:tcPr>
          <w:p w14:paraId="2C9A1863" w14:textId="34E1815F" w:rsidR="00872362" w:rsidRDefault="00872362" w:rsidP="00872362">
            <w:pPr>
              <w:jc w:val="center"/>
            </w:pPr>
            <w:r>
              <w:t>3.892</w:t>
            </w:r>
          </w:p>
        </w:tc>
        <w:tc>
          <w:tcPr>
            <w:tcW w:w="952" w:type="dxa"/>
          </w:tcPr>
          <w:p w14:paraId="2EA664D8" w14:textId="145644A1" w:rsidR="00872362" w:rsidRDefault="00872362" w:rsidP="00872362">
            <w:pPr>
              <w:jc w:val="center"/>
            </w:pPr>
            <w:r>
              <w:t>4.159</w:t>
            </w:r>
          </w:p>
        </w:tc>
        <w:tc>
          <w:tcPr>
            <w:tcW w:w="952" w:type="dxa"/>
          </w:tcPr>
          <w:p w14:paraId="4077909E" w14:textId="242D128F" w:rsidR="00872362" w:rsidRDefault="00872362" w:rsidP="00872362">
            <w:pPr>
              <w:jc w:val="center"/>
            </w:pPr>
            <w:r>
              <w:t>4.394</w:t>
            </w:r>
          </w:p>
        </w:tc>
      </w:tr>
    </w:tbl>
    <w:p w14:paraId="342E9445" w14:textId="4954BBB5" w:rsidR="00872362" w:rsidRDefault="00872362" w:rsidP="005D796F"/>
    <w:p w14:paraId="554AFD2C" w14:textId="52D2315F" w:rsidR="00577714" w:rsidRPr="00577714" w:rsidRDefault="00577714" w:rsidP="0070283D">
      <w:pPr>
        <w:spacing w:line="240" w:lineRule="auto"/>
      </w:pPr>
    </w:p>
    <w:sectPr w:rsidR="00577714" w:rsidRPr="00577714" w:rsidSect="00EF6E75">
      <w:headerReference w:type="default" r:id="rId10"/>
      <w:footerReference w:type="default" r:id="rId1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286557" w16cid:durableId="233E9477"/>
  <w16cid:commentId w16cid:paraId="0A1E5AE1" w16cid:durableId="233E94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69C62" w14:textId="77777777" w:rsidR="00BE703A" w:rsidRDefault="00BE703A" w:rsidP="00EF6E75">
      <w:r>
        <w:separator/>
      </w:r>
    </w:p>
  </w:endnote>
  <w:endnote w:type="continuationSeparator" w:id="0">
    <w:p w14:paraId="6D18A893" w14:textId="77777777" w:rsidR="00BE703A" w:rsidRDefault="00BE703A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5256BA45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6F78B" w14:textId="77777777" w:rsidR="00BE703A" w:rsidRDefault="00BE703A" w:rsidP="00EF6E75">
      <w:r>
        <w:separator/>
      </w:r>
    </w:p>
  </w:footnote>
  <w:footnote w:type="continuationSeparator" w:id="0">
    <w:p w14:paraId="7089989E" w14:textId="77777777" w:rsidR="00BE703A" w:rsidRDefault="00BE703A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4AB78A9C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DEFC10C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663F49">
      <w:rPr>
        <w:b/>
        <w:bCs/>
        <w:sz w:val="40"/>
        <w:szCs w:val="40"/>
      </w:rPr>
      <w:t>Exponential and Logarithmic Models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3DC7"/>
    <w:multiLevelType w:val="hybridMultilevel"/>
    <w:tmpl w:val="487AC51C"/>
    <w:lvl w:ilvl="0" w:tplc="81484D5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869B5"/>
    <w:multiLevelType w:val="hybridMultilevel"/>
    <w:tmpl w:val="367CC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E4A4F"/>
    <w:multiLevelType w:val="hybridMultilevel"/>
    <w:tmpl w:val="47888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45819"/>
    <w:multiLevelType w:val="hybridMultilevel"/>
    <w:tmpl w:val="A586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2520B"/>
    <w:rsid w:val="00090FE7"/>
    <w:rsid w:val="000A3E3B"/>
    <w:rsid w:val="000B64C3"/>
    <w:rsid w:val="000D7A6D"/>
    <w:rsid w:val="000E46E0"/>
    <w:rsid w:val="000F1D88"/>
    <w:rsid w:val="00102B9B"/>
    <w:rsid w:val="00120E7F"/>
    <w:rsid w:val="001322E6"/>
    <w:rsid w:val="001515E8"/>
    <w:rsid w:val="00161BFC"/>
    <w:rsid w:val="00172299"/>
    <w:rsid w:val="00173F0A"/>
    <w:rsid w:val="001779F9"/>
    <w:rsid w:val="001F263F"/>
    <w:rsid w:val="002066F4"/>
    <w:rsid w:val="00284F70"/>
    <w:rsid w:val="00292CA0"/>
    <w:rsid w:val="00323D6D"/>
    <w:rsid w:val="0036232A"/>
    <w:rsid w:val="003936D0"/>
    <w:rsid w:val="003C6AC8"/>
    <w:rsid w:val="0042516C"/>
    <w:rsid w:val="0043113B"/>
    <w:rsid w:val="00442293"/>
    <w:rsid w:val="004E372A"/>
    <w:rsid w:val="004E52F1"/>
    <w:rsid w:val="00573E8D"/>
    <w:rsid w:val="00577714"/>
    <w:rsid w:val="00594164"/>
    <w:rsid w:val="005D796F"/>
    <w:rsid w:val="00653823"/>
    <w:rsid w:val="00663F49"/>
    <w:rsid w:val="0070283D"/>
    <w:rsid w:val="00773BD1"/>
    <w:rsid w:val="007914C3"/>
    <w:rsid w:val="007A5B4D"/>
    <w:rsid w:val="007B3EFF"/>
    <w:rsid w:val="00825E61"/>
    <w:rsid w:val="00872362"/>
    <w:rsid w:val="009A23F9"/>
    <w:rsid w:val="00A43D54"/>
    <w:rsid w:val="00A61190"/>
    <w:rsid w:val="00A611CB"/>
    <w:rsid w:val="00A628D4"/>
    <w:rsid w:val="00AB3842"/>
    <w:rsid w:val="00AE5C90"/>
    <w:rsid w:val="00B160FA"/>
    <w:rsid w:val="00B27BF5"/>
    <w:rsid w:val="00B87DEB"/>
    <w:rsid w:val="00BE703A"/>
    <w:rsid w:val="00BF6B20"/>
    <w:rsid w:val="00C377E5"/>
    <w:rsid w:val="00CE0BB3"/>
    <w:rsid w:val="00D55E98"/>
    <w:rsid w:val="00DB75C0"/>
    <w:rsid w:val="00DF0803"/>
    <w:rsid w:val="00E25FDC"/>
    <w:rsid w:val="00ED5250"/>
    <w:rsid w:val="00EF6E75"/>
    <w:rsid w:val="00F130C8"/>
    <w:rsid w:val="00F26C33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1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65382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25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-emphasis">
    <w:name w:val="no-emphasis"/>
    <w:basedOn w:val="DefaultParagraphFont"/>
    <w:rsid w:val="0042516C"/>
  </w:style>
  <w:style w:type="character" w:customStyle="1" w:styleId="mi">
    <w:name w:val="mi"/>
    <w:basedOn w:val="DefaultParagraphFont"/>
    <w:rsid w:val="00A628D4"/>
  </w:style>
  <w:style w:type="character" w:customStyle="1" w:styleId="mo">
    <w:name w:val="mo"/>
    <w:basedOn w:val="DefaultParagraphFont"/>
    <w:rsid w:val="00A628D4"/>
  </w:style>
  <w:style w:type="character" w:customStyle="1" w:styleId="mn">
    <w:name w:val="mn"/>
    <w:basedOn w:val="DefaultParagraphFont"/>
    <w:rsid w:val="00A628D4"/>
  </w:style>
  <w:style w:type="character" w:customStyle="1" w:styleId="mjxassistivemathml">
    <w:name w:val="mjx_assistive_mathml"/>
    <w:basedOn w:val="DefaultParagraphFont"/>
    <w:rsid w:val="00A628D4"/>
  </w:style>
  <w:style w:type="character" w:styleId="CommentReference">
    <w:name w:val="annotation reference"/>
    <w:basedOn w:val="DefaultParagraphFont"/>
    <w:uiPriority w:val="99"/>
    <w:semiHidden/>
    <w:unhideWhenUsed/>
    <w:rsid w:val="00C37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7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7E5"/>
    <w:rPr>
      <w:b/>
      <w:bCs/>
      <w:sz w:val="20"/>
      <w:szCs w:val="20"/>
    </w:rPr>
  </w:style>
  <w:style w:type="character" w:customStyle="1" w:styleId="mtext">
    <w:name w:val="mtext"/>
    <w:basedOn w:val="DefaultParagraphFont"/>
    <w:rsid w:val="0057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E3188F-293A-4CE5-BBD8-EB18B80CB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FFDAF1-0B5C-446F-9427-1401629F9B43}">
  <ds:schemaRefs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58a657bd-954d-47e9-a834-f04f5ee8a359"/>
    <ds:schemaRef ds:uri="8c222443-d295-4ed9-b50b-c0887899d13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25</cp:revision>
  <cp:lastPrinted>2020-05-10T03:25:00Z</cp:lastPrinted>
  <dcterms:created xsi:type="dcterms:W3CDTF">2020-10-18T16:56:00Z</dcterms:created>
  <dcterms:modified xsi:type="dcterms:W3CDTF">2020-11-03T15:23:00Z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