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F95638" w14:textId="08E26B6E" w:rsidR="00B160FA" w:rsidRDefault="00FD14CB" w:rsidP="00003E85">
      <w:pPr>
        <w:pStyle w:val="Heading1"/>
        <w:spacing w:before="0"/>
      </w:pPr>
      <w:r>
        <w:t>Drawing Angles in Standard Position</w:t>
      </w:r>
    </w:p>
    <w:p w14:paraId="23DE5210" w14:textId="30A1862C" w:rsidR="00FD14CB" w:rsidRDefault="00FD14CB" w:rsidP="00FD14CB">
      <w:r>
        <w:t xml:space="preserve">Properly defining an angle first requires that we define a ray. </w:t>
      </w:r>
    </w:p>
    <w:p w14:paraId="58454BBE" w14:textId="3FA5054D" w:rsidR="00FD14CB" w:rsidRDefault="00FD14CB" w:rsidP="00FD14CB">
      <w:pPr>
        <w:pStyle w:val="Quote"/>
      </w:pPr>
      <w:r>
        <w:t xml:space="preserve">A </w:t>
      </w:r>
      <w:r w:rsidRPr="00FD14CB">
        <w:rPr>
          <w:rStyle w:val="Strong"/>
        </w:rPr>
        <w:t>ray</w:t>
      </w:r>
      <w:r>
        <w:t xml:space="preserve"> is a directed line segment. It consists of one point on a line and all points extending in one direction from that point. The first point is called the endpoint of the ray. We can refer to a specific ray by stating its endpoint and any other point on it.</w:t>
      </w:r>
    </w:p>
    <w:p w14:paraId="2AC9585F" w14:textId="74686CFC" w:rsidR="00FD14CB" w:rsidRDefault="00FD14CB" w:rsidP="00FD14CB">
      <w:pPr>
        <w:pStyle w:val="Quote"/>
        <w:jc w:val="center"/>
      </w:pPr>
      <w:r>
        <w:rPr>
          <w:noProof/>
          <w:lang w:eastAsia="zh-TW"/>
        </w:rPr>
        <w:drawing>
          <wp:inline distT="0" distB="0" distL="0" distR="0" wp14:anchorId="1FABD61D" wp14:editId="2ADB8C1C">
            <wp:extent cx="2655735" cy="1194771"/>
            <wp:effectExtent l="0" t="0" r="0" b="5715"/>
            <wp:docPr id="1" name="Picture 1" descr="A ray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185" cy="1201272"/>
                    </a:xfrm>
                    <a:prstGeom prst="rect">
                      <a:avLst/>
                    </a:prstGeom>
                  </pic:spPr>
                </pic:pic>
              </a:graphicData>
            </a:graphic>
          </wp:inline>
        </w:drawing>
      </w:r>
    </w:p>
    <w:p w14:paraId="2D2F41F5" w14:textId="3DA920DA" w:rsidR="00FD14CB" w:rsidRDefault="00FD14CB" w:rsidP="00FD14CB">
      <w:pPr>
        <w:pStyle w:val="Quote"/>
        <w:rPr>
          <w:rFonts w:eastAsiaTheme="minorEastAsia"/>
        </w:rPr>
      </w:pPr>
      <w:r>
        <w:t xml:space="preserve">In symbolic form, we write </w:t>
      </w:r>
      <m:oMath>
        <m:acc>
          <m:accPr>
            <m:chr m:val="⃗"/>
            <m:ctrlPr>
              <w:rPr>
                <w:rFonts w:ascii="Cambria Math" w:hAnsi="Cambria Math"/>
                <w:i/>
              </w:rPr>
            </m:ctrlPr>
          </m:accPr>
          <m:e>
            <m:r>
              <w:rPr>
                <w:rFonts w:ascii="Cambria Math" w:hAnsi="Cambria Math"/>
              </w:rPr>
              <m:t>EF</m:t>
            </m:r>
          </m:e>
        </m:acc>
      </m:oMath>
      <w:r>
        <w:rPr>
          <w:rFonts w:eastAsiaTheme="minorEastAsia"/>
        </w:rPr>
        <w:t>.</w:t>
      </w:r>
    </w:p>
    <w:p w14:paraId="62ED99DF" w14:textId="77777777" w:rsidR="00FD14CB" w:rsidRPr="00276F31" w:rsidRDefault="00FD14CB" w:rsidP="00FD14CB">
      <w:pPr>
        <w:rPr>
          <w:rFonts w:eastAsiaTheme="minorEastAsia"/>
          <w:sz w:val="2"/>
          <w:szCs w:val="2"/>
        </w:rPr>
      </w:pPr>
    </w:p>
    <w:p w14:paraId="47572952" w14:textId="1C5E263C" w:rsidR="00FD14CB" w:rsidRDefault="00FD14CB" w:rsidP="00FD14CB">
      <w:pPr>
        <w:pStyle w:val="Quote"/>
      </w:pPr>
      <w:r>
        <w:t xml:space="preserve">An </w:t>
      </w:r>
      <w:r w:rsidRPr="00FD14CB">
        <w:rPr>
          <w:rStyle w:val="Strong"/>
        </w:rPr>
        <w:t>angle</w:t>
      </w:r>
      <w:r>
        <w:t xml:space="preserve"> is the union of two rays having a common endpoint, called the </w:t>
      </w:r>
      <w:r w:rsidRPr="00FD14CB">
        <w:rPr>
          <w:rStyle w:val="Strong"/>
        </w:rPr>
        <w:t>vertex</w:t>
      </w:r>
      <w:r>
        <w:t xml:space="preserve">. </w:t>
      </w:r>
    </w:p>
    <w:p w14:paraId="0D02DE09" w14:textId="4D6C7475" w:rsidR="00FD14CB" w:rsidRDefault="00FD14CB" w:rsidP="00FD14CB">
      <w:pPr>
        <w:pStyle w:val="Quote"/>
        <w:jc w:val="center"/>
      </w:pPr>
      <w:r>
        <w:rPr>
          <w:noProof/>
          <w:lang w:eastAsia="zh-TW"/>
        </w:rPr>
        <w:drawing>
          <wp:inline distT="0" distB="0" distL="0" distR="0" wp14:anchorId="03246D3E" wp14:editId="3E3836CA">
            <wp:extent cx="2161841" cy="1534602"/>
            <wp:effectExtent l="0" t="0" r="0" b="8890"/>
            <wp:docPr id="3" name="Picture 3" descr="Angle DEF with rays ED and 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8155" cy="1567478"/>
                    </a:xfrm>
                    <a:prstGeom prst="rect">
                      <a:avLst/>
                    </a:prstGeom>
                  </pic:spPr>
                </pic:pic>
              </a:graphicData>
            </a:graphic>
          </wp:inline>
        </w:drawing>
      </w:r>
    </w:p>
    <w:p w14:paraId="4E6930A6" w14:textId="69718A89" w:rsidR="00FD14CB" w:rsidRDefault="00FD14CB" w:rsidP="00FD14CB">
      <w:pPr>
        <w:pStyle w:val="Quote"/>
      </w:pPr>
      <w:r>
        <w:t xml:space="preserve">In symbolic form, we write </w:t>
      </w:r>
      <m:oMath>
        <m:r>
          <w:rPr>
            <w:rFonts w:ascii="Cambria Math" w:hAnsi="Cambria Math"/>
          </w:rPr>
          <m:t>∠DEF</m:t>
        </m:r>
      </m:oMath>
      <w:r>
        <w:t xml:space="preserve">. Greek letters, such as theta </w:t>
      </w:r>
      <m:oMath>
        <m:r>
          <w:rPr>
            <w:rFonts w:ascii="Cambria Math" w:hAnsi="Cambria Math"/>
          </w:rPr>
          <m:t>(θ)</m:t>
        </m:r>
      </m:oMath>
      <w:r>
        <w:rPr>
          <w:rFonts w:eastAsiaTheme="minorEastAsia"/>
        </w:rPr>
        <w:t xml:space="preserve">, phi </w:t>
      </w:r>
      <m:oMath>
        <m:r>
          <w:rPr>
            <w:rFonts w:ascii="Cambria Math" w:eastAsiaTheme="minorEastAsia" w:hAnsi="Cambria Math"/>
          </w:rPr>
          <m:t>(φ or ϕ)</m:t>
        </m:r>
      </m:oMath>
      <w:r w:rsidR="00154E49">
        <w:rPr>
          <w:rFonts w:eastAsiaTheme="minorEastAsia"/>
        </w:rPr>
        <w:t xml:space="preserve">, alpha </w:t>
      </w:r>
      <m:oMath>
        <m:r>
          <w:rPr>
            <w:rFonts w:ascii="Cambria Math" w:eastAsiaTheme="minorEastAsia" w:hAnsi="Cambria Math"/>
          </w:rPr>
          <m:t>(α)</m:t>
        </m:r>
      </m:oMath>
      <w:r w:rsidR="00154E49">
        <w:rPr>
          <w:rFonts w:eastAsiaTheme="minorEastAsia"/>
        </w:rPr>
        <w:t xml:space="preserve">, beta </w:t>
      </w:r>
      <m:oMath>
        <m:r>
          <w:rPr>
            <w:rFonts w:ascii="Cambria Math" w:eastAsiaTheme="minorEastAsia" w:hAnsi="Cambria Math"/>
          </w:rPr>
          <m:t>(β)</m:t>
        </m:r>
      </m:oMath>
      <w:r w:rsidR="00154E49">
        <w:rPr>
          <w:rFonts w:eastAsiaTheme="minorEastAsia"/>
        </w:rPr>
        <w:t xml:space="preserve">, and gamma </w:t>
      </w:r>
      <m:oMath>
        <m:r>
          <w:rPr>
            <w:rFonts w:ascii="Cambria Math" w:eastAsiaTheme="minorEastAsia" w:hAnsi="Cambria Math"/>
          </w:rPr>
          <m:t>(γ)</m:t>
        </m:r>
      </m:oMath>
      <w:r w:rsidR="00154E49">
        <w:rPr>
          <w:rFonts w:eastAsiaTheme="minorEastAsia"/>
        </w:rPr>
        <w:t xml:space="preserve"> are commonly used to represent angles. </w:t>
      </w:r>
    </w:p>
    <w:p w14:paraId="4D3E3AE2" w14:textId="77777777" w:rsidR="00FF1E1A" w:rsidRDefault="00816EB4" w:rsidP="00FD14CB">
      <w:r>
        <w:t xml:space="preserve">Although an angle can be drawn at any position and in any orientation in two-dimensional space, in trigonometry, it is often convenient to draw an angle on a coordinate </w:t>
      </w:r>
      <w:r w:rsidR="00FF1E1A">
        <w:t>plane</w:t>
      </w:r>
      <w:r>
        <w:t xml:space="preserve">. </w:t>
      </w:r>
    </w:p>
    <w:p w14:paraId="4648FC80" w14:textId="77777777" w:rsidR="00FF1E1A" w:rsidRDefault="00FF1E1A">
      <w:pPr>
        <w:spacing w:line="240" w:lineRule="auto"/>
      </w:pPr>
      <w:r>
        <w:br w:type="page"/>
      </w:r>
    </w:p>
    <w:p w14:paraId="4CF20069" w14:textId="64249F88" w:rsidR="00FD14CB" w:rsidRDefault="00FF1E1A" w:rsidP="00D1540C">
      <w:pPr>
        <w:pStyle w:val="Quote"/>
      </w:pPr>
      <w:r>
        <w:lastRenderedPageBreak/>
        <w:t xml:space="preserve">When we draw the angle in what is known as </w:t>
      </w:r>
      <w:r w:rsidRPr="00FF1E1A">
        <w:rPr>
          <w:rStyle w:val="Strong"/>
        </w:rPr>
        <w:t>standard position</w:t>
      </w:r>
      <w:r>
        <w:t xml:space="preserve">, we put its vertex at the origin, and we draw the </w:t>
      </w:r>
      <w:r w:rsidRPr="00FF1E1A">
        <w:rPr>
          <w:rStyle w:val="Strong"/>
        </w:rPr>
        <w:t>initial side</w:t>
      </w:r>
      <w:r>
        <w:t xml:space="preserve"> (the fixed ray) of the angle along the positive horizontal </w:t>
      </w:r>
      <m:oMath>
        <m:r>
          <w:rPr>
            <w:rFonts w:ascii="Cambria Math" w:hAnsi="Cambria Math"/>
          </w:rPr>
          <m:t>x</m:t>
        </m:r>
      </m:oMath>
      <w:r>
        <w:rPr>
          <w:rFonts w:eastAsiaTheme="minorEastAsia"/>
        </w:rPr>
        <w:t>-</w:t>
      </w:r>
      <w:r>
        <w:t xml:space="preserve">axis. Then we think of getting from the initial side of the angle to the </w:t>
      </w:r>
      <w:r w:rsidRPr="00FF1E1A">
        <w:rPr>
          <w:rStyle w:val="Strong"/>
        </w:rPr>
        <w:t>terminal side</w:t>
      </w:r>
      <w:r>
        <w:t xml:space="preserve"> (the rotated ray) of the angle by rotating the terminal side about the origin until it coincides with the initial side. The amount of that rotation corresponds to the measure of the angle. If the angle is measured in a counterclockwise direction from the initial side to the terminal side, the angle is said to be a </w:t>
      </w:r>
      <w:r w:rsidRPr="00D1540C">
        <w:rPr>
          <w:rStyle w:val="Strong"/>
        </w:rPr>
        <w:t>positive angle</w:t>
      </w:r>
      <w:r>
        <w:t xml:space="preserve">. If the angle is measured in a clockwise direction, the angle is said to be a </w:t>
      </w:r>
      <w:r w:rsidRPr="00D1540C">
        <w:rPr>
          <w:rStyle w:val="Strong"/>
        </w:rPr>
        <w:t>negative angle</w:t>
      </w:r>
      <w:r>
        <w:t>.</w:t>
      </w:r>
    </w:p>
    <w:p w14:paraId="6425448D" w14:textId="18B12EF8" w:rsidR="00D1540C" w:rsidRDefault="00D1540C" w:rsidP="00D1540C">
      <w:pPr>
        <w:pStyle w:val="Quote"/>
        <w:jc w:val="center"/>
      </w:pPr>
      <w:r>
        <w:rPr>
          <w:noProof/>
          <w:lang w:eastAsia="zh-TW"/>
        </w:rPr>
        <w:drawing>
          <wp:inline distT="0" distB="0" distL="0" distR="0" wp14:anchorId="469D6386" wp14:editId="431A41E0">
            <wp:extent cx="2075291" cy="2157685"/>
            <wp:effectExtent l="0" t="0" r="1270" b="0"/>
            <wp:docPr id="4" name="Picture 4" descr="An angle in standard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4940" cy="2167717"/>
                    </a:xfrm>
                    <a:prstGeom prst="rect">
                      <a:avLst/>
                    </a:prstGeom>
                  </pic:spPr>
                </pic:pic>
              </a:graphicData>
            </a:graphic>
          </wp:inline>
        </w:drawing>
      </w:r>
    </w:p>
    <w:p w14:paraId="62538828" w14:textId="3035C6CE" w:rsidR="00D1540C" w:rsidRDefault="00D1540C" w:rsidP="00D1540C">
      <w:pPr>
        <w:pStyle w:val="Quote"/>
        <w:rPr>
          <w:rFonts w:eastAsiaTheme="minorEastAsia"/>
        </w:rPr>
      </w:pPr>
      <w:r>
        <w:t xml:space="preserve">Remember, a full rotation gives </w:t>
      </w:r>
      <m:oMath>
        <m:r>
          <w:rPr>
            <w:rFonts w:ascii="Cambria Math" w:hAnsi="Cambria Math"/>
          </w:rPr>
          <m:t>360°</m:t>
        </m:r>
      </m:oMath>
      <w:r>
        <w:rPr>
          <w:rFonts w:eastAsiaTheme="minorEastAsia"/>
        </w:rPr>
        <w:t xml:space="preserve">.  Angles whose terminal sides lie on an axis are quadrantal angles </w:t>
      </w:r>
      <m:oMath>
        <m:r>
          <w:rPr>
            <w:rFonts w:ascii="Cambria Math" w:eastAsiaTheme="minorEastAsia" w:hAnsi="Cambria Math"/>
          </w:rPr>
          <m:t>(0°, 90°, 180°, 270°, or 360°)</m:t>
        </m:r>
      </m:oMath>
      <w:r>
        <w:rPr>
          <w:rFonts w:eastAsiaTheme="minorEastAsia"/>
        </w:rPr>
        <w:t>.</w:t>
      </w:r>
    </w:p>
    <w:p w14:paraId="2030EFD1" w14:textId="72500A32" w:rsidR="00D1540C" w:rsidRDefault="00D1540C" w:rsidP="00D1540C">
      <w:pPr>
        <w:pStyle w:val="Quote"/>
        <w:jc w:val="center"/>
      </w:pPr>
      <w:r>
        <w:rPr>
          <w:noProof/>
          <w:lang w:eastAsia="zh-TW"/>
        </w:rPr>
        <w:drawing>
          <wp:inline distT="0" distB="0" distL="0" distR="0" wp14:anchorId="653EEE55" wp14:editId="5A2FFAA5">
            <wp:extent cx="5613621" cy="1504243"/>
            <wp:effectExtent l="0" t="0" r="6350" b="1270"/>
            <wp:docPr id="5" name="Picture 5" descr="Quadrantal angles (0°,90°,180°,270°,or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971" cy="1513716"/>
                    </a:xfrm>
                    <a:prstGeom prst="rect">
                      <a:avLst/>
                    </a:prstGeom>
                  </pic:spPr>
                </pic:pic>
              </a:graphicData>
            </a:graphic>
          </wp:inline>
        </w:drawing>
      </w:r>
    </w:p>
    <w:p w14:paraId="7183651F" w14:textId="7CC2D4FF" w:rsidR="00FF1E1A" w:rsidRPr="00FD14CB" w:rsidRDefault="00D1540C" w:rsidP="00FD14CB">
      <w:r w:rsidRPr="00D1540C">
        <w:rPr>
          <w:rStyle w:val="IntenseEmphasis"/>
        </w:rPr>
        <w:t>Examples:</w:t>
      </w:r>
      <w:r>
        <w:t xml:space="preserve"> Draw each angle in standard position.</w:t>
      </w:r>
    </w:p>
    <w:p w14:paraId="1E2C7D4F" w14:textId="367FADF9" w:rsidR="00D55E98" w:rsidRDefault="00D55E98" w:rsidP="00292CA0"/>
    <w:p w14:paraId="5B41EFD0" w14:textId="03B88BBA" w:rsidR="00D1540C" w:rsidRPr="00D1540C" w:rsidRDefault="00D1540C" w:rsidP="00276F31">
      <w:pPr>
        <w:pStyle w:val="ListParagraph"/>
        <w:numPr>
          <w:ilvl w:val="0"/>
          <w:numId w:val="2"/>
        </w:numPr>
        <w:spacing w:after="1200"/>
        <w:contextualSpacing w:val="0"/>
      </w:pPr>
      <m:oMath>
        <m:r>
          <w:rPr>
            <w:rFonts w:ascii="Cambria Math" w:hAnsi="Cambria Math"/>
          </w:rPr>
          <m:t>240°</m:t>
        </m:r>
      </m:oMath>
    </w:p>
    <w:p w14:paraId="685D3BA5" w14:textId="6386D854" w:rsidR="00D1540C" w:rsidRDefault="00D1540C" w:rsidP="00276F31">
      <w:pPr>
        <w:pStyle w:val="ListParagraph"/>
        <w:numPr>
          <w:ilvl w:val="0"/>
          <w:numId w:val="2"/>
        </w:numPr>
        <w:spacing w:after="1200"/>
        <w:contextualSpacing w:val="0"/>
      </w:pPr>
      <m:oMath>
        <m:r>
          <w:rPr>
            <w:rFonts w:ascii="Cambria Math" w:hAnsi="Cambria Math"/>
          </w:rPr>
          <m:t>-45°</m:t>
        </m:r>
      </m:oMath>
    </w:p>
    <w:p w14:paraId="10E4C0CD" w14:textId="5DC50484" w:rsidR="00D1540C" w:rsidRDefault="00D1540C" w:rsidP="00D1540C">
      <w:pPr>
        <w:pStyle w:val="Heading1"/>
      </w:pPr>
      <w:r>
        <w:lastRenderedPageBreak/>
        <w:t>Converting Between Degrees and Radians</w:t>
      </w:r>
    </w:p>
    <w:p w14:paraId="357AB48A" w14:textId="3A9F4C9B" w:rsidR="00D1540C" w:rsidRDefault="00D1540C" w:rsidP="00D1540C">
      <w:pPr>
        <w:rPr>
          <w:rFonts w:cstheme="minorHAnsi"/>
          <w:shd w:val="clear" w:color="auto" w:fill="FFFFFF"/>
        </w:rPr>
      </w:pPr>
      <w:r w:rsidRPr="00D1540C">
        <w:rPr>
          <w:rFonts w:cstheme="minorHAnsi"/>
          <w:shd w:val="clear" w:color="auto" w:fill="FFFFFF"/>
        </w:rPr>
        <w:t>The circumference of a circle is</w:t>
      </w:r>
      <w:r w:rsidRPr="00D1540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C=2πr</m:t>
        </m:r>
      </m:oMath>
      <w:r w:rsidRPr="00D1540C">
        <w:rPr>
          <w:rFonts w:cstheme="minorHAnsi"/>
          <w:bdr w:val="none" w:sz="0" w:space="0" w:color="auto" w:frame="1"/>
          <w:shd w:val="clear" w:color="auto" w:fill="FFFFFF"/>
        </w:rPr>
        <w:t>. </w:t>
      </w:r>
      <w:r w:rsidRPr="00D1540C">
        <w:rPr>
          <w:rFonts w:cstheme="minorHAnsi"/>
          <w:shd w:val="clear" w:color="auto" w:fill="FFFFFF"/>
        </w:rPr>
        <w:t>If we divide both sides of this equation by</w:t>
      </w:r>
      <w:r w:rsidRPr="00D1540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r</m:t>
        </m:r>
      </m:oMath>
      <w:r w:rsidRPr="00D1540C">
        <w:rPr>
          <w:rFonts w:cstheme="minorHAnsi"/>
          <w:bdr w:val="none" w:sz="0" w:space="0" w:color="auto" w:frame="1"/>
          <w:shd w:val="clear" w:color="auto" w:fill="FFFFFF"/>
        </w:rPr>
        <w:t>,</w:t>
      </w:r>
      <w:r>
        <w:rPr>
          <w:rFonts w:cstheme="minorHAnsi"/>
          <w:bdr w:val="none" w:sz="0" w:space="0" w:color="auto" w:frame="1"/>
          <w:shd w:val="clear" w:color="auto" w:fill="FFFFFF"/>
        </w:rPr>
        <w:t xml:space="preserve"> </w:t>
      </w:r>
      <w:r w:rsidRPr="00D1540C">
        <w:rPr>
          <w:rFonts w:cstheme="minorHAnsi"/>
          <w:shd w:val="clear" w:color="auto" w:fill="FFFFFF"/>
        </w:rPr>
        <w:t>we create the ratio of the circumference</w:t>
      </w:r>
      <w:r>
        <w:rPr>
          <w:rFonts w:cstheme="minorHAnsi"/>
          <w:bdr w:val="none" w:sz="0" w:space="0" w:color="auto" w:frame="1"/>
          <w:shd w:val="clear" w:color="auto" w:fill="FFFFFF"/>
        </w:rPr>
        <w:t xml:space="preserve"> </w:t>
      </w:r>
      <w:r w:rsidRPr="00D1540C">
        <w:rPr>
          <w:rFonts w:cstheme="minorHAnsi"/>
          <w:shd w:val="clear" w:color="auto" w:fill="FFFFFF"/>
        </w:rPr>
        <w:t>to the radius. So</w:t>
      </w:r>
      <w:r w:rsidR="00271CB4">
        <w:rPr>
          <w:rFonts w:cstheme="minorHAnsi"/>
          <w:shd w:val="clear" w:color="auto" w:fill="FFFFFF"/>
        </w:rPr>
        <w:t>,</w:t>
      </w:r>
      <w:r w:rsidRPr="00D1540C">
        <w:rPr>
          <w:rFonts w:cstheme="minorHAnsi"/>
          <w:shd w:val="clear" w:color="auto" w:fill="FFFFFF"/>
        </w:rPr>
        <w:t xml:space="preserve"> the circumference of any circle is</w:t>
      </w:r>
      <w:r w:rsidRPr="00D1540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2π</m:t>
        </m:r>
      </m:oMath>
      <w:r w:rsidRPr="00D1540C">
        <w:rPr>
          <w:rFonts w:cstheme="minorHAnsi"/>
          <w:bdr w:val="none" w:sz="0" w:space="0" w:color="auto" w:frame="1"/>
          <w:shd w:val="clear" w:color="auto" w:fill="FFFFFF"/>
        </w:rPr>
        <w:t> </w:t>
      </w:r>
      <w:r w:rsidRPr="00D1540C">
        <w:rPr>
          <w:rFonts w:cstheme="minorHAnsi"/>
          <w:shd w:val="clear" w:color="auto" w:fill="FFFFFF"/>
        </w:rPr>
        <w:t>times the length of the radius. That means that if we took a string as long as the radius and used it to measure consecutive lengths around the circumference, there would be room for six full string-lengths and a little more than a quarter of a seventh</w:t>
      </w:r>
      <w:r>
        <w:rPr>
          <w:rFonts w:cstheme="minorHAnsi"/>
          <w:shd w:val="clear" w:color="auto" w:fill="FFFFFF"/>
        </w:rPr>
        <w:t xml:space="preserve">. </w:t>
      </w:r>
    </w:p>
    <w:p w14:paraId="31A69F33" w14:textId="77777777" w:rsidR="00812552" w:rsidRDefault="00812552" w:rsidP="00812552">
      <w:pPr>
        <w:pStyle w:val="Quote"/>
      </w:pPr>
      <w:r>
        <w:t xml:space="preserve">One </w:t>
      </w:r>
      <w:r w:rsidRPr="00812552">
        <w:rPr>
          <w:rStyle w:val="Strong"/>
        </w:rPr>
        <w:t xml:space="preserve">radian </w:t>
      </w:r>
      <w:r>
        <w:t xml:space="preserve">is the measure of a central angle of a circle that intercepts an arc equal in length to the radius of that circle. A </w:t>
      </w:r>
      <w:r w:rsidRPr="00812552">
        <w:rPr>
          <w:rStyle w:val="Strong"/>
        </w:rPr>
        <w:t>central angle</w:t>
      </w:r>
      <w:r>
        <w:t xml:space="preserve"> is an angle formed at the center of a circle by two radii. Because the total circumference equals </w:t>
      </w:r>
      <m:oMath>
        <m:r>
          <w:rPr>
            <w:rFonts w:ascii="Cambria Math" w:hAnsi="Cambria Math"/>
          </w:rPr>
          <m:t>2π</m:t>
        </m:r>
      </m:oMath>
      <w:r>
        <w:t xml:space="preserve"> times the radius, a full circular roation is </w:t>
      </w:r>
      <m:oMath>
        <m:r>
          <w:rPr>
            <w:rFonts w:ascii="Cambria Math" w:hAnsi="Cambria Math"/>
          </w:rPr>
          <m:t>2π</m:t>
        </m:r>
      </m:oMath>
      <w:r>
        <w:t xml:space="preserve"> radians.</w:t>
      </w:r>
    </w:p>
    <w:p w14:paraId="3B883F03" w14:textId="6896CAC2" w:rsidR="00D1540C" w:rsidRDefault="00D1540C" w:rsidP="00812552">
      <w:pPr>
        <w:pStyle w:val="Quote"/>
        <w:jc w:val="center"/>
      </w:pPr>
      <m:oMath>
        <m:r>
          <w:rPr>
            <w:rFonts w:ascii="Cambria Math" w:hAnsi="Cambria Math"/>
          </w:rPr>
          <m:t>2π</m:t>
        </m:r>
      </m:oMath>
      <w:r w:rsidR="00812552">
        <w:t xml:space="preserve"> radians = </w:t>
      </w:r>
      <m:oMath>
        <m:r>
          <w:rPr>
            <w:rFonts w:ascii="Cambria Math" w:hAnsi="Cambria Math"/>
          </w:rPr>
          <m:t>360°</m:t>
        </m:r>
      </m:oMath>
    </w:p>
    <w:p w14:paraId="7BED544E" w14:textId="60C961D6" w:rsidR="00812552" w:rsidRDefault="00812552" w:rsidP="00812552">
      <w:pPr>
        <w:pStyle w:val="Quote"/>
        <w:jc w:val="center"/>
      </w:pPr>
      <m:oMath>
        <m:r>
          <w:rPr>
            <w:rFonts w:ascii="Cambria Math" w:hAnsi="Cambria Math"/>
          </w:rPr>
          <m:t>π</m:t>
        </m:r>
      </m:oMath>
      <w:r>
        <w:t xml:space="preserve"> radians = </w:t>
      </w:r>
      <m:oMath>
        <m:f>
          <m:fPr>
            <m:ctrlPr>
              <w:rPr>
                <w:rFonts w:ascii="Cambria Math" w:hAnsi="Cambria Math"/>
                <w:i/>
              </w:rPr>
            </m:ctrlPr>
          </m:fPr>
          <m:num>
            <m:r>
              <w:rPr>
                <w:rFonts w:ascii="Cambria Math" w:hAnsi="Cambria Math"/>
              </w:rPr>
              <m:t>360°</m:t>
            </m:r>
          </m:num>
          <m:den>
            <m:r>
              <w:rPr>
                <w:rFonts w:ascii="Cambria Math" w:hAnsi="Cambria Math"/>
              </w:rPr>
              <m:t>2</m:t>
            </m:r>
          </m:den>
        </m:f>
        <m:r>
          <w:rPr>
            <w:rFonts w:ascii="Cambria Math" w:hAnsi="Cambria Math"/>
          </w:rPr>
          <m:t>=180°</m:t>
        </m:r>
      </m:oMath>
    </w:p>
    <w:p w14:paraId="5B878454" w14:textId="3F96D8A6" w:rsidR="00B63DA1" w:rsidRDefault="00812552" w:rsidP="007538CC">
      <w:pPr>
        <w:pStyle w:val="Quote"/>
        <w:jc w:val="center"/>
      </w:pPr>
      <w:r>
        <w:t xml:space="preserve">1 radian = </w:t>
      </w:r>
      <m:oMath>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≈57.3°</m:t>
        </m:r>
      </m:oMath>
    </w:p>
    <w:p w14:paraId="4A692CC2" w14:textId="6290793A" w:rsidR="00812552" w:rsidRDefault="00812552" w:rsidP="00812552">
      <w:pPr>
        <w:pStyle w:val="Heading2"/>
      </w:pPr>
      <w:r>
        <w:t>Relating Arc Lengths to Radius</w:t>
      </w:r>
    </w:p>
    <w:p w14:paraId="317F9087" w14:textId="6C55095F" w:rsidR="00284C3F" w:rsidRDefault="00284C3F" w:rsidP="00D1540C">
      <w:pPr>
        <w:rPr>
          <w:rFonts w:eastAsiaTheme="minorEastAsia" w:cstheme="minorHAnsi"/>
        </w:rPr>
      </w:pPr>
      <w:r>
        <w:rPr>
          <w:rFonts w:cstheme="minorHAnsi"/>
        </w:rPr>
        <w:t xml:space="preserve">An arc length </w:t>
      </w:r>
      <m:oMath>
        <m:r>
          <w:rPr>
            <w:rFonts w:ascii="Cambria Math" w:hAnsi="Cambria Math" w:cstheme="minorHAnsi"/>
          </w:rPr>
          <m:t>s</m:t>
        </m:r>
      </m:oMath>
      <w:r>
        <w:rPr>
          <w:rFonts w:eastAsiaTheme="minorEastAsia" w:cstheme="minorHAnsi"/>
        </w:rPr>
        <w:t xml:space="preserve"> is the length of the curve along the arc. Just as the full circumference of a circle always has a constant ratio to the radius, the arc length produced by any given angle also has a constant relation to the radius, regardless of the length of the radius.</w:t>
      </w:r>
    </w:p>
    <w:p w14:paraId="3B4CF048" w14:textId="743ADF34" w:rsidR="00B63DA1" w:rsidRPr="00B63DA1" w:rsidRDefault="00284C3F" w:rsidP="003F2A19">
      <w:pPr>
        <w:pStyle w:val="Quote"/>
      </w:pPr>
      <w:r>
        <w:t xml:space="preserve">The </w:t>
      </w:r>
      <w:r w:rsidRPr="00284C3F">
        <w:rPr>
          <w:rStyle w:val="Strong"/>
        </w:rPr>
        <w:t>radian measure</w:t>
      </w:r>
      <w:r>
        <w:t xml:space="preserve"> of an angle is the ratio of the length of the arc subtended by the angle to the radius of the circle. In other words, if </w:t>
      </w:r>
      <m:oMath>
        <m:r>
          <w:rPr>
            <w:rFonts w:ascii="Cambria Math" w:hAnsi="Cambria Math"/>
          </w:rPr>
          <m:t>s</m:t>
        </m:r>
      </m:oMath>
      <w:r>
        <w:t xml:space="preserve"> is the length of an arc of a circle, and </w:t>
      </w:r>
      <m:oMath>
        <m:r>
          <w:rPr>
            <w:rFonts w:ascii="Cambria Math" w:hAnsi="Cambria Math"/>
          </w:rPr>
          <m:t>r</m:t>
        </m:r>
      </m:oMath>
      <w:r>
        <w:t xml:space="preserve"> is the radius of the circle, then the central angle containing that arc measures </w:t>
      </w:r>
      <m:oMath>
        <m:f>
          <m:fPr>
            <m:ctrlPr>
              <w:rPr>
                <w:rFonts w:ascii="Cambria Math" w:hAnsi="Cambria Math"/>
                <w:i/>
              </w:rPr>
            </m:ctrlPr>
          </m:fPr>
          <m:num>
            <m:r>
              <w:rPr>
                <w:rFonts w:ascii="Cambria Math" w:hAnsi="Cambria Math"/>
              </w:rPr>
              <m:t>s</m:t>
            </m:r>
          </m:num>
          <m:den>
            <m:r>
              <w:rPr>
                <w:rFonts w:ascii="Cambria Math" w:hAnsi="Cambria Math"/>
              </w:rPr>
              <m:t>r</m:t>
            </m:r>
          </m:den>
        </m:f>
      </m:oMath>
      <w:r>
        <w:t xml:space="preserve"> radians. In a circle of radius 1, the radian measure corresponds to the length of the arc. </w:t>
      </w:r>
    </w:p>
    <w:p w14:paraId="54191D93" w14:textId="77777777" w:rsidR="00B63DA1" w:rsidRDefault="00B63DA1">
      <w:pPr>
        <w:spacing w:line="240" w:lineRule="auto"/>
      </w:pPr>
      <w:r>
        <w:br w:type="page"/>
      </w:r>
    </w:p>
    <w:p w14:paraId="68DA83FE" w14:textId="79E7FE71" w:rsidR="00284C3F" w:rsidRDefault="00B63DA1" w:rsidP="00B63DA1">
      <w:r>
        <w:lastRenderedPageBreak/>
        <w:t>B</w:t>
      </w:r>
      <w:r w:rsidR="00BF5A5C">
        <w:t>elow are the most common radian measures in one rotation (along with the degree measures).</w:t>
      </w:r>
    </w:p>
    <w:p w14:paraId="6A1595B8" w14:textId="13EA5756" w:rsidR="00BF5A5C" w:rsidRDefault="00BF5A5C" w:rsidP="00B63DA1">
      <w:pPr>
        <w:jc w:val="center"/>
      </w:pPr>
      <w:r>
        <w:rPr>
          <w:noProof/>
          <w:lang w:eastAsia="zh-TW"/>
        </w:rPr>
        <w:drawing>
          <wp:inline distT="0" distB="0" distL="0" distR="0" wp14:anchorId="5429B75D" wp14:editId="2901EF5A">
            <wp:extent cx="3177387" cy="3132814"/>
            <wp:effectExtent l="0" t="0" r="4445" b="0"/>
            <wp:docPr id="6" name="Picture 6" descr="Radian measures and corresponding degree mea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977" cy="3235937"/>
                    </a:xfrm>
                    <a:prstGeom prst="rect">
                      <a:avLst/>
                    </a:prstGeom>
                  </pic:spPr>
                </pic:pic>
              </a:graphicData>
            </a:graphic>
          </wp:inline>
        </w:drawing>
      </w:r>
    </w:p>
    <w:p w14:paraId="63D855F4" w14:textId="0AE4526D" w:rsidR="00B63DA1" w:rsidRDefault="00B63DA1" w:rsidP="00B63DA1"/>
    <w:p w14:paraId="743ACD3A" w14:textId="771C2346" w:rsidR="00B63DA1" w:rsidRPr="00EB0DDA" w:rsidRDefault="00EB0DDA" w:rsidP="00B63DA1">
      <w:pPr>
        <w:rPr>
          <w:rStyle w:val="IntenseEmphasis"/>
        </w:rPr>
      </w:pPr>
      <w:r w:rsidRPr="00EB0DDA">
        <w:rPr>
          <w:rStyle w:val="IntenseEmphasis"/>
        </w:rPr>
        <w:t xml:space="preserve">Examples: </w:t>
      </w:r>
    </w:p>
    <w:p w14:paraId="0D8234DC" w14:textId="3A899B78" w:rsidR="00EB0DDA" w:rsidRDefault="00EB0DDA" w:rsidP="00B63DA1"/>
    <w:p w14:paraId="4C1E1E70" w14:textId="7B2A8AAA" w:rsidR="00EB0DDA" w:rsidRDefault="00EB0DDA" w:rsidP="00276F31">
      <w:pPr>
        <w:pStyle w:val="ListParagraph"/>
        <w:numPr>
          <w:ilvl w:val="0"/>
          <w:numId w:val="3"/>
        </w:numPr>
        <w:spacing w:after="1200"/>
        <w:contextualSpacing w:val="0"/>
      </w:pPr>
      <w:r>
        <w:t>Find the radian measure of one-third of a full rotation.</w:t>
      </w:r>
    </w:p>
    <w:p w14:paraId="2A168961" w14:textId="714C6B82" w:rsidR="00EB0DDA" w:rsidRPr="00BF5A5C" w:rsidRDefault="00EB0DDA" w:rsidP="00276F31">
      <w:pPr>
        <w:pStyle w:val="ListParagraph"/>
        <w:numPr>
          <w:ilvl w:val="0"/>
          <w:numId w:val="3"/>
        </w:numPr>
        <w:spacing w:after="1200"/>
        <w:contextualSpacing w:val="0"/>
      </w:pPr>
      <w:r>
        <w:t>Find the radian measure of three-fourths of a full rotation.</w:t>
      </w:r>
    </w:p>
    <w:p w14:paraId="2E23188F" w14:textId="77777777" w:rsidR="00C61F3F" w:rsidRPr="00003E85" w:rsidRDefault="00C61F3F" w:rsidP="00003E85"/>
    <w:p w14:paraId="6BC3913C" w14:textId="5D876463" w:rsidR="00284C3F" w:rsidRDefault="00C61F3F" w:rsidP="00C61F3F">
      <w:pPr>
        <w:pStyle w:val="Heading2"/>
      </w:pPr>
      <w:r>
        <w:t>Converting Between Radians and Degrees</w:t>
      </w:r>
    </w:p>
    <w:p w14:paraId="18043355" w14:textId="59D68317" w:rsidR="00C61F3F" w:rsidRPr="00E900A3" w:rsidRDefault="00C61F3F" w:rsidP="00D1540C">
      <w:pPr>
        <w:rPr>
          <w:rFonts w:cstheme="minorHAnsi"/>
          <w:shd w:val="clear" w:color="auto" w:fill="FFFFFF"/>
        </w:rPr>
      </w:pPr>
      <w:r w:rsidRPr="00C61F3F">
        <w:rPr>
          <w:rFonts w:cstheme="minorHAnsi"/>
          <w:shd w:val="clear" w:color="auto" w:fill="FFFFFF"/>
        </w:rPr>
        <w:t>Because degrees and radians both measure angles, we need to be able to convert between them.</w:t>
      </w:r>
    </w:p>
    <w:p w14:paraId="50A54589" w14:textId="306D7C5B" w:rsidR="00C61F3F" w:rsidRDefault="00C61F3F" w:rsidP="00C61F3F">
      <w:pPr>
        <w:pStyle w:val="Quote"/>
      </w:pPr>
      <w:r>
        <w:t>To convert between degrees and radians, use the proportion</w:t>
      </w:r>
    </w:p>
    <w:p w14:paraId="55DB6C09" w14:textId="32470551" w:rsidR="00C61F3F" w:rsidRPr="000E26F4" w:rsidRDefault="00BF04F4" w:rsidP="000E26F4">
      <w:pPr>
        <w:pStyle w:val="Quote"/>
        <w:rPr>
          <w:rFonts w:eastAsiaTheme="minorEastAsia"/>
        </w:rPr>
      </w:pPr>
      <m:oMathPara>
        <m:oMath>
          <m:f>
            <m:fPr>
              <m:ctrlPr>
                <w:rPr>
                  <w:rFonts w:ascii="Cambria Math" w:hAnsi="Cambria Math"/>
                  <w:i/>
                </w:rPr>
              </m:ctrlPr>
            </m:fPr>
            <m:num>
              <m:r>
                <m:rPr>
                  <m:nor/>
                </m:rPr>
                <w:rPr>
                  <w:rFonts w:ascii="Cambria Math" w:hAnsi="Cambria Math"/>
                </w:rPr>
                <m:t>Degrees</m:t>
              </m:r>
            </m:num>
            <m:den>
              <m:r>
                <w:rPr>
                  <w:rFonts w:ascii="Cambria Math" w:hAnsi="Cambria Math"/>
                </w:rPr>
                <m:t>180</m:t>
              </m:r>
            </m:den>
          </m:f>
          <m:r>
            <w:rPr>
              <w:rFonts w:ascii="Cambria Math" w:eastAsiaTheme="minorEastAsia" w:hAnsi="Cambria Math"/>
            </w:rPr>
            <m:t>=</m:t>
          </m:r>
          <m:f>
            <m:fPr>
              <m:ctrlPr>
                <w:rPr>
                  <w:rFonts w:ascii="Cambria Math" w:eastAsiaTheme="minorEastAsia" w:hAnsi="Cambria Math"/>
                  <w:i/>
                </w:rPr>
              </m:ctrlPr>
            </m:fPr>
            <m:num>
              <m:r>
                <m:rPr>
                  <m:nor/>
                </m:rPr>
                <w:rPr>
                  <w:rFonts w:ascii="Cambria Math" w:eastAsiaTheme="minorEastAsia" w:hAnsi="Cambria Math"/>
                </w:rPr>
                <m:t>Radians</m:t>
              </m:r>
            </m:num>
            <m:den>
              <m:r>
                <w:rPr>
                  <w:rFonts w:ascii="Cambria Math" w:eastAsiaTheme="minorEastAsia" w:hAnsi="Cambria Math"/>
                </w:rPr>
                <m:t>π</m:t>
              </m:r>
            </m:den>
          </m:f>
        </m:oMath>
      </m:oMathPara>
    </w:p>
    <w:p w14:paraId="49665F1B" w14:textId="77777777" w:rsidR="00276F31" w:rsidRDefault="00276F31">
      <w:pPr>
        <w:spacing w:line="240" w:lineRule="auto"/>
        <w:rPr>
          <w:rStyle w:val="IntenseEmphasis"/>
        </w:rPr>
      </w:pPr>
      <w:r>
        <w:rPr>
          <w:rStyle w:val="IntenseEmphasis"/>
        </w:rPr>
        <w:br w:type="page"/>
      </w:r>
    </w:p>
    <w:p w14:paraId="73D50FBF" w14:textId="6C6A69B6" w:rsidR="00C61F3F" w:rsidRPr="00C61F3F" w:rsidRDefault="00C61F3F" w:rsidP="00D1540C">
      <w:pPr>
        <w:rPr>
          <w:rStyle w:val="IntenseEmphasis"/>
        </w:rPr>
      </w:pPr>
      <w:r w:rsidRPr="00C61F3F">
        <w:rPr>
          <w:rStyle w:val="IntenseEmphasis"/>
        </w:rPr>
        <w:lastRenderedPageBreak/>
        <w:t xml:space="preserve">Examples: </w:t>
      </w:r>
    </w:p>
    <w:p w14:paraId="0684FAD8" w14:textId="7C04534C" w:rsidR="00C61F3F" w:rsidRDefault="00C61F3F" w:rsidP="00C61F3F">
      <w:pPr>
        <w:pStyle w:val="ListParagraph"/>
        <w:numPr>
          <w:ilvl w:val="0"/>
          <w:numId w:val="4"/>
        </w:numPr>
        <w:rPr>
          <w:rFonts w:cstheme="minorHAnsi"/>
        </w:rPr>
      </w:pPr>
      <w:r>
        <w:rPr>
          <w:rFonts w:cstheme="minorHAnsi"/>
        </w:rPr>
        <w:t>Convert each radian measure to degrees</w:t>
      </w:r>
      <w:r w:rsidR="00276F31">
        <w:rPr>
          <w:rFonts w:cstheme="minorHAnsi"/>
        </w:rPr>
        <w:t>.</w:t>
      </w:r>
    </w:p>
    <w:p w14:paraId="46B8C516" w14:textId="790AD7B3" w:rsidR="00C61F3F" w:rsidRPr="00C61F3F" w:rsidRDefault="00BF04F4" w:rsidP="00276F31">
      <w:pPr>
        <w:pStyle w:val="ListParagraph"/>
        <w:numPr>
          <w:ilvl w:val="1"/>
          <w:numId w:val="4"/>
        </w:numPr>
        <w:spacing w:after="1200"/>
        <w:contextualSpacing w:val="0"/>
        <w:rPr>
          <w:rFonts w:cstheme="minorHAnsi"/>
        </w:rPr>
      </w:pP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6</m:t>
            </m:r>
          </m:den>
        </m:f>
      </m:oMath>
    </w:p>
    <w:p w14:paraId="3001DE32" w14:textId="1C0ED189" w:rsidR="00C61F3F" w:rsidRPr="000E26F4" w:rsidRDefault="00C61F3F" w:rsidP="00276F31">
      <w:pPr>
        <w:pStyle w:val="ListParagraph"/>
        <w:numPr>
          <w:ilvl w:val="1"/>
          <w:numId w:val="4"/>
        </w:numPr>
        <w:spacing w:after="1200"/>
        <w:contextualSpacing w:val="0"/>
        <w:rPr>
          <w:rFonts w:cstheme="minorHAnsi"/>
        </w:rPr>
      </w:pPr>
      <w:r>
        <w:rPr>
          <w:rFonts w:eastAsiaTheme="minorEastAsia" w:cstheme="minorHAnsi"/>
        </w:rPr>
        <w:t>3</w:t>
      </w:r>
    </w:p>
    <w:p w14:paraId="7F893E92" w14:textId="77777777" w:rsidR="000E26F4" w:rsidRPr="000E26F4" w:rsidRDefault="000E26F4" w:rsidP="000E26F4">
      <w:pPr>
        <w:rPr>
          <w:rFonts w:cstheme="minorHAnsi"/>
        </w:rPr>
      </w:pPr>
    </w:p>
    <w:p w14:paraId="7237F7BF" w14:textId="5E213D9A" w:rsidR="00C61F3F" w:rsidRPr="000E26F4" w:rsidRDefault="00C61F3F" w:rsidP="00C61F3F">
      <w:pPr>
        <w:pStyle w:val="ListParagraph"/>
        <w:numPr>
          <w:ilvl w:val="0"/>
          <w:numId w:val="4"/>
        </w:numPr>
        <w:rPr>
          <w:rFonts w:cstheme="minorHAnsi"/>
        </w:rPr>
      </w:pPr>
      <w:r>
        <w:rPr>
          <w:rFonts w:eastAsiaTheme="minorEastAsia" w:cstheme="minorHAnsi"/>
        </w:rPr>
        <w:t>Convert each degree</w:t>
      </w:r>
      <w:r w:rsidR="00D77BED">
        <w:rPr>
          <w:rFonts w:eastAsiaTheme="minorEastAsia" w:cstheme="minorHAnsi"/>
        </w:rPr>
        <w:t xml:space="preserve"> measure</w:t>
      </w:r>
      <w:r>
        <w:rPr>
          <w:rFonts w:eastAsiaTheme="minorEastAsia" w:cstheme="minorHAnsi"/>
        </w:rPr>
        <w:t xml:space="preserve"> to radians.</w:t>
      </w:r>
    </w:p>
    <w:p w14:paraId="7EF57D87" w14:textId="381722CE" w:rsidR="000E26F4" w:rsidRPr="000E26F4" w:rsidRDefault="000E26F4" w:rsidP="00276F31">
      <w:pPr>
        <w:pStyle w:val="ListParagraph"/>
        <w:numPr>
          <w:ilvl w:val="1"/>
          <w:numId w:val="4"/>
        </w:numPr>
        <w:spacing w:after="1200"/>
        <w:contextualSpacing w:val="0"/>
        <w:rPr>
          <w:rFonts w:cstheme="minorHAnsi"/>
        </w:rPr>
      </w:pPr>
      <m:oMath>
        <m:r>
          <w:rPr>
            <w:rFonts w:ascii="Cambria Math" w:hAnsi="Cambria Math" w:cstheme="minorHAnsi"/>
          </w:rPr>
          <m:t>15°</m:t>
        </m:r>
      </m:oMath>
    </w:p>
    <w:p w14:paraId="6A9F1332" w14:textId="07A167F1" w:rsidR="000E26F4" w:rsidRPr="000E26F4" w:rsidRDefault="000E26F4" w:rsidP="00276F31">
      <w:pPr>
        <w:pStyle w:val="ListParagraph"/>
        <w:numPr>
          <w:ilvl w:val="1"/>
          <w:numId w:val="4"/>
        </w:numPr>
        <w:spacing w:after="1200"/>
        <w:contextualSpacing w:val="0"/>
        <w:rPr>
          <w:rFonts w:cstheme="minorHAnsi"/>
        </w:rPr>
      </w:pPr>
      <m:oMath>
        <m:r>
          <w:rPr>
            <w:rFonts w:ascii="Cambria Math" w:hAnsi="Cambria Math" w:cstheme="minorHAnsi"/>
          </w:rPr>
          <m:t>126°</m:t>
        </m:r>
      </m:oMath>
    </w:p>
    <w:p w14:paraId="561D4624" w14:textId="2B56AF26" w:rsidR="00E900A3" w:rsidRDefault="00E900A3">
      <w:pPr>
        <w:spacing w:line="240" w:lineRule="auto"/>
        <w:rPr>
          <w:rFonts w:cstheme="minorHAnsi"/>
        </w:rPr>
      </w:pPr>
      <w:r>
        <w:rPr>
          <w:rFonts w:cstheme="minorHAnsi"/>
        </w:rPr>
        <w:br w:type="page"/>
      </w:r>
    </w:p>
    <w:p w14:paraId="378A0971" w14:textId="6661E655" w:rsidR="000E26F4" w:rsidRDefault="00E900A3" w:rsidP="00E900A3">
      <w:pPr>
        <w:pStyle w:val="Heading1"/>
      </w:pPr>
      <w:r>
        <w:lastRenderedPageBreak/>
        <w:t>Finding Coterminal Angles</w:t>
      </w:r>
    </w:p>
    <w:p w14:paraId="54CE41F0" w14:textId="67D7E4BC" w:rsidR="00E900A3" w:rsidRPr="00690F5C" w:rsidRDefault="00690F5C" w:rsidP="000E26F4">
      <w:pPr>
        <w:pStyle w:val="ListParagraph"/>
        <w:ind w:left="1440"/>
        <w:rPr>
          <w:rFonts w:cstheme="minorHAnsi"/>
        </w:rPr>
      </w:pPr>
      <w:r w:rsidRPr="00690F5C">
        <w:rPr>
          <w:rFonts w:cstheme="minorHAnsi"/>
          <w:shd w:val="clear" w:color="auto" w:fill="FFFFFF"/>
        </w:rPr>
        <w:t xml:space="preserve">Negative angles and angles greater than a full revolution are more </w:t>
      </w:r>
      <w:r w:rsidR="003B7A2B">
        <w:rPr>
          <w:rFonts w:cstheme="minorHAnsi"/>
          <w:shd w:val="clear" w:color="auto" w:fill="FFFFFF"/>
        </w:rPr>
        <w:t>difficult to see on the circle</w:t>
      </w:r>
      <w:r w:rsidRPr="00690F5C">
        <w:rPr>
          <w:rFonts w:cstheme="minorHAnsi"/>
          <w:shd w:val="clear" w:color="auto" w:fill="FFFFFF"/>
        </w:rPr>
        <w:t xml:space="preserve"> than those in the range of</w:t>
      </w:r>
      <w:r w:rsidRPr="00690F5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0°</m:t>
        </m:r>
      </m:oMath>
      <w:r w:rsidRPr="00690F5C">
        <w:rPr>
          <w:rFonts w:cstheme="minorHAnsi"/>
          <w:bdr w:val="none" w:sz="0" w:space="0" w:color="auto" w:frame="1"/>
          <w:shd w:val="clear" w:color="auto" w:fill="FFFFFF"/>
        </w:rPr>
        <w:t> </w:t>
      </w:r>
      <w:r w:rsidRPr="00690F5C">
        <w:rPr>
          <w:rFonts w:cstheme="minorHAnsi"/>
          <w:shd w:val="clear" w:color="auto" w:fill="FFFFFF"/>
        </w:rPr>
        <w:t>to</w:t>
      </w:r>
      <w:r w:rsidRPr="00690F5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360°</m:t>
        </m:r>
      </m:oMath>
      <w:r w:rsidRPr="00690F5C">
        <w:rPr>
          <w:rFonts w:cstheme="minorHAnsi"/>
          <w:bdr w:val="none" w:sz="0" w:space="0" w:color="auto" w:frame="1"/>
          <w:shd w:val="clear" w:color="auto" w:fill="FFFFFF"/>
        </w:rPr>
        <w:t>, </w:t>
      </w:r>
      <w:r w:rsidRPr="00690F5C">
        <w:rPr>
          <w:rFonts w:cstheme="minorHAnsi"/>
          <w:shd w:val="clear" w:color="auto" w:fill="FFFFFF"/>
        </w:rPr>
        <w:t>or</w:t>
      </w:r>
      <w:r w:rsidRPr="00690F5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0</m:t>
        </m:r>
      </m:oMath>
      <w:r>
        <w:rPr>
          <w:rFonts w:eastAsiaTheme="minorEastAsia" w:cstheme="minorHAnsi"/>
          <w:bdr w:val="none" w:sz="0" w:space="0" w:color="auto" w:frame="1"/>
          <w:shd w:val="clear" w:color="auto" w:fill="FFFFFF"/>
        </w:rPr>
        <w:t xml:space="preserve"> </w:t>
      </w:r>
      <w:r w:rsidRPr="00690F5C">
        <w:rPr>
          <w:rFonts w:cstheme="minorHAnsi"/>
          <w:shd w:val="clear" w:color="auto" w:fill="FFFFFF"/>
        </w:rPr>
        <w:t>to</w:t>
      </w:r>
      <w:r w:rsidRPr="00690F5C">
        <w:rPr>
          <w:rFonts w:cstheme="minorHAnsi"/>
          <w:bdr w:val="none" w:sz="0" w:space="0" w:color="auto" w:frame="1"/>
          <w:shd w:val="clear" w:color="auto" w:fill="FFFFFF"/>
        </w:rPr>
        <w:t> </w:t>
      </w:r>
      <m:oMath>
        <m:r>
          <w:rPr>
            <w:rFonts w:ascii="Cambria Math" w:hAnsi="Cambria Math" w:cstheme="minorHAnsi"/>
            <w:bdr w:val="none" w:sz="0" w:space="0" w:color="auto" w:frame="1"/>
            <w:shd w:val="clear" w:color="auto" w:fill="FFFFFF"/>
          </w:rPr>
          <m:t>2π</m:t>
        </m:r>
      </m:oMath>
      <w:r w:rsidRPr="00690F5C">
        <w:rPr>
          <w:rFonts w:cstheme="minorHAnsi"/>
          <w:bdr w:val="none" w:sz="0" w:space="0" w:color="auto" w:frame="1"/>
          <w:shd w:val="clear" w:color="auto" w:fill="FFFFFF"/>
        </w:rPr>
        <w:t>. </w:t>
      </w:r>
      <w:r w:rsidRPr="00690F5C">
        <w:rPr>
          <w:rFonts w:cstheme="minorHAnsi"/>
          <w:shd w:val="clear" w:color="auto" w:fill="FFFFFF"/>
        </w:rPr>
        <w:t>It would be convenient to replace those out-of-range angles with a corresponding angle within the range of a single revolution.</w:t>
      </w:r>
    </w:p>
    <w:p w14:paraId="26D44D2F" w14:textId="13EE7575" w:rsidR="00690F5C" w:rsidRDefault="00690F5C" w:rsidP="000E26F4">
      <w:pPr>
        <w:pStyle w:val="ListParagraph"/>
        <w:ind w:left="1440"/>
        <w:rPr>
          <w:rFonts w:cstheme="minorHAnsi"/>
        </w:rPr>
      </w:pPr>
    </w:p>
    <w:p w14:paraId="462B4B41" w14:textId="7518BC35" w:rsidR="003D7BB3" w:rsidRDefault="00112B70" w:rsidP="000E26F4">
      <w:pPr>
        <w:pStyle w:val="ListParagraph"/>
        <w:ind w:left="1440"/>
        <w:rPr>
          <w:rFonts w:eastAsiaTheme="minorEastAsia" w:cstheme="minorHAnsi"/>
        </w:rPr>
      </w:pPr>
      <w:r>
        <w:rPr>
          <w:rFonts w:cstheme="minorHAnsi"/>
        </w:rPr>
        <w:t xml:space="preserve">It is possible for more than one angle to have the same terminal side. </w:t>
      </w:r>
      <w:r w:rsidR="003D7BB3">
        <w:rPr>
          <w:rFonts w:cstheme="minorHAnsi"/>
        </w:rPr>
        <w:t xml:space="preserve">For instance, the angle below can be written as a positive angle </w:t>
      </w:r>
      <m:oMath>
        <m:r>
          <w:rPr>
            <w:rFonts w:ascii="Cambria Math" w:hAnsi="Cambria Math" w:cstheme="minorHAnsi"/>
          </w:rPr>
          <m:t>140°</m:t>
        </m:r>
      </m:oMath>
      <w:r w:rsidR="003D7BB3">
        <w:rPr>
          <w:rFonts w:eastAsiaTheme="minorEastAsia" w:cstheme="minorHAnsi"/>
        </w:rPr>
        <w:t xml:space="preserve"> (going counter clockwise) or a negative angle </w:t>
      </w:r>
      <m:oMath>
        <m:r>
          <w:rPr>
            <w:rFonts w:ascii="Cambria Math" w:eastAsiaTheme="minorEastAsia" w:hAnsi="Cambria Math" w:cstheme="minorHAnsi"/>
          </w:rPr>
          <m:t>-220°</m:t>
        </m:r>
      </m:oMath>
      <w:r w:rsidR="003D7BB3">
        <w:rPr>
          <w:rFonts w:eastAsiaTheme="minorEastAsia" w:cstheme="minorHAnsi"/>
        </w:rPr>
        <w:t xml:space="preserve"> (going clockwise). </w:t>
      </w:r>
    </w:p>
    <w:p w14:paraId="4E1A48D5" w14:textId="6E67885E" w:rsidR="003D7BB3" w:rsidRDefault="003D7BB3" w:rsidP="00067981">
      <w:pPr>
        <w:pStyle w:val="ListParagraph"/>
        <w:ind w:left="1440"/>
        <w:jc w:val="center"/>
        <w:rPr>
          <w:rFonts w:eastAsiaTheme="minorEastAsia" w:cstheme="minorHAnsi"/>
        </w:rPr>
      </w:pPr>
      <w:r>
        <w:rPr>
          <w:noProof/>
          <w:lang w:eastAsia="zh-TW"/>
        </w:rPr>
        <w:drawing>
          <wp:inline distT="0" distB="0" distL="0" distR="0" wp14:anchorId="382DBEB2" wp14:editId="230B17CA">
            <wp:extent cx="2803901" cy="2679590"/>
            <wp:effectExtent l="0" t="0" r="0" b="6985"/>
            <wp:docPr id="9" name="Picture 9" descr="Coterminal 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8575" cy="2703170"/>
                    </a:xfrm>
                    <a:prstGeom prst="rect">
                      <a:avLst/>
                    </a:prstGeom>
                  </pic:spPr>
                </pic:pic>
              </a:graphicData>
            </a:graphic>
          </wp:inline>
        </w:drawing>
      </w:r>
    </w:p>
    <w:p w14:paraId="750D543B" w14:textId="269A5C82" w:rsidR="00067981" w:rsidRPr="00067981" w:rsidRDefault="003D7BB3" w:rsidP="00067981">
      <w:pPr>
        <w:pStyle w:val="ListParagraph"/>
        <w:ind w:left="1440"/>
        <w:rPr>
          <w:rFonts w:eastAsiaTheme="minorEastAsia" w:cstheme="minorHAnsi"/>
        </w:rPr>
      </w:pPr>
      <w:r>
        <w:rPr>
          <w:rFonts w:eastAsiaTheme="minorEastAsia" w:cstheme="minorHAnsi"/>
        </w:rPr>
        <w:t xml:space="preserve">These angles are coterminal angles because they share the same terminal side. </w:t>
      </w:r>
      <w:r w:rsidR="00067981">
        <w:rPr>
          <w:rFonts w:eastAsiaTheme="minorEastAsia" w:cstheme="minorHAnsi"/>
        </w:rPr>
        <w:t xml:space="preserve">Any angle has infinitely many coterminal angles because each time we add </w:t>
      </w:r>
      <m:oMath>
        <m:r>
          <w:rPr>
            <w:rFonts w:ascii="Cambria Math" w:eastAsiaTheme="minorEastAsia" w:hAnsi="Cambria Math" w:cstheme="minorHAnsi"/>
          </w:rPr>
          <m:t>360°</m:t>
        </m:r>
      </m:oMath>
      <w:r w:rsidR="00067981">
        <w:rPr>
          <w:rFonts w:eastAsiaTheme="minorEastAsia" w:cstheme="minorHAnsi"/>
        </w:rPr>
        <w:t xml:space="preserve"> to that angle (or subtract </w:t>
      </w:r>
      <m:oMath>
        <m:r>
          <w:rPr>
            <w:rFonts w:ascii="Cambria Math" w:eastAsiaTheme="minorEastAsia" w:hAnsi="Cambria Math" w:cstheme="minorHAnsi"/>
          </w:rPr>
          <m:t>360°</m:t>
        </m:r>
      </m:oMath>
      <w:r w:rsidR="00067981">
        <w:rPr>
          <w:rFonts w:eastAsiaTheme="minorEastAsia" w:cstheme="minorHAnsi"/>
        </w:rPr>
        <w:t>), the resulting value has a terminal side in the same location.</w:t>
      </w:r>
      <w:r w:rsidR="009F7BAE">
        <w:rPr>
          <w:rFonts w:eastAsiaTheme="minorEastAsia" w:cstheme="minorHAnsi"/>
        </w:rPr>
        <w:t xml:space="preserve"> We can find coterminal angles measures in radians in the same way by adding/subtracting </w:t>
      </w:r>
      <m:oMath>
        <m:r>
          <w:rPr>
            <w:rFonts w:ascii="Cambria Math" w:eastAsiaTheme="minorEastAsia" w:hAnsi="Cambria Math" w:cstheme="minorHAnsi"/>
          </w:rPr>
          <m:t>2π</m:t>
        </m:r>
      </m:oMath>
      <w:r w:rsidR="009F7BAE">
        <w:rPr>
          <w:rFonts w:eastAsiaTheme="minorEastAsia" w:cstheme="minorHAnsi"/>
        </w:rPr>
        <w:t>.</w:t>
      </w:r>
    </w:p>
    <w:p w14:paraId="10F019E0" w14:textId="65032862" w:rsidR="00067981" w:rsidRPr="00E65857" w:rsidRDefault="00067981" w:rsidP="00E65857">
      <w:pPr>
        <w:pStyle w:val="Quote"/>
      </w:pPr>
      <w:r w:rsidRPr="00E65857">
        <w:rPr>
          <w:rStyle w:val="Strong"/>
          <w:b w:val="0"/>
          <w:bCs w:val="0"/>
        </w:rPr>
        <w:t>Coterminal angles</w:t>
      </w:r>
      <w:r w:rsidRPr="00E65857">
        <w:t xml:space="preserve"> are two angles in standard position that have the same terminal side. </w:t>
      </w:r>
    </w:p>
    <w:p w14:paraId="45312C7D" w14:textId="342C4DA9" w:rsidR="007E5764" w:rsidRPr="00E65857" w:rsidRDefault="007E5764" w:rsidP="00E65857">
      <w:pPr>
        <w:pStyle w:val="Quote"/>
      </w:pPr>
      <w:r w:rsidRPr="00E65857">
        <w:t xml:space="preserve">Given an angle greater than </w:t>
      </w:r>
      <m:oMath>
        <m:r>
          <m:rPr>
            <m:sty m:val="p"/>
          </m:rPr>
          <w:rPr>
            <w:rFonts w:ascii="Cambria Math" w:hAnsi="Cambria Math"/>
          </w:rPr>
          <m:t>360° (2</m:t>
        </m:r>
        <m:r>
          <w:rPr>
            <w:rFonts w:ascii="Cambria Math" w:hAnsi="Cambria Math"/>
          </w:rPr>
          <m:t>π</m:t>
        </m:r>
        <m:r>
          <m:rPr>
            <m:sty m:val="p"/>
          </m:rPr>
          <w:rPr>
            <w:rFonts w:ascii="Cambria Math" w:hAnsi="Cambria Math"/>
          </w:rPr>
          <m:t>)</m:t>
        </m:r>
      </m:oMath>
      <w:r w:rsidR="008132CD" w:rsidRPr="00E65857">
        <w:t xml:space="preserve"> or less than </w:t>
      </w:r>
      <m:oMath>
        <m:r>
          <m:rPr>
            <m:sty m:val="p"/>
          </m:rPr>
          <w:rPr>
            <w:rFonts w:ascii="Cambria Math" w:hAnsi="Cambria Math"/>
          </w:rPr>
          <m:t>0°(0)</m:t>
        </m:r>
      </m:oMath>
      <w:r w:rsidRPr="00E65857">
        <w:t xml:space="preserve">, we can find a coterminal angle between </w:t>
      </w:r>
      <m:oMath>
        <m:r>
          <m:rPr>
            <m:sty m:val="p"/>
          </m:rPr>
          <w:rPr>
            <w:rFonts w:ascii="Cambria Math" w:hAnsi="Cambria Math"/>
          </w:rPr>
          <m:t xml:space="preserve">0° (0 </m:t>
        </m:r>
        <m:r>
          <m:rPr>
            <m:nor/>
          </m:rPr>
          <m:t>radians</m:t>
        </m:r>
        <m:r>
          <m:rPr>
            <m:sty m:val="p"/>
          </m:rPr>
          <w:rPr>
            <w:rFonts w:ascii="Cambria Math" w:hAnsi="Cambria Math"/>
          </w:rPr>
          <m:t>)</m:t>
        </m:r>
      </m:oMath>
      <w:r w:rsidRPr="00E65857">
        <w:t xml:space="preserve"> and </w:t>
      </w:r>
      <m:oMath>
        <m:r>
          <m:rPr>
            <m:sty m:val="p"/>
          </m:rPr>
          <w:rPr>
            <w:rFonts w:ascii="Cambria Math" w:hAnsi="Cambria Math"/>
          </w:rPr>
          <m:t>360° (2</m:t>
        </m:r>
        <m:r>
          <w:rPr>
            <w:rFonts w:ascii="Cambria Math" w:hAnsi="Cambria Math"/>
          </w:rPr>
          <m:t>π</m:t>
        </m:r>
        <m:r>
          <m:rPr>
            <m:sty m:val="p"/>
          </m:rPr>
          <w:rPr>
            <w:rFonts w:ascii="Cambria Math" w:hAnsi="Cambria Math"/>
          </w:rPr>
          <m:t xml:space="preserve"> </m:t>
        </m:r>
        <m:r>
          <m:rPr>
            <m:nor/>
          </m:rPr>
          <m:t>radians</m:t>
        </m:r>
        <m:r>
          <m:rPr>
            <m:sty m:val="p"/>
          </m:rPr>
          <w:rPr>
            <w:rFonts w:ascii="Cambria Math" w:hAnsi="Cambria Math"/>
          </w:rPr>
          <m:t>)</m:t>
        </m:r>
      </m:oMath>
      <w:r w:rsidRPr="00E65857">
        <w:t xml:space="preserve"> by</w:t>
      </w:r>
    </w:p>
    <w:p w14:paraId="3A781C88" w14:textId="168B73D3" w:rsidR="007E5764" w:rsidRPr="00E65857" w:rsidRDefault="00276F31" w:rsidP="00E65857">
      <w:pPr>
        <w:pStyle w:val="Quote"/>
      </w:pPr>
      <w:r>
        <w:t xml:space="preserve">1. </w:t>
      </w:r>
      <w:r>
        <w:tab/>
      </w:r>
      <w:r w:rsidR="007E5764" w:rsidRPr="00E65857">
        <w:t>Subtract</w:t>
      </w:r>
      <w:r w:rsidR="008A6928" w:rsidRPr="00E65857">
        <w:t xml:space="preserve">ing or </w:t>
      </w:r>
      <w:r w:rsidR="008132CD" w:rsidRPr="00E65857">
        <w:t>Add</w:t>
      </w:r>
      <w:r w:rsidR="008A6928" w:rsidRPr="00E65857">
        <w:t>ing</w:t>
      </w:r>
      <w:r w:rsidR="007E5764" w:rsidRPr="00E65857">
        <w:t xml:space="preserve"> </w:t>
      </w:r>
      <m:oMath>
        <m:r>
          <m:rPr>
            <m:sty m:val="p"/>
          </m:rPr>
          <w:rPr>
            <w:rFonts w:ascii="Cambria Math" w:hAnsi="Cambria Math"/>
          </w:rPr>
          <m:t>360° (2</m:t>
        </m:r>
        <m:r>
          <w:rPr>
            <w:rFonts w:ascii="Cambria Math" w:hAnsi="Cambria Math"/>
          </w:rPr>
          <m:t>π</m:t>
        </m:r>
        <m:r>
          <m:rPr>
            <m:sty m:val="p"/>
          </m:rPr>
          <w:rPr>
            <w:rFonts w:ascii="Cambria Math" w:hAnsi="Cambria Math"/>
          </w:rPr>
          <m:t>)</m:t>
        </m:r>
      </m:oMath>
      <w:r w:rsidR="007E5764" w:rsidRPr="00E65857">
        <w:t xml:space="preserve"> from the given angle. </w:t>
      </w:r>
    </w:p>
    <w:p w14:paraId="1F5E465B" w14:textId="3D560C5A" w:rsidR="007E5764" w:rsidRPr="00E65857" w:rsidRDefault="00276F31" w:rsidP="00E65857">
      <w:pPr>
        <w:pStyle w:val="Quote"/>
      </w:pPr>
      <w:r>
        <w:t>2.</w:t>
      </w:r>
      <w:r>
        <w:tab/>
      </w:r>
      <w:r w:rsidR="008A6928" w:rsidRPr="00E65857">
        <w:t xml:space="preserve">Repeat the </w:t>
      </w:r>
      <w:r w:rsidR="00044972" w:rsidRPr="00E65857">
        <w:t xml:space="preserve">subtracting or adding until </w:t>
      </w:r>
      <w:r w:rsidR="008132CD" w:rsidRPr="00E65857">
        <w:t xml:space="preserve">the result is between </w:t>
      </w:r>
      <m:oMath>
        <m:r>
          <m:rPr>
            <m:sty m:val="p"/>
          </m:rPr>
          <w:rPr>
            <w:rFonts w:ascii="Cambria Math" w:hAnsi="Cambria Math"/>
          </w:rPr>
          <m:t xml:space="preserve">0° </m:t>
        </m:r>
      </m:oMath>
      <w:r>
        <w:rPr>
          <w:rFonts w:eastAsiaTheme="minorEastAsia"/>
        </w:rPr>
        <w:t>(0 radians)</w:t>
      </w:r>
      <w:r w:rsidR="008132CD" w:rsidRPr="00E65857">
        <w:t xml:space="preserve"> and </w:t>
      </w:r>
      <m:oMath>
        <m:r>
          <m:rPr>
            <m:sty m:val="p"/>
          </m:rPr>
          <w:rPr>
            <w:rFonts w:ascii="Cambria Math" w:hAnsi="Cambria Math"/>
          </w:rPr>
          <m:t>360° (2</m:t>
        </m:r>
        <m:r>
          <w:rPr>
            <w:rFonts w:ascii="Cambria Math" w:hAnsi="Cambria Math"/>
          </w:rPr>
          <m:t>π</m:t>
        </m:r>
        <m:r>
          <m:rPr>
            <m:sty m:val="p"/>
          </m:rPr>
          <w:rPr>
            <w:rFonts w:ascii="Cambria Math" w:hAnsi="Cambria Math"/>
          </w:rPr>
          <m:t xml:space="preserve"> </m:t>
        </m:r>
        <m:r>
          <m:rPr>
            <m:nor/>
          </m:rPr>
          <w:rPr>
            <w:rFonts w:ascii="Cambria Math" w:hAnsi="Cambria Math"/>
          </w:rPr>
          <m:t>radians</m:t>
        </m:r>
        <m:r>
          <m:rPr>
            <m:sty m:val="p"/>
          </m:rPr>
          <w:rPr>
            <w:rFonts w:ascii="Cambria Math" w:hAnsi="Cambria Math"/>
          </w:rPr>
          <m:t>)</m:t>
        </m:r>
      </m:oMath>
      <w:r w:rsidR="008132CD" w:rsidRPr="00E65857">
        <w:t>.</w:t>
      </w:r>
    </w:p>
    <w:p w14:paraId="6B2DB9F0" w14:textId="46B963F9" w:rsidR="007E5764" w:rsidRPr="00E65857" w:rsidRDefault="00276F31" w:rsidP="00E65857">
      <w:pPr>
        <w:pStyle w:val="Quote"/>
      </w:pPr>
      <w:r>
        <w:t>3.</w:t>
      </w:r>
      <w:r>
        <w:tab/>
      </w:r>
      <w:r w:rsidR="00044972" w:rsidRPr="00E65857">
        <w:t xml:space="preserve">Each of the </w:t>
      </w:r>
      <w:r w:rsidR="007E5764" w:rsidRPr="00E65857">
        <w:t>resulting angle</w:t>
      </w:r>
      <w:r w:rsidR="00044972" w:rsidRPr="00E65857">
        <w:t>s</w:t>
      </w:r>
      <w:r w:rsidR="007E5764" w:rsidRPr="00E65857">
        <w:t xml:space="preserve"> is coterminal with the original angle.</w:t>
      </w:r>
    </w:p>
    <w:p w14:paraId="59498BBB" w14:textId="44AE8EC1" w:rsidR="00593C53" w:rsidRDefault="00593C53">
      <w:pPr>
        <w:spacing w:line="240" w:lineRule="auto"/>
      </w:pPr>
      <w:r>
        <w:br w:type="page"/>
      </w:r>
    </w:p>
    <w:p w14:paraId="3ECC6B5F" w14:textId="73D0523B" w:rsidR="007E5764" w:rsidRPr="007E5764" w:rsidRDefault="007E5764" w:rsidP="007E5764">
      <w:r w:rsidRPr="007E5764">
        <w:rPr>
          <w:rStyle w:val="IntenseEmphasis"/>
        </w:rPr>
        <w:lastRenderedPageBreak/>
        <w:t>Examples:</w:t>
      </w:r>
      <w:r>
        <w:t xml:space="preserve"> Find the least positive angle </w:t>
      </w:r>
      <m:oMath>
        <m:r>
          <w:rPr>
            <w:rFonts w:ascii="Cambria Math" w:hAnsi="Cambria Math"/>
          </w:rPr>
          <m:t>θ</m:t>
        </m:r>
      </m:oMath>
      <w:r>
        <w:rPr>
          <w:rFonts w:eastAsiaTheme="minorEastAsia"/>
        </w:rPr>
        <w:t xml:space="preserve"> that is coterminal with each angle below.</w:t>
      </w:r>
    </w:p>
    <w:p w14:paraId="749862B4" w14:textId="3529B271" w:rsidR="00067981" w:rsidRDefault="00067981" w:rsidP="000E26F4">
      <w:pPr>
        <w:pStyle w:val="ListParagraph"/>
        <w:ind w:left="1440"/>
        <w:rPr>
          <w:rFonts w:eastAsiaTheme="minorEastAsia" w:cstheme="minorHAnsi"/>
        </w:rPr>
      </w:pPr>
    </w:p>
    <w:p w14:paraId="1BAF6268" w14:textId="1B99561E" w:rsidR="00067981" w:rsidRPr="008132CD" w:rsidRDefault="008132CD" w:rsidP="00593C53">
      <w:pPr>
        <w:pStyle w:val="ListParagraph"/>
        <w:numPr>
          <w:ilvl w:val="0"/>
          <w:numId w:val="6"/>
        </w:numPr>
        <w:spacing w:after="2400"/>
        <w:contextualSpacing w:val="0"/>
        <w:rPr>
          <w:rFonts w:cstheme="minorHAnsi"/>
        </w:rPr>
      </w:pPr>
      <m:oMath>
        <m:r>
          <w:rPr>
            <w:rFonts w:ascii="Cambria Math" w:hAnsi="Cambria Math" w:cstheme="minorHAnsi"/>
          </w:rPr>
          <m:t>870°</m:t>
        </m:r>
      </m:oMath>
    </w:p>
    <w:p w14:paraId="64898FFE" w14:textId="7B459B3F" w:rsidR="008132CD" w:rsidRPr="008132CD" w:rsidRDefault="008132CD" w:rsidP="00593C53">
      <w:pPr>
        <w:pStyle w:val="ListParagraph"/>
        <w:numPr>
          <w:ilvl w:val="0"/>
          <w:numId w:val="6"/>
        </w:numPr>
        <w:spacing w:after="2400"/>
        <w:contextualSpacing w:val="0"/>
        <w:rPr>
          <w:rFonts w:cstheme="minorHAnsi"/>
        </w:rPr>
      </w:pPr>
      <m:oMath>
        <m:r>
          <w:rPr>
            <w:rFonts w:ascii="Cambria Math" w:hAnsi="Cambria Math" w:cstheme="minorHAnsi"/>
          </w:rPr>
          <m:t>-300°</m:t>
        </m:r>
      </m:oMath>
    </w:p>
    <w:p w14:paraId="7E11EFCD" w14:textId="56238C44" w:rsidR="008132CD" w:rsidRPr="008132CD" w:rsidRDefault="00BF04F4" w:rsidP="00593C53">
      <w:pPr>
        <w:pStyle w:val="ListParagraph"/>
        <w:numPr>
          <w:ilvl w:val="0"/>
          <w:numId w:val="6"/>
        </w:numPr>
        <w:spacing w:after="2400"/>
        <w:contextualSpacing w:val="0"/>
        <w:rPr>
          <w:rFonts w:cstheme="minorHAnsi"/>
        </w:rPr>
      </w:pPr>
      <m:oMath>
        <m:f>
          <m:fPr>
            <m:ctrlPr>
              <w:rPr>
                <w:rFonts w:ascii="Cambria Math" w:hAnsi="Cambria Math" w:cstheme="minorHAnsi"/>
                <w:i/>
              </w:rPr>
            </m:ctrlPr>
          </m:fPr>
          <m:num>
            <m:r>
              <w:rPr>
                <w:rFonts w:ascii="Cambria Math" w:hAnsi="Cambria Math" w:cstheme="minorHAnsi"/>
              </w:rPr>
              <m:t>19π</m:t>
            </m:r>
          </m:num>
          <m:den>
            <m:r>
              <w:rPr>
                <w:rFonts w:ascii="Cambria Math" w:hAnsi="Cambria Math" w:cstheme="minorHAnsi"/>
              </w:rPr>
              <m:t>4</m:t>
            </m:r>
          </m:den>
        </m:f>
      </m:oMath>
    </w:p>
    <w:p w14:paraId="2CC8E665" w14:textId="75275218" w:rsidR="008132CD" w:rsidRDefault="008132CD" w:rsidP="00593C53">
      <w:pPr>
        <w:pStyle w:val="ListParagraph"/>
        <w:numPr>
          <w:ilvl w:val="0"/>
          <w:numId w:val="6"/>
        </w:numPr>
        <w:spacing w:after="2400"/>
        <w:contextualSpacing w:val="0"/>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17π</m:t>
            </m:r>
          </m:num>
          <m:den>
            <m:r>
              <w:rPr>
                <w:rFonts w:ascii="Cambria Math" w:hAnsi="Cambria Math" w:cstheme="minorHAnsi"/>
              </w:rPr>
              <m:t>6</m:t>
            </m:r>
          </m:den>
        </m:f>
      </m:oMath>
    </w:p>
    <w:p w14:paraId="4F4D5EBD" w14:textId="1CAB72EF" w:rsidR="0058165A" w:rsidRDefault="0058165A">
      <w:pPr>
        <w:spacing w:line="240" w:lineRule="auto"/>
        <w:rPr>
          <w:rFonts w:cstheme="minorHAnsi"/>
        </w:rPr>
      </w:pPr>
      <w:r>
        <w:rPr>
          <w:rFonts w:cstheme="minorHAnsi"/>
        </w:rPr>
        <w:br w:type="page"/>
      </w:r>
    </w:p>
    <w:p w14:paraId="7864FFD4" w14:textId="15D85612" w:rsidR="00690F5C" w:rsidRDefault="00061DE3" w:rsidP="00061DE3">
      <w:pPr>
        <w:pStyle w:val="Heading1"/>
      </w:pPr>
      <w:r>
        <w:lastRenderedPageBreak/>
        <w:t>Determining the Length of an Arc</w:t>
      </w:r>
    </w:p>
    <w:p w14:paraId="276AAAC3" w14:textId="04EEC82B" w:rsidR="00061DE3" w:rsidRDefault="00061DE3" w:rsidP="00AB31DA">
      <w:pPr>
        <w:pStyle w:val="Quote"/>
      </w:pPr>
      <w:r>
        <w:t xml:space="preserve">In a circle of radius </w:t>
      </w:r>
      <m:oMath>
        <m:r>
          <w:rPr>
            <w:rFonts w:ascii="Cambria Math" w:hAnsi="Cambria Math"/>
          </w:rPr>
          <m:t>r</m:t>
        </m:r>
      </m:oMath>
      <w:r>
        <w:t xml:space="preserve">, the length of an arc (or </w:t>
      </w:r>
      <w:r w:rsidRPr="00AB31DA">
        <w:rPr>
          <w:rStyle w:val="Strong"/>
        </w:rPr>
        <w:t>arc length</w:t>
      </w:r>
      <w:r>
        <w:t xml:space="preserve">) </w:t>
      </w:r>
      <m:oMath>
        <m:r>
          <w:rPr>
            <w:rFonts w:ascii="Cambria Math" w:hAnsi="Cambria Math"/>
          </w:rPr>
          <m:t>s</m:t>
        </m:r>
      </m:oMath>
      <w:r>
        <w:t xml:space="preserve"> subtended by an angle with measure </w:t>
      </w:r>
      <m:oMath>
        <m:r>
          <w:rPr>
            <w:rFonts w:ascii="Cambria Math" w:hAnsi="Cambria Math"/>
          </w:rPr>
          <m:t>θ</m:t>
        </m:r>
      </m:oMath>
      <w:r>
        <w:t xml:space="preserve"> in radians is </w:t>
      </w:r>
    </w:p>
    <w:p w14:paraId="5781C3A8" w14:textId="442AD725" w:rsidR="00061DE3" w:rsidRDefault="00061DE3" w:rsidP="00AB31DA">
      <w:pPr>
        <w:pStyle w:val="Quote"/>
      </w:pPr>
      <m:oMathPara>
        <m:oMath>
          <m:r>
            <w:rPr>
              <w:rFonts w:ascii="Cambria Math" w:hAnsi="Cambria Math"/>
            </w:rPr>
            <m:t>s=rθ</m:t>
          </m:r>
        </m:oMath>
      </m:oMathPara>
    </w:p>
    <w:p w14:paraId="3A8C8AFF" w14:textId="13A166BB" w:rsidR="00061DE3" w:rsidRDefault="00061DE3" w:rsidP="00AB31DA">
      <w:pPr>
        <w:pStyle w:val="Quote"/>
        <w:jc w:val="center"/>
      </w:pPr>
      <w:r>
        <w:rPr>
          <w:noProof/>
          <w:lang w:eastAsia="zh-TW"/>
        </w:rPr>
        <w:drawing>
          <wp:inline distT="0" distB="0" distL="0" distR="0" wp14:anchorId="61D1F7AF" wp14:editId="5175A365">
            <wp:extent cx="2268356" cy="2051437"/>
            <wp:effectExtent l="0" t="0" r="0" b="6350"/>
            <wp:docPr id="10" name="Picture 10" descr="An arc s from a circle of radius r subtended by an angle θ in rad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037" cy="2058383"/>
                    </a:xfrm>
                    <a:prstGeom prst="rect">
                      <a:avLst/>
                    </a:prstGeom>
                  </pic:spPr>
                </pic:pic>
              </a:graphicData>
            </a:graphic>
          </wp:inline>
        </w:drawing>
      </w:r>
    </w:p>
    <w:p w14:paraId="6A90321C" w14:textId="0015BA51" w:rsidR="00061DE3" w:rsidRPr="00AB31DA" w:rsidRDefault="00061DE3" w:rsidP="000E26F4">
      <w:pPr>
        <w:pStyle w:val="ListParagraph"/>
        <w:ind w:left="1440"/>
        <w:rPr>
          <w:rStyle w:val="IntenseEmphasis"/>
        </w:rPr>
      </w:pPr>
      <w:r w:rsidRPr="00AB31DA">
        <w:rPr>
          <w:rStyle w:val="IntenseEmphasis"/>
        </w:rPr>
        <w:t xml:space="preserve">Examples: </w:t>
      </w:r>
    </w:p>
    <w:p w14:paraId="5C99600F" w14:textId="144AAF98" w:rsidR="00061DE3" w:rsidRPr="007B5474" w:rsidRDefault="00061DE3" w:rsidP="0032152F">
      <w:pPr>
        <w:pStyle w:val="ListParagraph"/>
        <w:numPr>
          <w:ilvl w:val="0"/>
          <w:numId w:val="7"/>
        </w:numPr>
        <w:spacing w:after="2880"/>
        <w:contextualSpacing w:val="0"/>
        <w:rPr>
          <w:rFonts w:cstheme="minorHAnsi"/>
        </w:rPr>
      </w:pPr>
      <w:r>
        <w:rPr>
          <w:rFonts w:cstheme="minorHAnsi"/>
        </w:rPr>
        <w:t xml:space="preserve">Find the arc length along a circle of radius 10 units subtended by an angle of </w:t>
      </w:r>
      <m:oMath>
        <m:r>
          <w:rPr>
            <w:rFonts w:ascii="Cambria Math" w:hAnsi="Cambria Math" w:cstheme="minorHAnsi"/>
          </w:rPr>
          <m:t>215°</m:t>
        </m:r>
      </m:oMath>
      <w:r>
        <w:rPr>
          <w:rFonts w:eastAsiaTheme="minorEastAsia" w:cstheme="minorHAnsi"/>
        </w:rPr>
        <w:t>.</w:t>
      </w:r>
    </w:p>
    <w:p w14:paraId="103F1A96" w14:textId="2B611DD6" w:rsidR="007B5474" w:rsidRPr="00061DE3" w:rsidRDefault="007B5474" w:rsidP="0032152F">
      <w:pPr>
        <w:pStyle w:val="ListParagraph"/>
        <w:numPr>
          <w:ilvl w:val="0"/>
          <w:numId w:val="7"/>
        </w:numPr>
        <w:spacing w:after="2880"/>
        <w:contextualSpacing w:val="0"/>
        <w:rPr>
          <w:rFonts w:cstheme="minorHAnsi"/>
        </w:rPr>
      </w:pPr>
      <w:r>
        <w:rPr>
          <w:rFonts w:cstheme="minorHAnsi"/>
        </w:rPr>
        <w:t xml:space="preserve">Find the length of the arc of a circle of radius 5.02 miles subtended by the central angle of </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oMath>
      <w:r>
        <w:rPr>
          <w:rFonts w:eastAsiaTheme="minorEastAsia" w:cstheme="minorHAnsi"/>
        </w:rPr>
        <w:t xml:space="preserve"> radians.</w:t>
      </w:r>
    </w:p>
    <w:p w14:paraId="161A1FDF" w14:textId="6F502745" w:rsidR="003D682E" w:rsidRPr="003D682E" w:rsidRDefault="003D682E" w:rsidP="0032152F">
      <w:pPr>
        <w:pStyle w:val="ListParagraph"/>
        <w:numPr>
          <w:ilvl w:val="0"/>
          <w:numId w:val="7"/>
        </w:numPr>
        <w:spacing w:after="2880"/>
        <w:contextualSpacing w:val="0"/>
        <w:rPr>
          <w:rFonts w:cstheme="minorHAnsi"/>
        </w:rPr>
      </w:pPr>
      <w:r>
        <w:rPr>
          <w:rFonts w:cstheme="minorHAnsi"/>
        </w:rPr>
        <w:lastRenderedPageBreak/>
        <w:t xml:space="preserve">Find the distance along an arc on the surface of Earth that subtends a central angle of 5 minutes </w:t>
      </w:r>
      <m:oMath>
        <m:r>
          <w:rPr>
            <w:rFonts w:ascii="Cambria Math" w:hAnsi="Cambria Math" w:cstheme="minorHAnsi"/>
          </w:rPr>
          <m:t xml:space="preserve">(1 </m:t>
        </m:r>
        <m:r>
          <m:rPr>
            <m:nor/>
          </m:rPr>
          <w:rPr>
            <w:rFonts w:ascii="Cambria Math" w:hAnsi="Cambria Math" w:cstheme="minorHAnsi"/>
          </w:rPr>
          <m:t>minute</m:t>
        </m: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60</m:t>
            </m:r>
          </m:den>
        </m:f>
        <m:r>
          <w:rPr>
            <w:rFonts w:ascii="Cambria Math" w:hAnsi="Cambria Math" w:cstheme="minorHAnsi"/>
          </w:rPr>
          <m:t xml:space="preserve"> </m:t>
        </m:r>
        <m:r>
          <m:rPr>
            <m:nor/>
          </m:rPr>
          <w:rPr>
            <w:rFonts w:ascii="Cambria Math" w:hAnsi="Cambria Math" w:cstheme="minorHAnsi"/>
          </w:rPr>
          <m:t>degree</m:t>
        </m:r>
        <m:r>
          <w:rPr>
            <w:rFonts w:ascii="Cambria Math" w:hAnsi="Cambria Math" w:cstheme="minorHAnsi"/>
          </w:rPr>
          <m:t>)</m:t>
        </m:r>
      </m:oMath>
      <w:r>
        <w:rPr>
          <w:rFonts w:eastAsiaTheme="minorEastAsia" w:cstheme="minorHAnsi"/>
        </w:rPr>
        <w:t>. The radius of Earth is 3960 miles.</w:t>
      </w:r>
    </w:p>
    <w:p w14:paraId="66708110" w14:textId="73581B3E" w:rsidR="00061DE3" w:rsidRPr="00061DE3" w:rsidRDefault="00061DE3" w:rsidP="00061DE3">
      <w:pPr>
        <w:pStyle w:val="ListParagraph"/>
        <w:numPr>
          <w:ilvl w:val="0"/>
          <w:numId w:val="7"/>
        </w:numPr>
        <w:rPr>
          <w:rFonts w:cstheme="minorHAnsi"/>
        </w:rPr>
      </w:pPr>
      <w:r>
        <w:rPr>
          <w:rFonts w:eastAsiaTheme="minorEastAsia" w:cstheme="minorHAnsi"/>
        </w:rPr>
        <w:t xml:space="preserve">Assume the orbit of Mercury around the sun is a perfect circle. Mercury is approximately 36 million miles </w:t>
      </w:r>
      <w:r w:rsidR="00AB31DA">
        <w:rPr>
          <w:rFonts w:eastAsiaTheme="minorEastAsia" w:cstheme="minorHAnsi"/>
        </w:rPr>
        <w:t>from</w:t>
      </w:r>
      <w:r>
        <w:rPr>
          <w:rFonts w:eastAsiaTheme="minorEastAsia" w:cstheme="minorHAnsi"/>
        </w:rPr>
        <w:t xml:space="preserve"> the sun.</w:t>
      </w:r>
    </w:p>
    <w:p w14:paraId="28C25DC8" w14:textId="33468FA5" w:rsidR="00061DE3" w:rsidRPr="00AB31DA" w:rsidRDefault="00AB31DA" w:rsidP="0032152F">
      <w:pPr>
        <w:pStyle w:val="ListParagraph"/>
        <w:numPr>
          <w:ilvl w:val="1"/>
          <w:numId w:val="7"/>
        </w:numPr>
        <w:spacing w:after="2880"/>
        <w:contextualSpacing w:val="0"/>
        <w:rPr>
          <w:rFonts w:cstheme="minorHAnsi"/>
        </w:rPr>
      </w:pPr>
      <w:r>
        <w:rPr>
          <w:rFonts w:eastAsiaTheme="minorEastAsia" w:cstheme="minorHAnsi"/>
        </w:rPr>
        <w:t>In one Earth day, Mercury completes 0.0114 of its total revolution. How many miles does it travel in one day?</w:t>
      </w:r>
    </w:p>
    <w:p w14:paraId="43C50FBC" w14:textId="1AE887C1" w:rsidR="00AB31DA" w:rsidRPr="00AB31DA" w:rsidRDefault="00AB31DA" w:rsidP="0032152F">
      <w:pPr>
        <w:pStyle w:val="ListParagraph"/>
        <w:numPr>
          <w:ilvl w:val="1"/>
          <w:numId w:val="7"/>
        </w:numPr>
        <w:spacing w:after="2880"/>
        <w:contextualSpacing w:val="0"/>
        <w:rPr>
          <w:rFonts w:cstheme="minorHAnsi"/>
        </w:rPr>
      </w:pPr>
      <w:r>
        <w:rPr>
          <w:rFonts w:eastAsiaTheme="minorEastAsia" w:cstheme="minorHAnsi"/>
        </w:rPr>
        <w:t>Use your answer from part (a) to determine the radian measure for Mercury’s movement in one Earth day.</w:t>
      </w:r>
    </w:p>
    <w:p w14:paraId="65ACBA8C" w14:textId="7339F6A6" w:rsidR="001B2A7B" w:rsidRDefault="001B2A7B">
      <w:pPr>
        <w:spacing w:line="240" w:lineRule="auto"/>
        <w:rPr>
          <w:rFonts w:cstheme="minorHAnsi"/>
        </w:rPr>
      </w:pPr>
      <w:r>
        <w:rPr>
          <w:rFonts w:cstheme="minorHAnsi"/>
        </w:rPr>
        <w:br w:type="page"/>
      </w:r>
    </w:p>
    <w:p w14:paraId="11B82B67" w14:textId="36980EA8" w:rsidR="00AB31DA" w:rsidRDefault="001B2A7B" w:rsidP="007B5474">
      <w:pPr>
        <w:pStyle w:val="Heading1"/>
      </w:pPr>
      <w:r>
        <w:lastRenderedPageBreak/>
        <w:t>Finding the Area of a Sector of a Circle</w:t>
      </w:r>
    </w:p>
    <w:p w14:paraId="02770F03" w14:textId="16B51574" w:rsidR="001B2A7B" w:rsidRDefault="001B2A7B" w:rsidP="00AB31DA">
      <w:pPr>
        <w:rPr>
          <w:rFonts w:cstheme="minorHAnsi"/>
        </w:rPr>
      </w:pPr>
      <w:r>
        <w:rPr>
          <w:rFonts w:cstheme="minorHAnsi"/>
        </w:rPr>
        <w:t>In addition to arc length, we can also use angles to find the area of a sector of a circle.</w:t>
      </w:r>
    </w:p>
    <w:p w14:paraId="16714DF2" w14:textId="5943D9C1" w:rsidR="001B2A7B" w:rsidRDefault="001B2A7B" w:rsidP="00C6367A">
      <w:pPr>
        <w:pStyle w:val="Quote"/>
      </w:pPr>
      <w:r>
        <w:t xml:space="preserve">The </w:t>
      </w:r>
      <w:r w:rsidRPr="007B5474">
        <w:rPr>
          <w:rStyle w:val="Strong"/>
        </w:rPr>
        <w:t>area of a sector of a circle</w:t>
      </w:r>
      <w:r>
        <w:t xml:space="preserve"> with radius </w:t>
      </w:r>
      <m:oMath>
        <m:r>
          <w:rPr>
            <w:rFonts w:ascii="Cambria Math" w:hAnsi="Cambria Math"/>
          </w:rPr>
          <m:t>r</m:t>
        </m:r>
      </m:oMath>
      <w:r>
        <w:t xml:space="preserve"> subtended by an angle </w:t>
      </w:r>
      <m:oMath>
        <m:r>
          <w:rPr>
            <w:rFonts w:ascii="Cambria Math" w:hAnsi="Cambria Math"/>
          </w:rPr>
          <m:t>θ</m:t>
        </m:r>
      </m:oMath>
      <w:r>
        <w:t xml:space="preserve">, measured in radians, is </w:t>
      </w:r>
    </w:p>
    <w:p w14:paraId="1B05A00D" w14:textId="4E4765A4" w:rsidR="001B2A7B" w:rsidRDefault="001B2A7B" w:rsidP="00C6367A">
      <w:pPr>
        <w:pStyle w:val="Quote"/>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θ</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24131BDF" w14:textId="1490C22B" w:rsidR="001B2A7B" w:rsidRDefault="007B5474" w:rsidP="00C6367A">
      <w:pPr>
        <w:pStyle w:val="Quote"/>
        <w:jc w:val="center"/>
      </w:pPr>
      <w:r>
        <w:rPr>
          <w:noProof/>
          <w:lang w:eastAsia="zh-TW"/>
        </w:rPr>
        <w:drawing>
          <wp:inline distT="0" distB="0" distL="0" distR="0" wp14:anchorId="2A8AF7B6" wp14:editId="290A4630">
            <wp:extent cx="2876724" cy="2476252"/>
            <wp:effectExtent l="0" t="0" r="0" b="635"/>
            <wp:docPr id="11" name="Picture 11" descr="The area of a sector of a circle of radius r subtended by an angle θ measured in rad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2330" cy="2481078"/>
                    </a:xfrm>
                    <a:prstGeom prst="rect">
                      <a:avLst/>
                    </a:prstGeom>
                  </pic:spPr>
                </pic:pic>
              </a:graphicData>
            </a:graphic>
          </wp:inline>
        </w:drawing>
      </w:r>
    </w:p>
    <w:p w14:paraId="271A26E5" w14:textId="74D4B2BA" w:rsidR="007B5474" w:rsidRPr="007B5474" w:rsidRDefault="007B5474" w:rsidP="00AB31DA">
      <w:pPr>
        <w:rPr>
          <w:rStyle w:val="IntenseEmphasis"/>
        </w:rPr>
      </w:pPr>
      <w:r w:rsidRPr="007B5474">
        <w:rPr>
          <w:rStyle w:val="IntenseEmphasis"/>
        </w:rPr>
        <w:t xml:space="preserve">Examples: </w:t>
      </w:r>
    </w:p>
    <w:p w14:paraId="1ED97A57" w14:textId="2C8C369F" w:rsidR="007B5474" w:rsidRDefault="007B5474" w:rsidP="007B5474">
      <w:pPr>
        <w:pStyle w:val="ListParagraph"/>
        <w:numPr>
          <w:ilvl w:val="0"/>
          <w:numId w:val="8"/>
        </w:numPr>
        <w:rPr>
          <w:rFonts w:cstheme="minorHAnsi"/>
        </w:rPr>
      </w:pPr>
      <w:r>
        <w:rPr>
          <w:rFonts w:cstheme="minorHAnsi"/>
        </w:rPr>
        <w:t xml:space="preserve">Find the </w:t>
      </w:r>
      <w:r w:rsidR="00202666">
        <w:rPr>
          <w:rFonts w:cstheme="minorHAnsi"/>
        </w:rPr>
        <w:t xml:space="preserve">arc length and </w:t>
      </w:r>
      <w:r>
        <w:rPr>
          <w:rFonts w:cstheme="minorHAnsi"/>
        </w:rPr>
        <w:t>area of the sector shown below.</w:t>
      </w:r>
    </w:p>
    <w:p w14:paraId="1A183E7E" w14:textId="77777777" w:rsidR="00BF04F4" w:rsidRDefault="00BF04F4" w:rsidP="00BF04F4">
      <w:pPr>
        <w:pStyle w:val="ListParagraph"/>
        <w:rPr>
          <w:rFonts w:cstheme="minorHAnsi"/>
        </w:rPr>
      </w:pPr>
    </w:p>
    <w:p w14:paraId="6902B82B" w14:textId="779849B4" w:rsidR="007B5474" w:rsidRDefault="007B5474" w:rsidP="0032152F">
      <w:pPr>
        <w:pStyle w:val="ListParagraph"/>
        <w:spacing w:after="2640"/>
        <w:contextualSpacing w:val="0"/>
        <w:rPr>
          <w:rFonts w:cstheme="minorHAnsi"/>
        </w:rPr>
      </w:pPr>
      <w:r>
        <w:rPr>
          <w:noProof/>
          <w:lang w:eastAsia="zh-TW"/>
        </w:rPr>
        <w:drawing>
          <wp:inline distT="0" distB="0" distL="0" distR="0" wp14:anchorId="5F91215D" wp14:editId="28A8CD0E">
            <wp:extent cx="1908461" cy="1741336"/>
            <wp:effectExtent l="0" t="0" r="0" b="0"/>
            <wp:docPr id="12" name="Picture 12" descr="Example for arc length and area of a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8496" cy="1750492"/>
                    </a:xfrm>
                    <a:prstGeom prst="rect">
                      <a:avLst/>
                    </a:prstGeom>
                  </pic:spPr>
                </pic:pic>
              </a:graphicData>
            </a:graphic>
          </wp:inline>
        </w:drawing>
      </w:r>
    </w:p>
    <w:p w14:paraId="285071B5" w14:textId="5C234DF2" w:rsidR="007B5474" w:rsidRDefault="00C81A5F" w:rsidP="007B5474">
      <w:pPr>
        <w:pStyle w:val="ListParagraph"/>
        <w:numPr>
          <w:ilvl w:val="0"/>
          <w:numId w:val="8"/>
        </w:numPr>
        <w:rPr>
          <w:rFonts w:cstheme="minorHAnsi"/>
        </w:rPr>
      </w:pPr>
      <w:r>
        <w:rPr>
          <w:rFonts w:cstheme="minorHAnsi"/>
        </w:rPr>
        <w:lastRenderedPageBreak/>
        <w:t xml:space="preserve">An automatic lawn sprinkler sprays a distance of 20 feet while rotating 30 degree, as shown in the figure below. What is the area of the sector of grass </w:t>
      </w:r>
      <w:r w:rsidR="00CD603F">
        <w:rPr>
          <w:rFonts w:cstheme="minorHAnsi"/>
        </w:rPr>
        <w:t xml:space="preserve">the </w:t>
      </w:r>
      <w:r>
        <w:rPr>
          <w:rFonts w:cstheme="minorHAnsi"/>
        </w:rPr>
        <w:t>sprinkler waters?</w:t>
      </w:r>
    </w:p>
    <w:p w14:paraId="51722F41" w14:textId="77777777" w:rsidR="00BF04F4" w:rsidRDefault="00BF04F4" w:rsidP="00BF04F4">
      <w:pPr>
        <w:pStyle w:val="ListParagraph"/>
        <w:rPr>
          <w:rFonts w:cstheme="minorHAnsi"/>
        </w:rPr>
      </w:pPr>
      <w:bookmarkStart w:id="0" w:name="_GoBack"/>
      <w:bookmarkEnd w:id="0"/>
    </w:p>
    <w:p w14:paraId="25BDE371" w14:textId="7D9CACAD" w:rsidR="00C81A5F" w:rsidRDefault="00C81A5F" w:rsidP="0032152F">
      <w:pPr>
        <w:spacing w:after="2400"/>
        <w:rPr>
          <w:rFonts w:cstheme="minorHAnsi"/>
        </w:rPr>
      </w:pPr>
      <w:r>
        <w:rPr>
          <w:noProof/>
          <w:lang w:eastAsia="zh-TW"/>
        </w:rPr>
        <w:drawing>
          <wp:inline distT="0" distB="0" distL="0" distR="0" wp14:anchorId="36E3E3A5" wp14:editId="16F59E96">
            <wp:extent cx="1943100" cy="1619250"/>
            <wp:effectExtent l="0" t="0" r="0" b="0"/>
            <wp:docPr id="13" name="Picture 13" descr="Example of area of a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3100" cy="1619250"/>
                    </a:xfrm>
                    <a:prstGeom prst="rect">
                      <a:avLst/>
                    </a:prstGeom>
                  </pic:spPr>
                </pic:pic>
              </a:graphicData>
            </a:graphic>
          </wp:inline>
        </w:drawing>
      </w:r>
    </w:p>
    <w:p w14:paraId="7E995A5C" w14:textId="6326B368" w:rsidR="00E20D5E" w:rsidRPr="00E20D5E" w:rsidRDefault="00E20D5E" w:rsidP="00E20D5E">
      <w:pPr>
        <w:pStyle w:val="ListParagraph"/>
        <w:numPr>
          <w:ilvl w:val="0"/>
          <w:numId w:val="8"/>
        </w:numPr>
        <w:rPr>
          <w:rFonts w:cstheme="minorHAnsi"/>
        </w:rPr>
      </w:pPr>
      <w:r>
        <w:t>In central pivot irrigation, a large irrigation pipe on wheels rotates around a center point. A farmer has a central point system with a radius of 400 meters. If water restrictions only allow her to water 150 thousand square meters a day, what angle should she set the system to cover? Write the answer in radian measure to two decimal places.</w:t>
      </w:r>
    </w:p>
    <w:p w14:paraId="5EBD762B" w14:textId="6B864F52" w:rsidR="00E20D5E" w:rsidRDefault="00E20D5E" w:rsidP="00E20D5E">
      <w:pPr>
        <w:rPr>
          <w:rFonts w:cstheme="minorHAnsi"/>
        </w:rPr>
      </w:pPr>
    </w:p>
    <w:p w14:paraId="6A476428" w14:textId="4AFFEEC5" w:rsidR="00935A16" w:rsidRPr="00E20D5E" w:rsidRDefault="005F70B3" w:rsidP="0032152F">
      <w:pPr>
        <w:spacing w:line="240" w:lineRule="auto"/>
        <w:rPr>
          <w:rFonts w:cstheme="minorHAnsi"/>
        </w:rPr>
      </w:pPr>
      <w:r w:rsidRPr="00E20D5E">
        <w:rPr>
          <w:rFonts w:cstheme="minorHAnsi"/>
        </w:rPr>
        <w:t xml:space="preserve"> </w:t>
      </w:r>
    </w:p>
    <w:sectPr w:rsidR="00935A16" w:rsidRPr="00E20D5E" w:rsidSect="00EF6E75">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432"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E9DE2" w16cex:dateUtc="2020-10-24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425C6C" w16cid:durableId="233E9B24"/>
  <w16cid:commentId w16cid:paraId="164FB9CD" w16cid:durableId="233E9B25"/>
  <w16cid:commentId w16cid:paraId="2B19EF90" w16cid:durableId="233E9B27"/>
  <w16cid:commentId w16cid:paraId="615F2F42" w16cid:durableId="233E9B29"/>
  <w16cid:commentId w16cid:paraId="5193A8AE" w16cid:durableId="233E9B2A"/>
  <w16cid:commentId w16cid:paraId="1D56A323" w16cid:durableId="233E9DE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86738" w14:textId="77777777" w:rsidR="006447B3" w:rsidRDefault="006447B3" w:rsidP="00EF6E75">
      <w:r>
        <w:separator/>
      </w:r>
    </w:p>
  </w:endnote>
  <w:endnote w:type="continuationSeparator" w:id="0">
    <w:p w14:paraId="0C672087" w14:textId="77777777" w:rsidR="006447B3" w:rsidRDefault="006447B3"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AEAE6" w14:textId="77777777" w:rsidR="009C38F1" w:rsidRDefault="009C3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59E90578" w:rsidR="00292CA0" w:rsidRDefault="00292CA0">
    <w:pPr>
      <w:pStyle w:val="Footer"/>
    </w:pPr>
  </w:p>
  <w:p w14:paraId="534F3AF5" w14:textId="0C6B0969" w:rsidR="1CAFD71F" w:rsidRDefault="00292CA0" w:rsidP="004C7D49">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2EC029C" w:rsidR="00292CA0" w:rsidRDefault="009C38F1" w:rsidP="00292CA0">
                          <w:pPr>
                            <w:jc w:val="center"/>
                          </w:pPr>
                          <w:r>
                            <w:t>PreCalculus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2EC029C" w:rsidR="00292CA0" w:rsidRDefault="009C38F1"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6F929" w14:textId="77777777" w:rsidR="009C38F1" w:rsidRDefault="009C3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17027" w14:textId="77777777" w:rsidR="006447B3" w:rsidRDefault="006447B3" w:rsidP="00EF6E75">
      <w:r>
        <w:separator/>
      </w:r>
    </w:p>
  </w:footnote>
  <w:footnote w:type="continuationSeparator" w:id="0">
    <w:p w14:paraId="33E47642" w14:textId="77777777" w:rsidR="006447B3" w:rsidRDefault="006447B3"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1B71A" w14:textId="77777777" w:rsidR="009C38F1" w:rsidRDefault="009C3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3C2E557B"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9ECE6F2"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BD2234">
      <w:rPr>
        <w:b/>
        <w:bCs/>
        <w:sz w:val="40"/>
        <w:szCs w:val="40"/>
      </w:rPr>
      <w:t>Angles</w:t>
    </w:r>
  </w:p>
  <w:p w14:paraId="26A1616B" w14:textId="77777777" w:rsidR="00EF6E75" w:rsidRDefault="00EF6E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E141" w14:textId="77777777" w:rsidR="009C38F1" w:rsidRDefault="009C3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F11"/>
    <w:multiLevelType w:val="hybridMultilevel"/>
    <w:tmpl w:val="A22E4AD2"/>
    <w:lvl w:ilvl="0" w:tplc="BA1AFC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E2650C"/>
    <w:multiLevelType w:val="hybridMultilevel"/>
    <w:tmpl w:val="94FC2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45B"/>
    <w:multiLevelType w:val="hybridMultilevel"/>
    <w:tmpl w:val="00ECAAEE"/>
    <w:lvl w:ilvl="0" w:tplc="B8B2173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27141"/>
    <w:multiLevelType w:val="hybridMultilevel"/>
    <w:tmpl w:val="44643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C94696"/>
    <w:multiLevelType w:val="hybridMultilevel"/>
    <w:tmpl w:val="4622D83E"/>
    <w:lvl w:ilvl="0" w:tplc="BE2041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3576069"/>
    <w:multiLevelType w:val="hybridMultilevel"/>
    <w:tmpl w:val="21285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22BE1"/>
    <w:multiLevelType w:val="hybridMultilevel"/>
    <w:tmpl w:val="14986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722069"/>
    <w:multiLevelType w:val="hybridMultilevel"/>
    <w:tmpl w:val="6FBE3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62D04"/>
    <w:multiLevelType w:val="hybridMultilevel"/>
    <w:tmpl w:val="F5D0C3EC"/>
    <w:lvl w:ilvl="0" w:tplc="C5EA5D5C">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1"/>
  </w:num>
  <w:num w:numId="4">
    <w:abstractNumId w:val="8"/>
  </w:num>
  <w:num w:numId="5">
    <w:abstractNumId w:val="2"/>
  </w:num>
  <w:num w:numId="6">
    <w:abstractNumId w:val="4"/>
  </w:num>
  <w:num w:numId="7">
    <w:abstractNumId w:val="0"/>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03E85"/>
    <w:rsid w:val="0001046B"/>
    <w:rsid w:val="00022BA5"/>
    <w:rsid w:val="00027FD2"/>
    <w:rsid w:val="00044972"/>
    <w:rsid w:val="00061DE3"/>
    <w:rsid w:val="00067981"/>
    <w:rsid w:val="00090FE7"/>
    <w:rsid w:val="000A3E3B"/>
    <w:rsid w:val="000D7A6D"/>
    <w:rsid w:val="000E26F4"/>
    <w:rsid w:val="000E46E0"/>
    <w:rsid w:val="00102B9B"/>
    <w:rsid w:val="00112B70"/>
    <w:rsid w:val="00120E7F"/>
    <w:rsid w:val="001515E8"/>
    <w:rsid w:val="00154E49"/>
    <w:rsid w:val="00161BFC"/>
    <w:rsid w:val="00172299"/>
    <w:rsid w:val="001B2A7B"/>
    <w:rsid w:val="00202666"/>
    <w:rsid w:val="002066F4"/>
    <w:rsid w:val="00215964"/>
    <w:rsid w:val="00271CB4"/>
    <w:rsid w:val="00276F31"/>
    <w:rsid w:val="00284C3F"/>
    <w:rsid w:val="00292CA0"/>
    <w:rsid w:val="0032152F"/>
    <w:rsid w:val="0036232A"/>
    <w:rsid w:val="003926DB"/>
    <w:rsid w:val="003936D0"/>
    <w:rsid w:val="003B7A2B"/>
    <w:rsid w:val="003D682E"/>
    <w:rsid w:val="003D7BB3"/>
    <w:rsid w:val="003F2A19"/>
    <w:rsid w:val="00406F1C"/>
    <w:rsid w:val="0043113B"/>
    <w:rsid w:val="00442293"/>
    <w:rsid w:val="004C7D49"/>
    <w:rsid w:val="004E372A"/>
    <w:rsid w:val="00533159"/>
    <w:rsid w:val="00573E8D"/>
    <w:rsid w:val="0058165A"/>
    <w:rsid w:val="00593C53"/>
    <w:rsid w:val="005F70B3"/>
    <w:rsid w:val="006273DA"/>
    <w:rsid w:val="006447B3"/>
    <w:rsid w:val="00690F5C"/>
    <w:rsid w:val="007538CC"/>
    <w:rsid w:val="00773BD1"/>
    <w:rsid w:val="007914C3"/>
    <w:rsid w:val="007B3EFF"/>
    <w:rsid w:val="007B5474"/>
    <w:rsid w:val="007E5764"/>
    <w:rsid w:val="00812552"/>
    <w:rsid w:val="008132CD"/>
    <w:rsid w:val="00816EB4"/>
    <w:rsid w:val="00825E61"/>
    <w:rsid w:val="00881EDA"/>
    <w:rsid w:val="008A6928"/>
    <w:rsid w:val="00935A16"/>
    <w:rsid w:val="009A23F9"/>
    <w:rsid w:val="009C0851"/>
    <w:rsid w:val="009C38F1"/>
    <w:rsid w:val="009F7BAE"/>
    <w:rsid w:val="00A43D54"/>
    <w:rsid w:val="00A61190"/>
    <w:rsid w:val="00A611CB"/>
    <w:rsid w:val="00A95E21"/>
    <w:rsid w:val="00AB31DA"/>
    <w:rsid w:val="00AB3842"/>
    <w:rsid w:val="00AE5C90"/>
    <w:rsid w:val="00B160FA"/>
    <w:rsid w:val="00B27BF5"/>
    <w:rsid w:val="00B63DA1"/>
    <w:rsid w:val="00B87DEB"/>
    <w:rsid w:val="00BC1C57"/>
    <w:rsid w:val="00BD2234"/>
    <w:rsid w:val="00BE703A"/>
    <w:rsid w:val="00BF04F4"/>
    <w:rsid w:val="00BF5A5C"/>
    <w:rsid w:val="00BF6B20"/>
    <w:rsid w:val="00C03588"/>
    <w:rsid w:val="00C61F3F"/>
    <w:rsid w:val="00C6367A"/>
    <w:rsid w:val="00C81A5F"/>
    <w:rsid w:val="00CD603F"/>
    <w:rsid w:val="00CE0BB3"/>
    <w:rsid w:val="00D1540C"/>
    <w:rsid w:val="00D55E98"/>
    <w:rsid w:val="00D77BED"/>
    <w:rsid w:val="00DF0803"/>
    <w:rsid w:val="00E20D5E"/>
    <w:rsid w:val="00E25FDC"/>
    <w:rsid w:val="00E40BCB"/>
    <w:rsid w:val="00E65857"/>
    <w:rsid w:val="00E900A3"/>
    <w:rsid w:val="00EA5928"/>
    <w:rsid w:val="00EB0DDA"/>
    <w:rsid w:val="00ED5474"/>
    <w:rsid w:val="00EF6E75"/>
    <w:rsid w:val="00F130C8"/>
    <w:rsid w:val="00F16B65"/>
    <w:rsid w:val="00F26C33"/>
    <w:rsid w:val="00FD14CB"/>
    <w:rsid w:val="00FD7B9E"/>
    <w:rsid w:val="00FF1E1A"/>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812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FD14CB"/>
    <w:rPr>
      <w:color w:val="808080"/>
    </w:rPr>
  </w:style>
  <w:style w:type="character" w:styleId="CommentReference">
    <w:name w:val="annotation reference"/>
    <w:basedOn w:val="DefaultParagraphFont"/>
    <w:uiPriority w:val="99"/>
    <w:semiHidden/>
    <w:unhideWhenUsed/>
    <w:rsid w:val="00154E49"/>
    <w:rPr>
      <w:sz w:val="16"/>
      <w:szCs w:val="16"/>
    </w:rPr>
  </w:style>
  <w:style w:type="paragraph" w:styleId="CommentText">
    <w:name w:val="annotation text"/>
    <w:basedOn w:val="Normal"/>
    <w:link w:val="CommentTextChar"/>
    <w:uiPriority w:val="99"/>
    <w:semiHidden/>
    <w:unhideWhenUsed/>
    <w:rsid w:val="00154E49"/>
    <w:pPr>
      <w:spacing w:line="240" w:lineRule="auto"/>
    </w:pPr>
    <w:rPr>
      <w:sz w:val="20"/>
      <w:szCs w:val="20"/>
    </w:rPr>
  </w:style>
  <w:style w:type="character" w:customStyle="1" w:styleId="CommentTextChar">
    <w:name w:val="Comment Text Char"/>
    <w:basedOn w:val="DefaultParagraphFont"/>
    <w:link w:val="CommentText"/>
    <w:uiPriority w:val="99"/>
    <w:semiHidden/>
    <w:rsid w:val="00154E49"/>
    <w:rPr>
      <w:sz w:val="20"/>
      <w:szCs w:val="20"/>
    </w:rPr>
  </w:style>
  <w:style w:type="paragraph" w:styleId="CommentSubject">
    <w:name w:val="annotation subject"/>
    <w:basedOn w:val="CommentText"/>
    <w:next w:val="CommentText"/>
    <w:link w:val="CommentSubjectChar"/>
    <w:uiPriority w:val="99"/>
    <w:semiHidden/>
    <w:unhideWhenUsed/>
    <w:rsid w:val="00154E49"/>
    <w:rPr>
      <w:b/>
      <w:bCs/>
    </w:rPr>
  </w:style>
  <w:style w:type="character" w:customStyle="1" w:styleId="CommentSubjectChar">
    <w:name w:val="Comment Subject Char"/>
    <w:basedOn w:val="CommentTextChar"/>
    <w:link w:val="CommentSubject"/>
    <w:uiPriority w:val="99"/>
    <w:semiHidden/>
    <w:rsid w:val="00154E49"/>
    <w:rPr>
      <w:b/>
      <w:bCs/>
      <w:sz w:val="20"/>
      <w:szCs w:val="20"/>
    </w:rPr>
  </w:style>
  <w:style w:type="character" w:customStyle="1" w:styleId="Heading2Char">
    <w:name w:val="Heading 2 Char"/>
    <w:basedOn w:val="DefaultParagraphFont"/>
    <w:link w:val="Heading2"/>
    <w:uiPriority w:val="9"/>
    <w:rsid w:val="008125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33"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B26F1-ECF2-49B0-BBCB-037465B075D2}">
  <ds:schemaRefs>
    <ds:schemaRef ds:uri="http://schemas.microsoft.com/sharepoint/v3/contenttype/forms"/>
  </ds:schemaRefs>
</ds:datastoreItem>
</file>

<file path=customXml/itemProps2.xml><?xml version="1.0" encoding="utf-8"?>
<ds:datastoreItem xmlns:ds="http://schemas.openxmlformats.org/officeDocument/2006/customXml" ds:itemID="{8CC6E14F-546B-4B6C-8AF6-922BB3AAA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FFDAF1-0B5C-446F-9427-1401629F9B43}">
  <ds:schemaRefs>
    <ds:schemaRef ds:uri="58a657bd-954d-47e9-a834-f04f5ee8a359"/>
    <ds:schemaRef ds:uri="http://schemas.openxmlformats.org/package/2006/metadata/core-properties"/>
    <ds:schemaRef ds:uri="http://schemas.microsoft.com/office/2006/metadata/properties"/>
    <ds:schemaRef ds:uri="http://www.w3.org/XML/1998/namespace"/>
    <ds:schemaRef ds:uri="http://purl.org/dc/elements/1.1/"/>
    <ds:schemaRef ds:uri="http://schemas.microsoft.com/office/2006/documentManagement/types"/>
    <ds:schemaRef ds:uri="http://schemas.microsoft.com/office/infopath/2007/PartnerControls"/>
    <ds:schemaRef ds:uri="http://purl.org/dc/terms/"/>
    <ds:schemaRef ds:uri="8c222443-d295-4ed9-b50b-c0887899d137"/>
    <ds:schemaRef ds:uri="http://purl.org/dc/dcmitype/"/>
  </ds:schemaRefs>
</ds:datastoreItem>
</file>

<file path=customXml/itemProps4.xml><?xml version="1.0" encoding="utf-8"?>
<ds:datastoreItem xmlns:ds="http://schemas.openxmlformats.org/officeDocument/2006/customXml" ds:itemID="{555B8999-DD8B-423C-B872-8408972C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58</cp:revision>
  <cp:lastPrinted>2020-05-10T03:25:00Z</cp:lastPrinted>
  <dcterms:created xsi:type="dcterms:W3CDTF">2020-10-22T01:43:00Z</dcterms:created>
  <dcterms:modified xsi:type="dcterms:W3CDTF">2020-11-07T02:56:00Z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