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EB8B" w14:textId="77777777" w:rsidR="00DD5E78" w:rsidRPr="00DD5E78" w:rsidRDefault="00DD5E78" w:rsidP="00CF0642">
      <w:pPr>
        <w:pStyle w:val="Heading1"/>
      </w:pPr>
      <w:r w:rsidRPr="00DD5E78">
        <w:t>Phased Implementation Roadmap</w:t>
      </w:r>
    </w:p>
    <w:p w14:paraId="67150FBB" w14:textId="77777777" w:rsidR="00DD5E78" w:rsidRPr="00DD5E78" w:rsidRDefault="00DD5E78" w:rsidP="00CF06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pict w14:anchorId="06083E57">
          <v:rect id="_x0000_i1025" style="width:0;height:1.5pt" o:hralign="center" o:hrstd="t" o:hr="t" fillcolor="#a0a0a0" stroked="f"/>
        </w:pict>
      </w:r>
    </w:p>
    <w:p w14:paraId="2E0969C7" w14:textId="6CC39ADB" w:rsidR="00DD5E78" w:rsidRPr="00DD5E78" w:rsidRDefault="00DD5E78" w:rsidP="00CF0642">
      <w:pPr>
        <w:pStyle w:val="Heading2"/>
      </w:pPr>
      <w:r w:rsidRPr="00DD5E78">
        <w:t>Phase 1: MVP (Foundation Build</w:t>
      </w:r>
      <w:r>
        <w:rPr>
          <w:rFonts w:eastAsiaTheme="majorEastAsia"/>
        </w:rPr>
        <w:t>)</w:t>
      </w:r>
    </w:p>
    <w:p w14:paraId="3A2BBFE6" w14:textId="77777777" w:rsidR="00DD5E78" w:rsidRPr="00DD5E78" w:rsidRDefault="00DD5E78" w:rsidP="00CF0642">
      <w:pPr>
        <w:pStyle w:val="Heading3"/>
      </w:pPr>
      <w:r w:rsidRPr="00DD5E78">
        <w:t>Core Modules</w:t>
      </w:r>
    </w:p>
    <w:p w14:paraId="3B6DB4C5" w14:textId="77777777" w:rsidR="00DD5E78" w:rsidRPr="00DD5E78" w:rsidRDefault="00DD5E78" w:rsidP="00CF0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Advising (basic)</w:t>
      </w:r>
    </w:p>
    <w:p w14:paraId="7ABCB7B7" w14:textId="77777777" w:rsidR="00DD5E78" w:rsidRPr="00DD5E78" w:rsidRDefault="00DD5E78" w:rsidP="00CF06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Natural language program exploration.</w:t>
      </w:r>
    </w:p>
    <w:p w14:paraId="34E0D2A1" w14:textId="77777777" w:rsidR="00DD5E78" w:rsidRPr="00DD5E78" w:rsidRDefault="00DD5E78" w:rsidP="00CF06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Prerequisite checks.</w:t>
      </w:r>
    </w:p>
    <w:p w14:paraId="2FFD3ABD" w14:textId="77777777" w:rsidR="00DD5E78" w:rsidRPr="00DD5E78" w:rsidRDefault="00DD5E78" w:rsidP="00CF06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Simple “what-if” degree changes.</w:t>
      </w:r>
    </w:p>
    <w:p w14:paraId="20C32CBE" w14:textId="77777777" w:rsidR="00DD5E78" w:rsidRPr="00DD5E78" w:rsidRDefault="00DD5E78" w:rsidP="00CF0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Scheduling (basic)</w:t>
      </w:r>
    </w:p>
    <w:p w14:paraId="7A9844D2" w14:textId="77777777" w:rsidR="00DD5E78" w:rsidRPr="00DD5E78" w:rsidRDefault="00DD5E78" w:rsidP="00CF06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Student availability input.</w:t>
      </w:r>
    </w:p>
    <w:p w14:paraId="3E951749" w14:textId="77777777" w:rsidR="00DD5E78" w:rsidRPr="00DD5E78" w:rsidRDefault="00DD5E78" w:rsidP="00CF06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Conflict-free schedule generation.</w:t>
      </w:r>
    </w:p>
    <w:p w14:paraId="78AB340B" w14:textId="77777777" w:rsidR="00DD5E78" w:rsidRPr="00DD5E78" w:rsidRDefault="00DD5E78" w:rsidP="00CF06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Degree requirement alignment.</w:t>
      </w:r>
    </w:p>
    <w:p w14:paraId="5AF872BF" w14:textId="77777777" w:rsidR="00DD5E78" w:rsidRPr="00DD5E78" w:rsidRDefault="00DD5E78" w:rsidP="00CF0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Faculty Workload (basic)</w:t>
      </w:r>
    </w:p>
    <w:p w14:paraId="0856E0D5" w14:textId="77777777" w:rsidR="00DD5E78" w:rsidRPr="00DD5E78" w:rsidRDefault="00DD5E78" w:rsidP="00CF06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FTEF calculation from contract rules.</w:t>
      </w:r>
    </w:p>
    <w:p w14:paraId="07FBFDE2" w14:textId="77777777" w:rsidR="00DD5E78" w:rsidRPr="00DD5E78" w:rsidRDefault="00DD5E78" w:rsidP="00CF06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Prevent double-booking.</w:t>
      </w:r>
    </w:p>
    <w:p w14:paraId="69478AE9" w14:textId="77777777" w:rsidR="00DD5E78" w:rsidRPr="00DD5E78" w:rsidRDefault="00DD5E78" w:rsidP="00CF06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Draft faculty assignments (manual review required).</w:t>
      </w:r>
    </w:p>
    <w:p w14:paraId="78A8F53E" w14:textId="77777777" w:rsidR="00DD5E78" w:rsidRPr="00DD5E78" w:rsidRDefault="00DD5E78" w:rsidP="00CF0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&amp; AI Engine (foundation)</w:t>
      </w:r>
    </w:p>
    <w:p w14:paraId="04D53B3F" w14:textId="77777777" w:rsidR="00DD5E78" w:rsidRPr="00DD5E78" w:rsidRDefault="00DD5E78" w:rsidP="00CF06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 xml:space="preserve">PostgreSQL + </w:t>
      </w:r>
      <w:proofErr w:type="spellStart"/>
      <w:r w:rsidRPr="00DD5E78">
        <w:rPr>
          <w:rFonts w:ascii="Times New Roman" w:eastAsia="Times New Roman" w:hAnsi="Times New Roman" w:cs="Times New Roman"/>
          <w:kern w:val="0"/>
          <w14:ligatures w14:val="none"/>
        </w:rPr>
        <w:t>pgvector</w:t>
      </w:r>
      <w:proofErr w:type="spellEnd"/>
      <w:r w:rsidRPr="00DD5E78">
        <w:rPr>
          <w:rFonts w:ascii="Times New Roman" w:eastAsia="Times New Roman" w:hAnsi="Times New Roman" w:cs="Times New Roman"/>
          <w:kern w:val="0"/>
          <w14:ligatures w14:val="none"/>
        </w:rPr>
        <w:t xml:space="preserve"> database.</w:t>
      </w:r>
    </w:p>
    <w:p w14:paraId="034E8CC6" w14:textId="77777777" w:rsidR="00DD5E78" w:rsidRPr="00DD5E78" w:rsidRDefault="00DD5E78" w:rsidP="00CF06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ETL from SIS (</w:t>
      </w:r>
      <w:proofErr w:type="spellStart"/>
      <w:r w:rsidRPr="00DD5E78">
        <w:rPr>
          <w:rFonts w:ascii="Times New Roman" w:eastAsia="Times New Roman" w:hAnsi="Times New Roman" w:cs="Times New Roman"/>
          <w:kern w:val="0"/>
          <w14:ligatures w14:val="none"/>
        </w:rPr>
        <w:t>ctcLink</w:t>
      </w:r>
      <w:proofErr w:type="spellEnd"/>
      <w:r w:rsidRPr="00DD5E78">
        <w:rPr>
          <w:rFonts w:ascii="Times New Roman" w:eastAsia="Times New Roman" w:hAnsi="Times New Roman" w:cs="Times New Roman"/>
          <w:kern w:val="0"/>
          <w14:ligatures w14:val="none"/>
        </w:rPr>
        <w:t>), catalog, HR.</w:t>
      </w:r>
    </w:p>
    <w:p w14:paraId="777B33D6" w14:textId="77777777" w:rsidR="00DD5E78" w:rsidRPr="00DD5E78" w:rsidRDefault="00DD5E78" w:rsidP="00CF06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Embedding + RAG for catalog/program queries.</w:t>
      </w:r>
    </w:p>
    <w:p w14:paraId="4C808384" w14:textId="77777777" w:rsidR="00DD5E78" w:rsidRPr="00DD5E78" w:rsidRDefault="00DD5E78" w:rsidP="00CF0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Integrations (initial)</w:t>
      </w:r>
    </w:p>
    <w:p w14:paraId="79424993" w14:textId="77777777" w:rsidR="00DD5E78" w:rsidRPr="00DD5E78" w:rsidRDefault="00DD5E78" w:rsidP="00CF06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SIS (read-only, course offerings &amp; student records).</w:t>
      </w:r>
    </w:p>
    <w:p w14:paraId="7F0D7872" w14:textId="77777777" w:rsidR="00DD5E78" w:rsidRPr="00DD5E78" w:rsidRDefault="00DD5E78" w:rsidP="00CF06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Catalog scraping integration.</w:t>
      </w:r>
    </w:p>
    <w:p w14:paraId="42D2AAEB" w14:textId="77777777" w:rsidR="00DD5E78" w:rsidRPr="00DD5E78" w:rsidRDefault="00DD5E78" w:rsidP="00CF06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SSO for students/faculty.</w:t>
      </w:r>
    </w:p>
    <w:p w14:paraId="26F3DCCE" w14:textId="77777777" w:rsidR="00DD5E78" w:rsidRPr="00DD5E78" w:rsidRDefault="00DD5E78" w:rsidP="00CF0642">
      <w:pPr>
        <w:pStyle w:val="Heading3"/>
      </w:pPr>
      <w:r w:rsidRPr="00DD5E78">
        <w:t>User Experience</w:t>
      </w:r>
    </w:p>
    <w:p w14:paraId="746A7FBC" w14:textId="77777777" w:rsidR="00DD5E78" w:rsidRPr="00DD5E78" w:rsidRDefault="00DD5E78" w:rsidP="00CF0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Role-based dashboards (student, advisor, faculty).</w:t>
      </w:r>
    </w:p>
    <w:p w14:paraId="34B33247" w14:textId="77777777" w:rsidR="00DD5E78" w:rsidRPr="00DD5E78" w:rsidRDefault="00DD5E78" w:rsidP="00CF0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AI chat assistant for exploration + FAQs.</w:t>
      </w:r>
    </w:p>
    <w:p w14:paraId="599CA5AF" w14:textId="77777777" w:rsidR="00DD5E78" w:rsidRPr="00DD5E78" w:rsidRDefault="00DD5E78" w:rsidP="00CF0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Responsive web app (desktop + mobile).</w:t>
      </w:r>
    </w:p>
    <w:p w14:paraId="698D06E2" w14:textId="77777777" w:rsidR="00DD5E78" w:rsidRPr="00DD5E78" w:rsidRDefault="00DD5E78" w:rsidP="00CF0642">
      <w:pPr>
        <w:pStyle w:val="Heading3"/>
      </w:pPr>
      <w:r w:rsidRPr="00DD5E78">
        <w:t>Institutional Value</w:t>
      </w:r>
    </w:p>
    <w:p w14:paraId="624E03E9" w14:textId="77777777" w:rsidR="00DD5E78" w:rsidRPr="00DD5E78" w:rsidRDefault="00DD5E78" w:rsidP="00CF0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Replaces manual advising/scheduling spreadsheets.</w:t>
      </w:r>
    </w:p>
    <w:p w14:paraId="65F8EC7E" w14:textId="77777777" w:rsidR="00DD5E78" w:rsidRPr="00DD5E78" w:rsidRDefault="00DD5E78" w:rsidP="00CF0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Early adoption by advising team + one division pilot.</w:t>
      </w:r>
    </w:p>
    <w:p w14:paraId="1995785D" w14:textId="77777777" w:rsidR="00DD5E78" w:rsidRPr="00DD5E78" w:rsidRDefault="00DD5E78" w:rsidP="00CF06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pict w14:anchorId="054C4542">
          <v:rect id="_x0000_i1026" style="width:0;height:1.5pt" o:hralign="center" o:hrstd="t" o:hr="t" fillcolor="#a0a0a0" stroked="f"/>
        </w:pict>
      </w:r>
    </w:p>
    <w:p w14:paraId="3338EB76" w14:textId="77777777" w:rsidR="00CF0642" w:rsidRDefault="00CF0642" w:rsidP="00CF0642"/>
    <w:p w14:paraId="03EF22C6" w14:textId="77777777" w:rsidR="00CF0642" w:rsidRDefault="00CF0642" w:rsidP="00CF0642"/>
    <w:p w14:paraId="1637526B" w14:textId="04545B22" w:rsidR="00DD5E78" w:rsidRPr="00DD5E78" w:rsidRDefault="00DD5E78" w:rsidP="00CF0642">
      <w:pPr>
        <w:pStyle w:val="Heading2"/>
      </w:pPr>
      <w:r w:rsidRPr="00DD5E78">
        <w:lastRenderedPageBreak/>
        <w:t>Phase 2: Scaling &amp; Adoption</w:t>
      </w:r>
    </w:p>
    <w:p w14:paraId="6361830C" w14:textId="77777777" w:rsidR="00DD5E78" w:rsidRPr="00DD5E78" w:rsidRDefault="00DD5E78" w:rsidP="00CF0642">
      <w:pPr>
        <w:pStyle w:val="Heading3"/>
      </w:pPr>
      <w:r w:rsidRPr="00DD5E78">
        <w:t>Student Experience Enhancements</w:t>
      </w:r>
    </w:p>
    <w:p w14:paraId="2EED5BB2" w14:textId="77777777" w:rsidR="00DD5E78" w:rsidRPr="00DD5E78" w:rsidRDefault="00DD5E78" w:rsidP="00CF0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Multi-quarter degree roadmaps (auto-adjust when plans change).</w:t>
      </w:r>
    </w:p>
    <w:p w14:paraId="62E38A90" w14:textId="77777777" w:rsidR="00DD5E78" w:rsidRPr="00DD5E78" w:rsidRDefault="00DD5E78" w:rsidP="00CF0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Multiple schedule options (balanced workload, evening heavy, etc.).</w:t>
      </w:r>
    </w:p>
    <w:p w14:paraId="4E479A6B" w14:textId="77777777" w:rsidR="00DD5E78" w:rsidRPr="00DD5E78" w:rsidRDefault="00DD5E78" w:rsidP="00CF0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Equity lens in advising (culturally responsive nudges, peer navigator integration).</w:t>
      </w:r>
    </w:p>
    <w:p w14:paraId="2BFBC820" w14:textId="77777777" w:rsidR="00DD5E78" w:rsidRPr="00DD5E78" w:rsidRDefault="00DD5E78" w:rsidP="00CF0642">
      <w:pPr>
        <w:pStyle w:val="Heading3"/>
      </w:pPr>
      <w:r w:rsidRPr="00DD5E78">
        <w:t>Faculty/Admin Enhancements</w:t>
      </w:r>
    </w:p>
    <w:p w14:paraId="75393183" w14:textId="77777777" w:rsidR="00DD5E78" w:rsidRPr="00DD5E78" w:rsidRDefault="00DD5E78" w:rsidP="00CF0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Faculty preference input + transparent workload view.</w:t>
      </w:r>
    </w:p>
    <w:p w14:paraId="2E2D7024" w14:textId="77777777" w:rsidR="00DD5E78" w:rsidRPr="00DD5E78" w:rsidRDefault="00DD5E78" w:rsidP="00CF0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Scenario planning (“What if Prof A is on sabbatical?”).</w:t>
      </w:r>
    </w:p>
    <w:p w14:paraId="2033F12B" w14:textId="77777777" w:rsidR="00DD5E78" w:rsidRPr="00DD5E78" w:rsidRDefault="00DD5E78" w:rsidP="00CF0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Equity checks for faculty assignments.</w:t>
      </w:r>
    </w:p>
    <w:p w14:paraId="03B7BB2B" w14:textId="77777777" w:rsidR="00DD5E78" w:rsidRPr="00DD5E78" w:rsidRDefault="00DD5E78" w:rsidP="00CF0642">
      <w:pPr>
        <w:pStyle w:val="Heading3"/>
      </w:pPr>
      <w:r w:rsidRPr="00DD5E78">
        <w:t>Institutional Planning Tools</w:t>
      </w:r>
    </w:p>
    <w:p w14:paraId="3A940B1B" w14:textId="77777777" w:rsidR="00DD5E78" w:rsidRPr="00DD5E78" w:rsidRDefault="00DD5E78" w:rsidP="00CF0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 xml:space="preserve">Enrollment </w:t>
      </w:r>
      <w:proofErr w:type="gramStart"/>
      <w:r w:rsidRPr="00DD5E78">
        <w:rPr>
          <w:rFonts w:ascii="Times New Roman" w:eastAsia="Times New Roman" w:hAnsi="Times New Roman" w:cs="Times New Roman"/>
          <w:kern w:val="0"/>
          <w14:ligatures w14:val="none"/>
        </w:rPr>
        <w:t>demand</w:t>
      </w:r>
      <w:proofErr w:type="gramEnd"/>
      <w:r w:rsidRPr="00DD5E78">
        <w:rPr>
          <w:rFonts w:ascii="Times New Roman" w:eastAsia="Times New Roman" w:hAnsi="Times New Roman" w:cs="Times New Roman"/>
          <w:kern w:val="0"/>
          <w14:ligatures w14:val="none"/>
        </w:rPr>
        <w:t xml:space="preserve"> heatmaps + forecasting.</w:t>
      </w:r>
    </w:p>
    <w:p w14:paraId="5C7AE446" w14:textId="77777777" w:rsidR="00DD5E78" w:rsidRPr="00DD5E78" w:rsidRDefault="00DD5E78" w:rsidP="00CF0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Program health dashboards (headcount, FTE, retention).</w:t>
      </w:r>
    </w:p>
    <w:p w14:paraId="7194269F" w14:textId="77777777" w:rsidR="00DD5E78" w:rsidRPr="00DD5E78" w:rsidRDefault="00DD5E78" w:rsidP="00CF0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Accreditation-ready reports (NWCCU, state).</w:t>
      </w:r>
    </w:p>
    <w:p w14:paraId="5B9A8FC1" w14:textId="77777777" w:rsidR="00DD5E78" w:rsidRPr="00DD5E78" w:rsidRDefault="00DD5E78" w:rsidP="00CF0642">
      <w:pPr>
        <w:pStyle w:val="Heading3"/>
      </w:pPr>
      <w:r w:rsidRPr="00DD5E78">
        <w:t>Career Module (Phase 2 intro)</w:t>
      </w:r>
    </w:p>
    <w:p w14:paraId="5389D1D4" w14:textId="77777777" w:rsidR="00DD5E78" w:rsidRPr="00DD5E78" w:rsidRDefault="00DD5E78" w:rsidP="00CF06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Career pathway mapping.</w:t>
      </w:r>
    </w:p>
    <w:p w14:paraId="69438F60" w14:textId="77777777" w:rsidR="00DD5E78" w:rsidRPr="00DD5E78" w:rsidRDefault="00DD5E78" w:rsidP="00CF06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Labor market data integration (</w:t>
      </w:r>
      <w:proofErr w:type="spellStart"/>
      <w:r w:rsidRPr="00DD5E78">
        <w:rPr>
          <w:rFonts w:ascii="Times New Roman" w:eastAsia="Times New Roman" w:hAnsi="Times New Roman" w:cs="Times New Roman"/>
          <w:kern w:val="0"/>
          <w14:ligatures w14:val="none"/>
        </w:rPr>
        <w:t>Lightcast</w:t>
      </w:r>
      <w:proofErr w:type="spellEnd"/>
      <w:r w:rsidRPr="00DD5E78">
        <w:rPr>
          <w:rFonts w:ascii="Times New Roman" w:eastAsia="Times New Roman" w:hAnsi="Times New Roman" w:cs="Times New Roman"/>
          <w:kern w:val="0"/>
          <w14:ligatures w14:val="none"/>
        </w:rPr>
        <w:t>/BLS).</w:t>
      </w:r>
    </w:p>
    <w:p w14:paraId="5FE03C27" w14:textId="77777777" w:rsidR="00DD5E78" w:rsidRPr="00DD5E78" w:rsidRDefault="00DD5E78" w:rsidP="00CF06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“Career fit” exploration for students.</w:t>
      </w:r>
    </w:p>
    <w:p w14:paraId="38707BAF" w14:textId="77777777" w:rsidR="00DD5E78" w:rsidRPr="00DD5E78" w:rsidRDefault="00DD5E78" w:rsidP="00CF0642">
      <w:pPr>
        <w:pStyle w:val="Heading3"/>
      </w:pPr>
      <w:r w:rsidRPr="00DD5E78">
        <w:t>Integrations</w:t>
      </w:r>
    </w:p>
    <w:p w14:paraId="4E45C868" w14:textId="77777777" w:rsidR="00DD5E78" w:rsidRPr="00DD5E78" w:rsidRDefault="00DD5E78" w:rsidP="00CF06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LMS hooks (Canvas course shells + rosters).</w:t>
      </w:r>
    </w:p>
    <w:p w14:paraId="662623D5" w14:textId="77777777" w:rsidR="00DD5E78" w:rsidRPr="00DD5E78" w:rsidRDefault="00DD5E78" w:rsidP="00CF06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Deeper SIS integration (push draft schedules back into SIS).</w:t>
      </w:r>
    </w:p>
    <w:p w14:paraId="60398B5A" w14:textId="77777777" w:rsidR="00DD5E78" w:rsidRPr="00DD5E78" w:rsidRDefault="00DD5E78" w:rsidP="00CF0642">
      <w:pPr>
        <w:pStyle w:val="Heading3"/>
      </w:pPr>
      <w:r w:rsidRPr="00DD5E78">
        <w:t>Institutional Value</w:t>
      </w:r>
    </w:p>
    <w:p w14:paraId="1AA3E7E5" w14:textId="77777777" w:rsidR="00DD5E78" w:rsidRPr="00DD5E78" w:rsidRDefault="00DD5E78" w:rsidP="00CF06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 xml:space="preserve">Expands from one division to </w:t>
      </w:r>
      <w:proofErr w:type="gramStart"/>
      <w:r w:rsidRPr="00DD5E78">
        <w:rPr>
          <w:rFonts w:ascii="Times New Roman" w:eastAsia="Times New Roman" w:hAnsi="Times New Roman" w:cs="Times New Roman"/>
          <w:kern w:val="0"/>
          <w14:ligatures w14:val="none"/>
        </w:rPr>
        <w:t>college-wide</w:t>
      </w:r>
      <w:proofErr w:type="gramEnd"/>
      <w:r w:rsidRPr="00DD5E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03FAC2" w14:textId="77777777" w:rsidR="00DD5E78" w:rsidRPr="00DD5E78" w:rsidRDefault="00DD5E78" w:rsidP="00CF06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Provides predictive enrollment + workload insights.</w:t>
      </w:r>
    </w:p>
    <w:p w14:paraId="3CB7B1A7" w14:textId="77777777" w:rsidR="00DD5E78" w:rsidRPr="00DD5E78" w:rsidRDefault="00DD5E78" w:rsidP="00CF06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pict w14:anchorId="5A09AA8D">
          <v:rect id="_x0000_i1027" style="width:0;height:1.5pt" o:hralign="center" o:hrstd="t" o:hr="t" fillcolor="#a0a0a0" stroked="f"/>
        </w:pict>
      </w:r>
    </w:p>
    <w:p w14:paraId="6E2730F4" w14:textId="59F5CF30" w:rsidR="00DD5E78" w:rsidRPr="00DD5E78" w:rsidRDefault="00DD5E78" w:rsidP="00CF0642">
      <w:pPr>
        <w:pStyle w:val="Heading2"/>
      </w:pPr>
      <w:r w:rsidRPr="00DD5E78">
        <w:t>Phase 3: Advanced Intelligence</w:t>
      </w:r>
    </w:p>
    <w:p w14:paraId="708DDFF2" w14:textId="77777777" w:rsidR="00DD5E78" w:rsidRPr="00DD5E78" w:rsidRDefault="00DD5E78" w:rsidP="00CF0642">
      <w:pPr>
        <w:pStyle w:val="Heading3"/>
      </w:pPr>
      <w:r w:rsidRPr="00DD5E78">
        <w:t>Student Experience</w:t>
      </w:r>
    </w:p>
    <w:p w14:paraId="0DD548EB" w14:textId="77777777" w:rsidR="00DD5E78" w:rsidRPr="00DD5E78" w:rsidRDefault="00DD5E78" w:rsidP="00CF06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Adaptive rescheduling when classes cancel/change.</w:t>
      </w:r>
    </w:p>
    <w:p w14:paraId="4A5B188B" w14:textId="77777777" w:rsidR="00DD5E78" w:rsidRPr="00DD5E78" w:rsidRDefault="00DD5E78" w:rsidP="00CF06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Risk detection (predictive GPA/attrition models).</w:t>
      </w:r>
    </w:p>
    <w:p w14:paraId="23C956AD" w14:textId="77777777" w:rsidR="00DD5E78" w:rsidRPr="00DD5E78" w:rsidRDefault="00DD5E78" w:rsidP="00CF06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Co-curricular integration (clubs, internships).</w:t>
      </w:r>
    </w:p>
    <w:p w14:paraId="7E0EFDF1" w14:textId="77777777" w:rsidR="00DD5E78" w:rsidRPr="00DD5E78" w:rsidRDefault="00DD5E78" w:rsidP="00CF0642">
      <w:pPr>
        <w:pStyle w:val="Heading3"/>
      </w:pPr>
      <w:r w:rsidRPr="00DD5E78">
        <w:lastRenderedPageBreak/>
        <w:t>Faculty/Admin Experience</w:t>
      </w:r>
    </w:p>
    <w:p w14:paraId="2030F140" w14:textId="77777777" w:rsidR="00DD5E78" w:rsidRPr="00DD5E78" w:rsidRDefault="00DD5E78" w:rsidP="00CF06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Cross-division workload optimization.</w:t>
      </w:r>
    </w:p>
    <w:p w14:paraId="10A3F0E8" w14:textId="77777777" w:rsidR="00DD5E78" w:rsidRPr="00DD5E78" w:rsidRDefault="00DD5E78" w:rsidP="00CF06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Predictive demand matching (auto-adjust faculty assignments based on enrollment trends).</w:t>
      </w:r>
    </w:p>
    <w:p w14:paraId="7C5DA0C9" w14:textId="77777777" w:rsidR="00DD5E78" w:rsidRPr="00DD5E78" w:rsidRDefault="00DD5E78" w:rsidP="00CF06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Budget tracking tied to workload + enrollment.</w:t>
      </w:r>
    </w:p>
    <w:p w14:paraId="2EEE3B2D" w14:textId="77777777" w:rsidR="00DD5E78" w:rsidRPr="00DD5E78" w:rsidRDefault="00DD5E78" w:rsidP="00CF0642">
      <w:pPr>
        <w:pStyle w:val="Heading3"/>
      </w:pPr>
      <w:r w:rsidRPr="00DD5E78">
        <w:t>Career/Employer Integration</w:t>
      </w:r>
    </w:p>
    <w:p w14:paraId="04610671" w14:textId="77777777" w:rsidR="00DD5E78" w:rsidRPr="00DD5E78" w:rsidRDefault="00DD5E78" w:rsidP="00CF06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Internship/job matching.</w:t>
      </w:r>
    </w:p>
    <w:p w14:paraId="1940CF68" w14:textId="77777777" w:rsidR="00DD5E78" w:rsidRPr="00DD5E78" w:rsidRDefault="00DD5E78" w:rsidP="00CF06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Resume + skill gap analysis.</w:t>
      </w:r>
    </w:p>
    <w:p w14:paraId="66617EA7" w14:textId="77777777" w:rsidR="00DD5E78" w:rsidRPr="00DD5E78" w:rsidRDefault="00DD5E78" w:rsidP="00CF06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Alumni outcome dashboards.</w:t>
      </w:r>
    </w:p>
    <w:p w14:paraId="4544BD83" w14:textId="77777777" w:rsidR="00DD5E78" w:rsidRPr="00DD5E78" w:rsidRDefault="00DD5E78" w:rsidP="00CF0642">
      <w:pPr>
        <w:pStyle w:val="Heading3"/>
      </w:pPr>
      <w:r w:rsidRPr="00DD5E78">
        <w:t>Institutional Planning</w:t>
      </w:r>
    </w:p>
    <w:p w14:paraId="79271331" w14:textId="77777777" w:rsidR="00DD5E78" w:rsidRPr="00DD5E78" w:rsidRDefault="00DD5E78" w:rsidP="00CF06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Multi-year program growth/decline forecasting.</w:t>
      </w:r>
    </w:p>
    <w:p w14:paraId="6B183F60" w14:textId="77777777" w:rsidR="00DD5E78" w:rsidRPr="00DD5E78" w:rsidRDefault="00DD5E78" w:rsidP="00CF06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Modality optimization (in-person vs. online demand).</w:t>
      </w:r>
    </w:p>
    <w:p w14:paraId="1C443A64" w14:textId="77777777" w:rsidR="00DD5E78" w:rsidRPr="00DD5E78" w:rsidRDefault="00DD5E78" w:rsidP="00CF06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Automated alerts for under-viability programs.</w:t>
      </w:r>
    </w:p>
    <w:p w14:paraId="0080D331" w14:textId="77777777" w:rsidR="00DD5E78" w:rsidRPr="00DD5E78" w:rsidRDefault="00DD5E78" w:rsidP="00CF0642">
      <w:pPr>
        <w:pStyle w:val="Heading3"/>
      </w:pPr>
      <w:r w:rsidRPr="00DD5E78">
        <w:t>Integrations</w:t>
      </w:r>
    </w:p>
    <w:p w14:paraId="6932AF81" w14:textId="77777777" w:rsidR="00DD5E78" w:rsidRPr="00DD5E78" w:rsidRDefault="00DD5E78" w:rsidP="00CF06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Full two-way SIS + HR sync.</w:t>
      </w:r>
    </w:p>
    <w:p w14:paraId="5883C440" w14:textId="77777777" w:rsidR="00DD5E78" w:rsidRPr="00DD5E78" w:rsidRDefault="00DD5E78" w:rsidP="00CF06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Data lake/analytics layer for institutional research.</w:t>
      </w:r>
    </w:p>
    <w:p w14:paraId="520CAF21" w14:textId="77777777" w:rsidR="00DD5E78" w:rsidRPr="00DD5E78" w:rsidRDefault="00DD5E78" w:rsidP="00CF06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API ecosystem for external tools (Power BI, state data systems).</w:t>
      </w:r>
    </w:p>
    <w:p w14:paraId="4BA763B2" w14:textId="77777777" w:rsidR="00DD5E78" w:rsidRPr="00DD5E78" w:rsidRDefault="00DD5E78" w:rsidP="00CF0642">
      <w:pPr>
        <w:pStyle w:val="Heading3"/>
      </w:pPr>
      <w:r w:rsidRPr="00DD5E78">
        <w:t>Institutional Value</w:t>
      </w:r>
    </w:p>
    <w:p w14:paraId="6FA89447" w14:textId="77777777" w:rsidR="00DD5E78" w:rsidRPr="00DD5E78" w:rsidRDefault="00DD5E78" w:rsidP="00CF06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Institution-wide adoption.</w:t>
      </w:r>
    </w:p>
    <w:p w14:paraId="314D6839" w14:textId="77777777" w:rsidR="00DD5E78" w:rsidRPr="00DD5E78" w:rsidRDefault="00DD5E78" w:rsidP="00CF06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Strategic differentiation: AI-driven student success + workforce alignment.</w:t>
      </w:r>
    </w:p>
    <w:p w14:paraId="01A41313" w14:textId="77777777" w:rsidR="00DD5E78" w:rsidRPr="00DD5E78" w:rsidRDefault="00DD5E78" w:rsidP="00CF06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pict w14:anchorId="3FE0B831">
          <v:rect id="_x0000_i1028" style="width:0;height:1.5pt" o:hralign="center" o:hrstd="t" o:hr="t" fillcolor="#a0a0a0" stroked="f"/>
        </w:pict>
      </w:r>
    </w:p>
    <w:p w14:paraId="0E7C7481" w14:textId="6895A3F5" w:rsidR="00DD5E78" w:rsidRPr="00DD5E78" w:rsidRDefault="00DD5E78" w:rsidP="00CF0642">
      <w:pPr>
        <w:pStyle w:val="Heading2"/>
      </w:pPr>
      <w:r w:rsidRPr="00DD5E78">
        <w:t>Phase 4: Ecosystem &amp; External Scaling</w:t>
      </w:r>
    </w:p>
    <w:p w14:paraId="578E3FF8" w14:textId="77777777" w:rsidR="00DD5E78" w:rsidRPr="00DD5E78" w:rsidRDefault="00DD5E78" w:rsidP="00CF06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Expand platform beyond Bellevue → multi-college or state system.</w:t>
      </w:r>
    </w:p>
    <w:p w14:paraId="073900E6" w14:textId="77777777" w:rsidR="00DD5E78" w:rsidRPr="00DD5E78" w:rsidRDefault="00DD5E78" w:rsidP="00CF06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Employer matching ecosystem (direct job feeds + student matches).</w:t>
      </w:r>
    </w:p>
    <w:p w14:paraId="30E433A6" w14:textId="77777777" w:rsidR="00DD5E78" w:rsidRPr="00DD5E78" w:rsidRDefault="00DD5E78" w:rsidP="00CF06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 xml:space="preserve">Fine-tuned AI models trained </w:t>
      </w:r>
      <w:proofErr w:type="gramStart"/>
      <w:r w:rsidRPr="00DD5E78">
        <w:rPr>
          <w:rFonts w:ascii="Times New Roman" w:eastAsia="Times New Roman" w:hAnsi="Times New Roman" w:cs="Times New Roman"/>
          <w:kern w:val="0"/>
          <w14:ligatures w14:val="none"/>
        </w:rPr>
        <w:t>on</w:t>
      </w:r>
      <w:proofErr w:type="gramEnd"/>
      <w:r w:rsidRPr="00DD5E78">
        <w:rPr>
          <w:rFonts w:ascii="Times New Roman" w:eastAsia="Times New Roman" w:hAnsi="Times New Roman" w:cs="Times New Roman"/>
          <w:kern w:val="0"/>
          <w14:ligatures w14:val="none"/>
        </w:rPr>
        <w:t xml:space="preserve"> advising transcripts &amp; scheduling history.</w:t>
      </w:r>
    </w:p>
    <w:p w14:paraId="3D9E34B5" w14:textId="77777777" w:rsidR="00DD5E78" w:rsidRPr="00DD5E78" w:rsidRDefault="00DD5E78" w:rsidP="00CF06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>Predictive career outcomes modeling (linking alumni + labor market trends).</w:t>
      </w:r>
    </w:p>
    <w:p w14:paraId="7958CF94" w14:textId="77777777" w:rsidR="00DD5E78" w:rsidRPr="00DD5E78" w:rsidRDefault="00DD5E78" w:rsidP="00CF06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t xml:space="preserve">Marketplace for </w:t>
      </w:r>
      <w:proofErr w:type="spellStart"/>
      <w:r w:rsidRPr="00DD5E78">
        <w:rPr>
          <w:rFonts w:ascii="Times New Roman" w:eastAsia="Times New Roman" w:hAnsi="Times New Roman" w:cs="Times New Roman"/>
          <w:kern w:val="0"/>
          <w14:ligatures w14:val="none"/>
        </w:rPr>
        <w:t>microcredentials</w:t>
      </w:r>
      <w:proofErr w:type="spellEnd"/>
      <w:r w:rsidRPr="00DD5E78">
        <w:rPr>
          <w:rFonts w:ascii="Times New Roman" w:eastAsia="Times New Roman" w:hAnsi="Times New Roman" w:cs="Times New Roman"/>
          <w:kern w:val="0"/>
          <w14:ligatures w14:val="none"/>
        </w:rPr>
        <w:t>, workshops, and non-credit integration.</w:t>
      </w:r>
    </w:p>
    <w:p w14:paraId="5F205A13" w14:textId="77777777" w:rsidR="00DD5E78" w:rsidRPr="00DD5E78" w:rsidRDefault="00DD5E78" w:rsidP="00CF06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kern w:val="0"/>
          <w14:ligatures w14:val="none"/>
        </w:rPr>
        <w:pict w14:anchorId="2B0708E4">
          <v:rect id="_x0000_i1029" style="width:0;height:1.5pt" o:hralign="center" o:hrstd="t" o:hr="t" fillcolor="#a0a0a0" stroked="f"/>
        </w:pict>
      </w:r>
    </w:p>
    <w:p w14:paraId="45CF8CEF" w14:textId="77777777" w:rsidR="00CF0642" w:rsidRDefault="00CF0642" w:rsidP="00CF0642"/>
    <w:p w14:paraId="33F0B2F7" w14:textId="77777777" w:rsidR="00CF0642" w:rsidRDefault="00CF0642" w:rsidP="00CF0642"/>
    <w:p w14:paraId="772C67BC" w14:textId="465E8A69" w:rsidR="00DD5E78" w:rsidRPr="00DD5E78" w:rsidRDefault="00DD5E78" w:rsidP="00CF0642">
      <w:pPr>
        <w:pStyle w:val="Heading2"/>
      </w:pPr>
      <w:r w:rsidRPr="00DD5E78">
        <w:lastRenderedPageBreak/>
        <w:t>Key Takeaways</w:t>
      </w:r>
    </w:p>
    <w:p w14:paraId="7D949985" w14:textId="77777777" w:rsidR="00DD5E78" w:rsidRPr="00DD5E78" w:rsidRDefault="00DD5E78" w:rsidP="00CF0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= foundational MVP</w:t>
      </w:r>
      <w:r w:rsidRPr="00DD5E78">
        <w:rPr>
          <w:rFonts w:ascii="Times New Roman" w:eastAsia="Times New Roman" w:hAnsi="Times New Roman" w:cs="Times New Roman"/>
          <w:kern w:val="0"/>
          <w14:ligatures w14:val="none"/>
        </w:rPr>
        <w:t xml:space="preserve"> → get core advising, scheduling, workload tools working.</w:t>
      </w:r>
    </w:p>
    <w:p w14:paraId="48D277D4" w14:textId="77777777" w:rsidR="00DD5E78" w:rsidRPr="00DD5E78" w:rsidRDefault="00DD5E78" w:rsidP="00CF0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= adoption &amp; institutional planning</w:t>
      </w:r>
      <w:r w:rsidRPr="00DD5E78">
        <w:rPr>
          <w:rFonts w:ascii="Times New Roman" w:eastAsia="Times New Roman" w:hAnsi="Times New Roman" w:cs="Times New Roman"/>
          <w:kern w:val="0"/>
          <w14:ligatures w14:val="none"/>
        </w:rPr>
        <w:t xml:space="preserve"> → dashboards, forecasting, faculty equity.</w:t>
      </w:r>
    </w:p>
    <w:p w14:paraId="4D4BEB3D" w14:textId="77777777" w:rsidR="00DD5E78" w:rsidRPr="00DD5E78" w:rsidRDefault="00DD5E78" w:rsidP="00CF0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= intelligence &amp; automation</w:t>
      </w:r>
      <w:r w:rsidRPr="00DD5E78">
        <w:rPr>
          <w:rFonts w:ascii="Times New Roman" w:eastAsia="Times New Roman" w:hAnsi="Times New Roman" w:cs="Times New Roman"/>
          <w:kern w:val="0"/>
          <w14:ligatures w14:val="none"/>
        </w:rPr>
        <w:t xml:space="preserve"> → predictive risk, adaptive scheduling, career integration.</w:t>
      </w:r>
    </w:p>
    <w:p w14:paraId="748C5A39" w14:textId="77777777" w:rsidR="00DD5E78" w:rsidRPr="00DD5E78" w:rsidRDefault="00DD5E78" w:rsidP="00CF0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 = ecosystem expansion</w:t>
      </w:r>
      <w:r w:rsidRPr="00DD5E78">
        <w:rPr>
          <w:rFonts w:ascii="Times New Roman" w:eastAsia="Times New Roman" w:hAnsi="Times New Roman" w:cs="Times New Roman"/>
          <w:kern w:val="0"/>
          <w14:ligatures w14:val="none"/>
        </w:rPr>
        <w:t xml:space="preserve"> → multi-institution scale, employer matching, non-credit.</w:t>
      </w:r>
    </w:p>
    <w:p w14:paraId="2D8FB81F" w14:textId="77777777" w:rsidR="002140BE" w:rsidRDefault="002140BE" w:rsidP="00CF0642"/>
    <w:sectPr w:rsidR="00214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5DF4"/>
    <w:multiLevelType w:val="multilevel"/>
    <w:tmpl w:val="551C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95CAB"/>
    <w:multiLevelType w:val="multilevel"/>
    <w:tmpl w:val="B58E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916E7"/>
    <w:multiLevelType w:val="multilevel"/>
    <w:tmpl w:val="C1C6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9311B"/>
    <w:multiLevelType w:val="multilevel"/>
    <w:tmpl w:val="2A0C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45984"/>
    <w:multiLevelType w:val="multilevel"/>
    <w:tmpl w:val="C8FC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A4FB7"/>
    <w:multiLevelType w:val="multilevel"/>
    <w:tmpl w:val="ADEE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C1093"/>
    <w:multiLevelType w:val="multilevel"/>
    <w:tmpl w:val="1A78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267D2"/>
    <w:multiLevelType w:val="multilevel"/>
    <w:tmpl w:val="4F28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27CC2"/>
    <w:multiLevelType w:val="multilevel"/>
    <w:tmpl w:val="CD6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11952"/>
    <w:multiLevelType w:val="multilevel"/>
    <w:tmpl w:val="32E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0589B"/>
    <w:multiLevelType w:val="multilevel"/>
    <w:tmpl w:val="1BB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46DDB"/>
    <w:multiLevelType w:val="multilevel"/>
    <w:tmpl w:val="515E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C7F60"/>
    <w:multiLevelType w:val="multilevel"/>
    <w:tmpl w:val="C782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D6ABC"/>
    <w:multiLevelType w:val="multilevel"/>
    <w:tmpl w:val="D378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10157"/>
    <w:multiLevelType w:val="multilevel"/>
    <w:tmpl w:val="4CA0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51A14"/>
    <w:multiLevelType w:val="multilevel"/>
    <w:tmpl w:val="45B2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7065E"/>
    <w:multiLevelType w:val="multilevel"/>
    <w:tmpl w:val="E41E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033877">
    <w:abstractNumId w:val="16"/>
  </w:num>
  <w:num w:numId="2" w16cid:durableId="232085542">
    <w:abstractNumId w:val="12"/>
  </w:num>
  <w:num w:numId="3" w16cid:durableId="2083717566">
    <w:abstractNumId w:val="13"/>
  </w:num>
  <w:num w:numId="4" w16cid:durableId="289214151">
    <w:abstractNumId w:val="15"/>
  </w:num>
  <w:num w:numId="5" w16cid:durableId="1733040234">
    <w:abstractNumId w:val="0"/>
  </w:num>
  <w:num w:numId="6" w16cid:durableId="1645887714">
    <w:abstractNumId w:val="11"/>
  </w:num>
  <w:num w:numId="7" w16cid:durableId="231622668">
    <w:abstractNumId w:val="9"/>
  </w:num>
  <w:num w:numId="8" w16cid:durableId="1696692294">
    <w:abstractNumId w:val="6"/>
  </w:num>
  <w:num w:numId="9" w16cid:durableId="1043363472">
    <w:abstractNumId w:val="10"/>
  </w:num>
  <w:num w:numId="10" w16cid:durableId="1143079370">
    <w:abstractNumId w:val="7"/>
  </w:num>
  <w:num w:numId="11" w16cid:durableId="83576803">
    <w:abstractNumId w:val="8"/>
  </w:num>
  <w:num w:numId="12" w16cid:durableId="89275319">
    <w:abstractNumId w:val="4"/>
  </w:num>
  <w:num w:numId="13" w16cid:durableId="850950856">
    <w:abstractNumId w:val="5"/>
  </w:num>
  <w:num w:numId="14" w16cid:durableId="2143886574">
    <w:abstractNumId w:val="1"/>
  </w:num>
  <w:num w:numId="15" w16cid:durableId="1842743393">
    <w:abstractNumId w:val="2"/>
  </w:num>
  <w:num w:numId="16" w16cid:durableId="1437406458">
    <w:abstractNumId w:val="3"/>
  </w:num>
  <w:num w:numId="17" w16cid:durableId="15391276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E78"/>
    <w:rsid w:val="00180584"/>
    <w:rsid w:val="002140BE"/>
    <w:rsid w:val="002576C8"/>
    <w:rsid w:val="00436CA3"/>
    <w:rsid w:val="00720BDE"/>
    <w:rsid w:val="00964BEC"/>
    <w:rsid w:val="00BE7B15"/>
    <w:rsid w:val="00CA547D"/>
    <w:rsid w:val="00CF0642"/>
    <w:rsid w:val="00D52E24"/>
    <w:rsid w:val="00D553AF"/>
    <w:rsid w:val="00DD5E78"/>
    <w:rsid w:val="00F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55066"/>
  <w15:chartTrackingRefBased/>
  <w15:docId w15:val="{A351728B-3C8C-45A9-A5DE-8F447113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E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E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5E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E7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D5E7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D5E7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E7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5E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5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485</Words>
  <Characters>3251</Characters>
  <Application>Microsoft Office Word</Application>
  <DocSecurity>0</DocSecurity>
  <Lines>90</Lines>
  <Paragraphs>83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Hollerman</dc:creator>
  <cp:keywords/>
  <dc:description/>
  <cp:lastModifiedBy>Liz Hollerman</cp:lastModifiedBy>
  <cp:revision>2</cp:revision>
  <dcterms:created xsi:type="dcterms:W3CDTF">2025-10-03T18:40:00Z</dcterms:created>
  <dcterms:modified xsi:type="dcterms:W3CDTF">2025-10-03T18:43:00Z</dcterms:modified>
</cp:coreProperties>
</file>