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3.png" ContentType="image/png"/>
  <Override PartName="/word/media/rId7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Kruskal_analysis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Philips</w:t>
      </w:r>
    </w:p>
    <w:p>
      <w:pPr>
        <w:pStyle w:val="Date"/>
      </w:pPr>
      <w:r>
        <w:t xml:space="preserve">2023-09-20</w:t>
      </w:r>
    </w:p>
    <w:bookmarkStart w:id="50" w:name="Xd666f06facbe9cc49a251a38281b0590b6d1588"/>
    <w:p>
      <w:pPr>
        <w:pStyle w:val="Heading1"/>
      </w:pPr>
      <w:r>
        <w:t xml:space="preserve">Safety</w:t>
      </w:r>
      <w:r>
        <w:t xml:space="preserve"> </w:t>
      </w:r>
      <w:r>
        <w:t xml:space="preserve">“</w:t>
      </w:r>
      <w:r>
        <w:t xml:space="preserve">Riding a bike on the road in the</w:t>
      </w:r>
      <w:r>
        <w:t xml:space="preserve"> </w:t>
      </w:r>
      <w:r>
        <w:t xml:space="preserve">Lake District is safe most of the time</w:t>
      </w:r>
      <w:r>
        <w:t xml:space="preserve">”</w:t>
      </w:r>
    </w:p>
    <w:bookmarkStart w:id="20" w:name="cross-section-analysis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</w:tr>
    </w:tbl>
    <w:bookmarkEnd w:id="20"/>
    <w:bookmarkStart w:id="25" w:name="X665c2fda5f7a9b30219f25150c6aeed07845032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</w:tbl>
    <w:bookmarkStart w:id="24" w:name="X28fb4ff6072579a8db325090f9cd8529bfbe034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</w:tbl>
    <w:bookmarkEnd w:id="24"/>
    <w:bookmarkEnd w:id="25"/>
    <w:bookmarkStart w:id="26" w:name="X0624c814921eafcc22e22c60d981fd10186ab0a"/>
    <w:p>
      <w:pPr>
        <w:pStyle w:val="Heading2"/>
      </w:pPr>
      <w:r>
        <w:t xml:space="preserve">Run the plot on B(2020) and C(2021) separately to carry out within year comparisons</w:t>
      </w:r>
    </w:p>
    <w:bookmarkEnd w:id="26"/>
    <w:bookmarkStart w:id="30" w:name="b-2020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20 - 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0.041</w:t>
            </w:r>
          </w:p>
        </w:tc>
      </w:tr>
    </w:tbl>
    <w:bookmarkEnd w:id="30"/>
    <w:bookmarkStart w:id="34" w:name="c-2021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34"/>
    <w:bookmarkStart w:id="35" w:name="waves-analysis-safety"/>
    <w:p>
      <w:pPr>
        <w:pStyle w:val="Heading2"/>
      </w:pPr>
      <w:r>
        <w:t xml:space="preserve">Waves analysis (Safety)</w:t>
      </w:r>
    </w:p>
    <w:bookmarkEnd w:id="35"/>
    <w:bookmarkStart w:id="39" w:name="X930765c8b86f08343647c04f595f2bc9269bc3d"/>
    <w:p>
      <w:pPr>
        <w:pStyle w:val="Heading2"/>
      </w:pPr>
      <w:r>
        <w:t xml:space="preserve">run analysis on 2020 and 2021 PANEL data safety question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39"/>
    <w:bookmarkStart w:id="40" w:name="Xaefb8b6daf8d874f32f5e59e2bcd0c27de7f76c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</w:tbl>
    <w:bookmarkEnd w:id="40"/>
    <w:bookmarkStart w:id="41" w:name="X6e799b6ce5852a4180a4dd199017f0d282d752a"/>
    <w:p>
      <w:pPr>
        <w:pStyle w:val="Heading2"/>
      </w:pPr>
      <w:r>
        <w:t xml:space="preserve">Run within year comparisons on the panel data</w:t>
      </w:r>
    </w:p>
    <w:bookmarkEnd w:id="41"/>
    <w:bookmarkStart w:id="45" w:name="b-2020-panel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2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</w:t>
            </w:r>
          </w:p>
        </w:tc>
      </w:tr>
    </w:tbl>
    <w:bookmarkEnd w:id="45"/>
    <w:bookmarkStart w:id="49" w:name="c-2021-panel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49"/>
    <w:bookmarkEnd w:id="50"/>
    <w:bookmarkStart w:id="81" w:name="X66fa7e18c3c6bcbe3e0b4d1bee6cd80ea865253"/>
    <w:p>
      <w:pPr>
        <w:pStyle w:val="Heading1"/>
      </w:pPr>
      <w:r>
        <w:t xml:space="preserve">Hills</w:t>
      </w:r>
      <w:r>
        <w:t xml:space="preserve"> </w:t>
      </w:r>
      <w:r>
        <w:t xml:space="preserve">“</w:t>
      </w:r>
      <w:r>
        <w:t xml:space="preserve">I have ridden to places on the e-bike</w:t>
      </w:r>
      <w:r>
        <w:t xml:space="preserve"> </w:t>
      </w:r>
      <w:r>
        <w:t xml:space="preserve">that I could not have ridden to on an ordinary bike</w:t>
      </w:r>
      <w:r>
        <w:t xml:space="preserve">”</w:t>
      </w:r>
    </w:p>
    <w:bookmarkStart w:id="51" w:name="cross-section-analysis-1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</w:tbl>
    <w:bookmarkEnd w:id="51"/>
    <w:bookmarkStart w:id="56" w:name="X3a5ae52b888cfd348489f9f1fdade6d483dc526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2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Start w:id="55" w:name="Xe78132a81a3e1891b8f518a0e1f5ad42ad21310"/>
    <w:p>
      <w:pPr>
        <w:pStyle w:val="Heading3"/>
      </w:pPr>
      <w:r>
        <w:t xml:space="preserve">not Comparing each segment in 2020 with the same segment in 2021 for waves because not enough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55"/>
    <w:bookmarkEnd w:id="56"/>
    <w:bookmarkStart w:id="57" w:name="X4c552705efd737b2f5b9d86171f32886dd65bda"/>
    <w:p>
      <w:pPr>
        <w:pStyle w:val="Heading2"/>
      </w:pPr>
      <w:r>
        <w:t xml:space="preserve">Run the plot on B(2020) and C(2021) separately to carry out within year comparisons</w:t>
      </w:r>
    </w:p>
    <w:bookmarkEnd w:id="57"/>
    <w:bookmarkStart w:id="61" w:name="b-2020-1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31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61"/>
    <w:bookmarkStart w:id="65" w:name="c-2021-1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3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65"/>
    <w:bookmarkStart w:id="66" w:name="waves-analysis-hills"/>
    <w:p>
      <w:pPr>
        <w:pStyle w:val="Heading2"/>
      </w:pPr>
      <w:r>
        <w:t xml:space="preserve">Waves analysis (hills)</w:t>
      </w:r>
    </w:p>
    <w:bookmarkEnd w:id="66"/>
    <w:bookmarkStart w:id="70" w:name="X134673c96ad16e9af0c296eb7676d8974d0c5bd"/>
    <w:p>
      <w:pPr>
        <w:pStyle w:val="Heading2"/>
      </w:pPr>
      <w:r>
        <w:t xml:space="preserve">run analysis on 2020 and 2021 PANEL data hills question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37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70"/>
    <w:bookmarkStart w:id="71" w:name="X4ae52d849619d6fd6a7e82cbbd0709a459e9747"/>
    <w:p>
      <w:pPr>
        <w:pStyle w:val="Heading2"/>
      </w:pPr>
      <w:r>
        <w:t xml:space="preserve">wilcoxon paired test on panel data (if table empty non significant)</w:t>
      </w:r>
    </w:p>
    <w:p>
      <w:pPr>
        <w:pStyle w:val="FirstParagraph"/>
      </w:pPr>
      <w:r>
        <w:t xml:space="preserve">some segments may show sig diff here because question only asked of some segments in one of the years.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0.002985622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1.4999735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Resident ebike owner 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1.500007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0.003181628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0.5000446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Resident ebike owner 21</w:t>
            </w:r>
          </w:p>
        </w:tc>
      </w:tr>
    </w:tbl>
    <w:bookmarkEnd w:id="71"/>
    <w:bookmarkStart w:id="72" w:name="Xc869ab17c10096bad339bdf7a7af9a4f947a75b"/>
    <w:p>
      <w:pPr>
        <w:pStyle w:val="Heading2"/>
      </w:pPr>
      <w:r>
        <w:t xml:space="preserve">Run within year comparisons on the panel data</w:t>
      </w:r>
    </w:p>
    <w:bookmarkEnd w:id="72"/>
    <w:bookmarkStart w:id="76" w:name="b-2020-panel-1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41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ebike owner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76"/>
    <w:bookmarkStart w:id="80" w:name="c-2021-panel-1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Kruskal_analysis_200923v2_files/figure-docx/unnamed-chunk-43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21 - Male Resident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0.030</w:t>
            </w:r>
          </w:p>
        </w:tc>
      </w:tr>
    </w:tbl>
    <w:bookmarkEnd w:id="80"/>
    <w:bookmarkEnd w:id="81"/>
    <w:sectPr w:rsidR="00B638E2" w:rsidSect="00317ADC"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AD065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023427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4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Kruskal_analysis</dc:title>
  <dc:creator>Ian Philips</dc:creator>
  <cp:keywords/>
  <dcterms:created xsi:type="dcterms:W3CDTF">2023-09-20T18:36:24Z</dcterms:created>
  <dcterms:modified xsi:type="dcterms:W3CDTF">2023-09-20T18:36:24Z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output">
    <vt:lpwstr/>
  </property>
</Properties>
</file>