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32BC" w:rsidRPr="00FF32BC" w:rsidRDefault="00FF32BC" w:rsidP="00FF32BC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FF32BC">
        <w:rPr>
          <w:rFonts w:eastAsia="Times New Roman" w:cs="Times New Roman"/>
          <w:b/>
          <w:bCs/>
          <w:kern w:val="36"/>
          <w:sz w:val="48"/>
          <w:szCs w:val="48"/>
        </w:rPr>
        <w:t>E-Commerce Price Monitoring &amp; Analytics System</w:t>
      </w:r>
      <w:bookmarkStart w:id="0" w:name="_GoBack"/>
      <w:bookmarkEnd w:id="0"/>
    </w:p>
    <w:p w:rsidR="00FF32BC" w:rsidRPr="00FF32BC" w:rsidRDefault="00FF32BC" w:rsidP="00FF32B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Professional Automated Data Monitoring Solution</w:t>
      </w:r>
    </w:p>
    <w:p w:rsidR="00FF32BC" w:rsidRPr="00FF32BC" w:rsidRDefault="00FF32BC" w:rsidP="00FF32BC">
      <w:pPr>
        <w:spacing w:after="0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pict>
          <v:rect id="_x0000_i1025" style="width:0;height:1.5pt" o:hralign="center" o:hrstd="t" o:hr="t" fillcolor="#a0a0a0" stroked="f"/>
        </w:pic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FF32BC">
        <w:rPr>
          <w:rFonts w:eastAsia="Times New Roman" w:cs="Times New Roman"/>
          <w:b/>
          <w:bCs/>
          <w:sz w:val="36"/>
          <w:szCs w:val="36"/>
        </w:rPr>
        <w:t>WHAT IT DOES</w:t>
      </w:r>
    </w:p>
    <w:p w:rsidR="00FF32BC" w:rsidRPr="00FF32BC" w:rsidRDefault="00FF32BC" w:rsidP="00FF32B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A Python-based system that automatically monitors publicly available product pricing information, tracks historical trends, and alerts users when prices fall below predefined thresholds.</w: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FF32BC">
        <w:rPr>
          <w:rFonts w:eastAsia="Times New Roman" w:cs="Times New Roman"/>
          <w:b/>
          <w:bCs/>
          <w:sz w:val="27"/>
          <w:szCs w:val="27"/>
        </w:rPr>
        <w:t>Current Capabilities:</w:t>
      </w:r>
    </w:p>
    <w:p w:rsidR="00FF32BC" w:rsidRPr="00FF32BC" w:rsidRDefault="00FF32BC" w:rsidP="00FF32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Automatically monitors product listing pages</w:t>
      </w:r>
    </w:p>
    <w:p w:rsidR="00FF32BC" w:rsidRPr="00FF32BC" w:rsidRDefault="00FF32BC" w:rsidP="00FF32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Extracts publicly displayed pricing and product information</w:t>
      </w:r>
    </w:p>
    <w:p w:rsidR="00FF32BC" w:rsidRPr="00FF32BC" w:rsidRDefault="00FF32BC" w:rsidP="00FF32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Stores historical data with timestamps</w:t>
      </w:r>
    </w:p>
    <w:p w:rsidR="00FF32BC" w:rsidRPr="00FF32BC" w:rsidRDefault="00FF32BC" w:rsidP="00FF32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Compares prices against user-defined targets</w:t>
      </w:r>
    </w:p>
    <w:p w:rsidR="00FF32BC" w:rsidRPr="00FF32BC" w:rsidRDefault="00FF32BC" w:rsidP="00FF32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Simple configuration — add product page URLs</w: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FF32BC">
        <w:rPr>
          <w:rFonts w:eastAsia="Times New Roman" w:cs="Times New Roman"/>
          <w:b/>
          <w:bCs/>
          <w:sz w:val="27"/>
          <w:szCs w:val="27"/>
        </w:rPr>
        <w:t>Sample Output:</w:t>
      </w:r>
    </w:p>
    <w:p w:rsidR="00FF32BC" w:rsidRPr="00FF32BC" w:rsidRDefault="00FF32BC" w:rsidP="00FF32B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ascii="Segoe UI Symbol" w:eastAsia="Times New Roman" w:hAnsi="Segoe UI Symbol" w:cs="Segoe UI Symbol"/>
          <w:szCs w:val="24"/>
        </w:rPr>
        <w:t>🚀</w:t>
      </w:r>
      <w:r w:rsidRPr="00FF32BC">
        <w:rPr>
          <w:rFonts w:eastAsia="Times New Roman" w:cs="Times New Roman"/>
          <w:szCs w:val="24"/>
        </w:rPr>
        <w:t xml:space="preserve"> Starting Price Monitoring System...</w:t>
      </w:r>
    </w:p>
    <w:p w:rsidR="00FF32BC" w:rsidRPr="00FF32BC" w:rsidRDefault="00FF32BC" w:rsidP="00FF32B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ascii="Segoe UI Symbol" w:eastAsia="Times New Roman" w:hAnsi="Segoe UI Symbol" w:cs="Segoe UI Symbol"/>
          <w:szCs w:val="24"/>
        </w:rPr>
        <w:t>🔍</w:t>
      </w:r>
      <w:r w:rsidRPr="00FF32BC">
        <w:rPr>
          <w:rFonts w:eastAsia="Times New Roman" w:cs="Times New Roman"/>
          <w:szCs w:val="24"/>
        </w:rPr>
        <w:t xml:space="preserve"> Product A: $248.00</w:t>
      </w:r>
      <w:r w:rsidRPr="00FF32BC">
        <w:rPr>
          <w:rFonts w:eastAsia="Times New Roman" w:cs="Times New Roman"/>
          <w:szCs w:val="24"/>
        </w:rPr>
        <w:br/>
      </w:r>
      <w:r w:rsidRPr="00FF32BC">
        <w:rPr>
          <w:rFonts w:ascii="Segoe UI Symbol" w:eastAsia="Times New Roman" w:hAnsi="Segoe UI Symbol" w:cs="Segoe UI Symbol"/>
          <w:szCs w:val="24"/>
        </w:rPr>
        <w:t>🔍</w:t>
      </w:r>
      <w:r w:rsidRPr="00FF32BC">
        <w:rPr>
          <w:rFonts w:eastAsia="Times New Roman" w:cs="Times New Roman"/>
          <w:szCs w:val="24"/>
        </w:rPr>
        <w:t xml:space="preserve"> Product B: $29.99 (ALERT! Below Target</w:t>
      </w:r>
      <w:proofErr w:type="gramStart"/>
      <w:r w:rsidRPr="00FF32BC">
        <w:rPr>
          <w:rFonts w:eastAsia="Times New Roman" w:cs="Times New Roman"/>
          <w:szCs w:val="24"/>
        </w:rPr>
        <w:t>)</w:t>
      </w:r>
      <w:proofErr w:type="gramEnd"/>
      <w:r w:rsidRPr="00FF32BC">
        <w:rPr>
          <w:rFonts w:eastAsia="Times New Roman" w:cs="Times New Roman"/>
          <w:szCs w:val="24"/>
        </w:rPr>
        <w:br/>
      </w:r>
      <w:r w:rsidRPr="00FF32BC">
        <w:rPr>
          <w:rFonts w:ascii="Segoe UI Symbol" w:eastAsia="Times New Roman" w:hAnsi="Segoe UI Symbol" w:cs="Segoe UI Symbol"/>
          <w:szCs w:val="24"/>
        </w:rPr>
        <w:t>🔍</w:t>
      </w:r>
      <w:r w:rsidRPr="00FF32BC">
        <w:rPr>
          <w:rFonts w:eastAsia="Times New Roman" w:cs="Times New Roman"/>
          <w:szCs w:val="24"/>
        </w:rPr>
        <w:t xml:space="preserve"> Product C: $99.99</w:t>
      </w:r>
    </w:p>
    <w:p w:rsidR="00FF32BC" w:rsidRPr="00FF32BC" w:rsidRDefault="00FF32BC" w:rsidP="00FF32B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ascii="Segoe UI Symbol" w:eastAsia="Times New Roman" w:hAnsi="Segoe UI Symbol" w:cs="Segoe UI Symbol"/>
          <w:szCs w:val="24"/>
        </w:rPr>
        <w:t>💾</w:t>
      </w:r>
      <w:r w:rsidRPr="00FF32BC">
        <w:rPr>
          <w:rFonts w:eastAsia="Times New Roman" w:cs="Times New Roman"/>
          <w:szCs w:val="24"/>
        </w:rPr>
        <w:t xml:space="preserve"> Data saved to price_history.csv</w:t>
      </w:r>
    </w:p>
    <w:p w:rsidR="00FF32BC" w:rsidRPr="00FF32BC" w:rsidRDefault="00FF32BC" w:rsidP="00FF32BC">
      <w:pPr>
        <w:spacing w:after="0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pict>
          <v:rect id="_x0000_i1026" style="width:0;height:1.5pt" o:hralign="center" o:hrstd="t" o:hr="t" fillcolor="#a0a0a0" stroked="f"/>
        </w:pic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FF32BC">
        <w:rPr>
          <w:rFonts w:eastAsia="Times New Roman" w:cs="Times New Roman"/>
          <w:b/>
          <w:bCs/>
          <w:sz w:val="36"/>
          <w:szCs w:val="36"/>
        </w:rPr>
        <w:t>TECHNOLOGY STACK</w:t>
      </w:r>
    </w:p>
    <w:p w:rsidR="00FF32BC" w:rsidRPr="00FF32BC" w:rsidRDefault="00FF32BC" w:rsidP="00FF32B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b/>
          <w:bCs/>
          <w:szCs w:val="24"/>
        </w:rPr>
        <w:t>Playwright</w:t>
      </w:r>
      <w:r w:rsidRPr="00FF32BC">
        <w:rPr>
          <w:rFonts w:eastAsia="Times New Roman" w:cs="Times New Roman"/>
          <w:szCs w:val="24"/>
        </w:rPr>
        <w:t xml:space="preserve"> – Browser automation framework</w:t>
      </w:r>
      <w:r w:rsidRPr="00FF32BC">
        <w:rPr>
          <w:rFonts w:eastAsia="Times New Roman" w:cs="Times New Roman"/>
          <w:szCs w:val="24"/>
        </w:rPr>
        <w:br/>
      </w:r>
      <w:r w:rsidRPr="00FF32BC">
        <w:rPr>
          <w:rFonts w:eastAsia="Times New Roman" w:cs="Times New Roman"/>
          <w:b/>
          <w:bCs/>
          <w:szCs w:val="24"/>
        </w:rPr>
        <w:t>Python</w:t>
      </w:r>
      <w:r w:rsidRPr="00FF32BC">
        <w:rPr>
          <w:rFonts w:eastAsia="Times New Roman" w:cs="Times New Roman"/>
          <w:szCs w:val="24"/>
        </w:rPr>
        <w:t xml:space="preserve"> – Core programming language</w:t>
      </w:r>
      <w:r w:rsidRPr="00FF32BC">
        <w:rPr>
          <w:rFonts w:eastAsia="Times New Roman" w:cs="Times New Roman"/>
          <w:szCs w:val="24"/>
        </w:rPr>
        <w:br/>
      </w:r>
      <w:r w:rsidRPr="00FF32BC">
        <w:rPr>
          <w:rFonts w:eastAsia="Times New Roman" w:cs="Times New Roman"/>
          <w:b/>
          <w:bCs/>
          <w:szCs w:val="24"/>
        </w:rPr>
        <w:t>Pandas</w:t>
      </w:r>
      <w:r w:rsidRPr="00FF32BC">
        <w:rPr>
          <w:rFonts w:eastAsia="Times New Roman" w:cs="Times New Roman"/>
          <w:szCs w:val="24"/>
        </w:rPr>
        <w:t xml:space="preserve"> – Data processing &amp; analysis</w:t>
      </w:r>
      <w:r w:rsidRPr="00FF32BC">
        <w:rPr>
          <w:rFonts w:eastAsia="Times New Roman" w:cs="Times New Roman"/>
          <w:szCs w:val="24"/>
        </w:rPr>
        <w:br/>
      </w:r>
      <w:r w:rsidRPr="00FF32BC">
        <w:rPr>
          <w:rFonts w:eastAsia="Times New Roman" w:cs="Times New Roman"/>
          <w:b/>
          <w:bCs/>
          <w:szCs w:val="24"/>
        </w:rPr>
        <w:t>CSV / Database</w:t>
      </w:r>
      <w:r w:rsidRPr="00FF32BC">
        <w:rPr>
          <w:rFonts w:eastAsia="Times New Roman" w:cs="Times New Roman"/>
          <w:szCs w:val="24"/>
        </w:rPr>
        <w:t xml:space="preserve"> – Structured data storage</w: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FF32BC">
        <w:rPr>
          <w:rFonts w:eastAsia="Times New Roman" w:cs="Times New Roman"/>
          <w:b/>
          <w:bCs/>
          <w:sz w:val="27"/>
          <w:szCs w:val="27"/>
        </w:rPr>
        <w:t>Why Playwright?</w:t>
      </w:r>
    </w:p>
    <w:p w:rsidR="00FF32BC" w:rsidRPr="00FF32BC" w:rsidRDefault="00FF32BC" w:rsidP="00FF32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lastRenderedPageBreak/>
        <w:t>Reliable browser automation</w:t>
      </w:r>
    </w:p>
    <w:p w:rsidR="00FF32BC" w:rsidRPr="00FF32BC" w:rsidRDefault="00FF32BC" w:rsidP="00FF32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Efficient page interaction handling</w:t>
      </w:r>
    </w:p>
    <w:p w:rsidR="00FF32BC" w:rsidRPr="00FF32BC" w:rsidRDefault="00FF32BC" w:rsidP="00FF32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Modern, scalable architecture</w:t>
      </w:r>
    </w:p>
    <w:p w:rsidR="00FF32BC" w:rsidRPr="00FF32BC" w:rsidRDefault="00FF32BC" w:rsidP="00FF32BC">
      <w:pPr>
        <w:spacing w:after="0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pict>
          <v:rect id="_x0000_i1027" style="width:0;height:1.5pt" o:hralign="center" o:hrstd="t" o:hr="t" fillcolor="#a0a0a0" stroked="f"/>
        </w:pic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FF32BC">
        <w:rPr>
          <w:rFonts w:eastAsia="Times New Roman" w:cs="Times New Roman"/>
          <w:b/>
          <w:bCs/>
          <w:sz w:val="36"/>
          <w:szCs w:val="36"/>
        </w:rPr>
        <w:t>BUSINESS APPLICATIONS</w: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FF32BC">
        <w:rPr>
          <w:rFonts w:eastAsia="Times New Roman" w:cs="Times New Roman"/>
          <w:b/>
          <w:bCs/>
          <w:sz w:val="27"/>
          <w:szCs w:val="27"/>
        </w:rPr>
        <w:t>Who 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3321"/>
      </w:tblGrid>
      <w:tr w:rsidR="00FF32BC" w:rsidRPr="00FF32BC" w:rsidTr="00FF32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r w:rsidRPr="00FF32BC">
              <w:rPr>
                <w:rFonts w:eastAsia="Times New Roman" w:cs="Times New Roman"/>
                <w:b/>
                <w:bCs/>
                <w:szCs w:val="24"/>
              </w:rPr>
              <w:t>User Type</w:t>
            </w:r>
          </w:p>
        </w:tc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r w:rsidRPr="00FF32BC">
              <w:rPr>
                <w:rFonts w:eastAsia="Times New Roman" w:cs="Times New Roman"/>
                <w:b/>
                <w:bCs/>
                <w:szCs w:val="24"/>
              </w:rPr>
              <w:t>Business Value</w:t>
            </w:r>
          </w:p>
        </w:tc>
      </w:tr>
      <w:tr w:rsidR="00FF32BC" w:rsidRPr="00FF32BC" w:rsidTr="00FF32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  <w:r w:rsidRPr="00FF32BC">
              <w:rPr>
                <w:rFonts w:eastAsia="Times New Roman" w:cs="Times New Roman"/>
                <w:szCs w:val="24"/>
              </w:rPr>
              <w:t>E-commerce businesses</w:t>
            </w:r>
          </w:p>
        </w:tc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  <w:r w:rsidRPr="00FF32BC">
              <w:rPr>
                <w:rFonts w:eastAsia="Times New Roman" w:cs="Times New Roman"/>
                <w:szCs w:val="24"/>
              </w:rPr>
              <w:t>Monitor market pricing trends</w:t>
            </w:r>
          </w:p>
        </w:tc>
      </w:tr>
      <w:tr w:rsidR="00FF32BC" w:rsidRPr="00FF32BC" w:rsidTr="00FF32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  <w:r w:rsidRPr="00FF32BC">
              <w:rPr>
                <w:rFonts w:eastAsia="Times New Roman" w:cs="Times New Roman"/>
                <w:szCs w:val="24"/>
              </w:rPr>
              <w:t>Retail operations</w:t>
            </w:r>
          </w:p>
        </w:tc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  <w:r w:rsidRPr="00FF32BC">
              <w:rPr>
                <w:rFonts w:eastAsia="Times New Roman" w:cs="Times New Roman"/>
                <w:szCs w:val="24"/>
              </w:rPr>
              <w:t>Improve pricing strategy</w:t>
            </w:r>
          </w:p>
        </w:tc>
      </w:tr>
      <w:tr w:rsidR="00FF32BC" w:rsidRPr="00FF32BC" w:rsidTr="00FF32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  <w:r w:rsidRPr="00FF32BC">
              <w:rPr>
                <w:rFonts w:eastAsia="Times New Roman" w:cs="Times New Roman"/>
                <w:szCs w:val="24"/>
              </w:rPr>
              <w:t>Consumers</w:t>
            </w:r>
          </w:p>
        </w:tc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  <w:r w:rsidRPr="00FF32BC">
              <w:rPr>
                <w:rFonts w:eastAsia="Times New Roman" w:cs="Times New Roman"/>
                <w:szCs w:val="24"/>
              </w:rPr>
              <w:t>Track price fluctuations</w:t>
            </w:r>
          </w:p>
        </w:tc>
      </w:tr>
      <w:tr w:rsidR="00FF32BC" w:rsidRPr="00FF32BC" w:rsidTr="00FF32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  <w:r w:rsidRPr="00FF32BC">
              <w:rPr>
                <w:rFonts w:eastAsia="Times New Roman" w:cs="Times New Roman"/>
                <w:szCs w:val="24"/>
              </w:rPr>
              <w:t>Market analysts</w:t>
            </w:r>
          </w:p>
        </w:tc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  <w:r w:rsidRPr="00FF32BC">
              <w:rPr>
                <w:rFonts w:eastAsia="Times New Roman" w:cs="Times New Roman"/>
                <w:szCs w:val="24"/>
              </w:rPr>
              <w:t>Analyze long-term price behavior</w:t>
            </w:r>
          </w:p>
        </w:tc>
      </w:tr>
      <w:tr w:rsidR="00FF32BC" w:rsidRPr="00FF32BC" w:rsidTr="00FF32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  <w:r w:rsidRPr="00FF32BC">
              <w:rPr>
                <w:rFonts w:eastAsia="Times New Roman" w:cs="Times New Roman"/>
                <w:szCs w:val="24"/>
              </w:rPr>
              <w:t>Procurement teams</w:t>
            </w:r>
          </w:p>
        </w:tc>
        <w:tc>
          <w:tcPr>
            <w:tcW w:w="0" w:type="auto"/>
            <w:vAlign w:val="center"/>
            <w:hideMark/>
          </w:tcPr>
          <w:p w:rsidR="00FF32BC" w:rsidRPr="00FF32BC" w:rsidRDefault="00FF32BC" w:rsidP="00FF32BC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  <w:r w:rsidRPr="00FF32BC">
              <w:rPr>
                <w:rFonts w:eastAsia="Times New Roman" w:cs="Times New Roman"/>
                <w:szCs w:val="24"/>
              </w:rPr>
              <w:t>Optimize purchasing timing</w:t>
            </w:r>
          </w:p>
        </w:tc>
      </w:tr>
    </w:tbl>
    <w:p w:rsidR="00FF32BC" w:rsidRPr="00FF32BC" w:rsidRDefault="00FF32BC" w:rsidP="00FF32B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FF32BC">
        <w:rPr>
          <w:rFonts w:eastAsia="Times New Roman" w:cs="Times New Roman"/>
          <w:b/>
          <w:bCs/>
          <w:sz w:val="27"/>
          <w:szCs w:val="27"/>
        </w:rPr>
        <w:t>Example Business Impact:</w:t>
      </w:r>
    </w:p>
    <w:p w:rsidR="00FF32BC" w:rsidRPr="00FF32BC" w:rsidRDefault="00FF32BC" w:rsidP="00FF32B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A retail client improved pricing response time and increased competitiveness after implementing automated price monitoring.</w:t>
      </w:r>
    </w:p>
    <w:p w:rsidR="00FF32BC" w:rsidRPr="00FF32BC" w:rsidRDefault="00FF32BC" w:rsidP="00FF32BC">
      <w:pPr>
        <w:spacing w:after="0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pict>
          <v:rect id="_x0000_i1028" style="width:0;height:1.5pt" o:hralign="center" o:hrstd="t" o:hr="t" fillcolor="#a0a0a0" stroked="f"/>
        </w:pic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FF32BC">
        <w:rPr>
          <w:rFonts w:eastAsia="Times New Roman" w:cs="Times New Roman"/>
          <w:b/>
          <w:bCs/>
          <w:sz w:val="36"/>
          <w:szCs w:val="36"/>
        </w:rPr>
        <w:t>PHASE 2: EMAIL ALERT SYSTEM</w: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FF32BC">
        <w:rPr>
          <w:rFonts w:eastAsia="Times New Roman" w:cs="Times New Roman"/>
          <w:b/>
          <w:bCs/>
          <w:sz w:val="27"/>
          <w:szCs w:val="27"/>
        </w:rPr>
        <w:t>Features:</w:t>
      </w:r>
    </w:p>
    <w:p w:rsidR="00FF32BC" w:rsidRPr="00FF32BC" w:rsidRDefault="00FF32BC" w:rsidP="00FF32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Automated email notifications</w:t>
      </w:r>
    </w:p>
    <w:p w:rsidR="00FF32BC" w:rsidRPr="00FF32BC" w:rsidRDefault="00FF32BC" w:rsidP="00FF32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Daily summary reports</w:t>
      </w:r>
    </w:p>
    <w:p w:rsidR="00FF32BC" w:rsidRPr="00FF32BC" w:rsidRDefault="00FF32BC" w:rsidP="00FF32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Multi-recipient support</w:t>
      </w:r>
    </w:p>
    <w:p w:rsidR="00FF32BC" w:rsidRPr="00FF32BC" w:rsidRDefault="00FF32BC" w:rsidP="00FF32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Configurable alert thresholds</w: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FF32BC">
        <w:rPr>
          <w:rFonts w:eastAsia="Times New Roman" w:cs="Times New Roman"/>
          <w:b/>
          <w:bCs/>
          <w:sz w:val="27"/>
          <w:szCs w:val="27"/>
        </w:rPr>
        <w:t>Technical Implementation:</w:t>
      </w:r>
    </w:p>
    <w:p w:rsidR="00FF32BC" w:rsidRPr="00FF32BC" w:rsidRDefault="00FF32BC" w:rsidP="00FF32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SMTP integration</w:t>
      </w:r>
    </w:p>
    <w:p w:rsidR="00FF32BC" w:rsidRPr="00FF32BC" w:rsidRDefault="00FF32BC" w:rsidP="00FF32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HTML email templates</w:t>
      </w:r>
    </w:p>
    <w:p w:rsidR="00FF32BC" w:rsidRPr="00FF32BC" w:rsidRDefault="00FF32BC" w:rsidP="00FF32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Threshold-based triggers</w:t>
      </w:r>
    </w:p>
    <w:p w:rsidR="00FF32BC" w:rsidRPr="00FF32BC" w:rsidRDefault="00FF32BC" w:rsidP="00FF32BC">
      <w:pPr>
        <w:spacing w:after="0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pict>
          <v:rect id="_x0000_i1029" style="width:0;height:1.5pt" o:hralign="center" o:hrstd="t" o:hr="t" fillcolor="#a0a0a0" stroked="f"/>
        </w:pic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FF32BC">
        <w:rPr>
          <w:rFonts w:eastAsia="Times New Roman" w:cs="Times New Roman"/>
          <w:b/>
          <w:bCs/>
          <w:sz w:val="36"/>
          <w:szCs w:val="36"/>
        </w:rPr>
        <w:t>PHASE 3: ADVANCED REPORTING</w: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FF32BC">
        <w:rPr>
          <w:rFonts w:eastAsia="Times New Roman" w:cs="Times New Roman"/>
          <w:b/>
          <w:bCs/>
          <w:sz w:val="27"/>
          <w:szCs w:val="27"/>
        </w:rPr>
        <w:lastRenderedPageBreak/>
        <w:t>Features:</w:t>
      </w:r>
    </w:p>
    <w:p w:rsidR="00FF32BC" w:rsidRPr="00FF32BC" w:rsidRDefault="00FF32BC" w:rsidP="00FF32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Automated Excel reports</w:t>
      </w:r>
    </w:p>
    <w:p w:rsidR="00FF32BC" w:rsidRPr="00FF32BC" w:rsidRDefault="00FF32BC" w:rsidP="00FF32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Price trend visualization</w:t>
      </w:r>
    </w:p>
    <w:p w:rsidR="00FF32BC" w:rsidRPr="00FF32BC" w:rsidRDefault="00FF32BC" w:rsidP="00FF32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Purchase timing insights</w:t>
      </w:r>
    </w:p>
    <w:p w:rsidR="00FF32BC" w:rsidRPr="00FF32BC" w:rsidRDefault="00FF32BC" w:rsidP="00FF32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Executive summary dashboards</w:t>
      </w:r>
    </w:p>
    <w:p w:rsidR="00FF32BC" w:rsidRPr="00FF32BC" w:rsidRDefault="00FF32BC" w:rsidP="00FF32B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Deliverable includes:</w:t>
      </w:r>
    </w:p>
    <w:p w:rsidR="00FF32BC" w:rsidRPr="00FF32BC" w:rsidRDefault="00FF32BC" w:rsidP="00FF32B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Multi-sheet reports</w:t>
      </w:r>
    </w:p>
    <w:p w:rsidR="00FF32BC" w:rsidRPr="00FF32BC" w:rsidRDefault="00FF32BC" w:rsidP="00FF32B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Historical pricing tables</w:t>
      </w:r>
    </w:p>
    <w:p w:rsidR="00FF32BC" w:rsidRPr="00FF32BC" w:rsidRDefault="00FF32BC" w:rsidP="00FF32B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Visual trend analysis</w:t>
      </w:r>
    </w:p>
    <w:p w:rsidR="00FF32BC" w:rsidRPr="00FF32BC" w:rsidRDefault="00FF32BC" w:rsidP="00FF32BC">
      <w:pPr>
        <w:spacing w:after="0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pict>
          <v:rect id="_x0000_i1030" style="width:0;height:1.5pt" o:hralign="center" o:hrstd="t" o:hr="t" fillcolor="#a0a0a0" stroked="f"/>
        </w:pic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FF32BC">
        <w:rPr>
          <w:rFonts w:eastAsia="Times New Roman" w:cs="Times New Roman"/>
          <w:b/>
          <w:bCs/>
          <w:sz w:val="36"/>
          <w:szCs w:val="36"/>
        </w:rPr>
        <w:t>PHASE 4: MULTI-PLATFORM SUPPORT</w:t>
      </w:r>
    </w:p>
    <w:p w:rsidR="00FF32BC" w:rsidRPr="00FF32BC" w:rsidRDefault="00FF32BC" w:rsidP="00FF32B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The system architecture supports monitoring across multiple e-commerce platforms, enabling centralized pricing intelligence and comparison analysis.</w:t>
      </w:r>
    </w:p>
    <w:p w:rsidR="00FF32BC" w:rsidRPr="00FF32BC" w:rsidRDefault="00FF32BC" w:rsidP="00FF32BC">
      <w:pPr>
        <w:spacing w:after="0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pict>
          <v:rect id="_x0000_i1031" style="width:0;height:1.5pt" o:hralign="center" o:hrstd="t" o:hr="t" fillcolor="#a0a0a0" stroked="f"/>
        </w:pic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FF32BC">
        <w:rPr>
          <w:rFonts w:eastAsia="Times New Roman" w:cs="Times New Roman"/>
          <w:b/>
          <w:bCs/>
          <w:sz w:val="36"/>
          <w:szCs w:val="36"/>
        </w:rPr>
        <w:t>PHASE 5: PRODUCTION DEPLOYMENT</w:t>
      </w:r>
    </w:p>
    <w:p w:rsidR="00FF32BC" w:rsidRPr="00FF32BC" w:rsidRDefault="00FF32BC" w:rsidP="00FF32B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FF32BC">
        <w:rPr>
          <w:rFonts w:eastAsia="Times New Roman" w:cs="Times New Roman"/>
          <w:b/>
          <w:bCs/>
          <w:sz w:val="27"/>
          <w:szCs w:val="27"/>
        </w:rPr>
        <w:t>Enterprise Features:</w:t>
      </w:r>
    </w:p>
    <w:p w:rsidR="00FF32BC" w:rsidRPr="00FF32BC" w:rsidRDefault="00FF32BC" w:rsidP="00FF32B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Cloud deployment (24/7 operation)</w:t>
      </w:r>
    </w:p>
    <w:p w:rsidR="00FF32BC" w:rsidRPr="00FF32BC" w:rsidRDefault="00FF32BC" w:rsidP="00FF32B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Web-based dashboard access</w:t>
      </w:r>
    </w:p>
    <w:p w:rsidR="00FF32BC" w:rsidRPr="00FF32BC" w:rsidRDefault="00FF32BC" w:rsidP="00FF32B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Database integration (PostgreSQL)</w:t>
      </w:r>
    </w:p>
    <w:p w:rsidR="00FF32BC" w:rsidRPr="00FF32BC" w:rsidRDefault="00FF32BC" w:rsidP="00FF32B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REST API support</w:t>
      </w:r>
    </w:p>
    <w:p w:rsidR="00FF32BC" w:rsidRPr="00FF32BC" w:rsidRDefault="00FF32BC" w:rsidP="00FF32B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FF32BC">
        <w:rPr>
          <w:rFonts w:eastAsia="Times New Roman" w:cs="Times New Roman"/>
          <w:szCs w:val="24"/>
        </w:rPr>
        <w:t>Multi-user access</w:t>
      </w:r>
    </w:p>
    <w:p w:rsidR="00D2351F" w:rsidRPr="00FF32BC" w:rsidRDefault="00D2351F" w:rsidP="00FF32BC"/>
    <w:sectPr w:rsidR="00D2351F" w:rsidRPr="00FF32BC" w:rsidSect="001B152A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9447A7"/>
    <w:multiLevelType w:val="multilevel"/>
    <w:tmpl w:val="37623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0451CF"/>
    <w:multiLevelType w:val="multilevel"/>
    <w:tmpl w:val="7EF4B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B7E22"/>
    <w:multiLevelType w:val="multilevel"/>
    <w:tmpl w:val="41D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C3172"/>
    <w:multiLevelType w:val="multilevel"/>
    <w:tmpl w:val="636ED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E75758"/>
    <w:multiLevelType w:val="multilevel"/>
    <w:tmpl w:val="14BE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0D5DEB"/>
    <w:multiLevelType w:val="multilevel"/>
    <w:tmpl w:val="BB58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F3707"/>
    <w:multiLevelType w:val="multilevel"/>
    <w:tmpl w:val="80E0A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E3058A"/>
    <w:multiLevelType w:val="multilevel"/>
    <w:tmpl w:val="5196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EA56B2"/>
    <w:multiLevelType w:val="multilevel"/>
    <w:tmpl w:val="6B180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F40D5"/>
    <w:multiLevelType w:val="multilevel"/>
    <w:tmpl w:val="C4D0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123FF"/>
    <w:multiLevelType w:val="multilevel"/>
    <w:tmpl w:val="330C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7B4442"/>
    <w:multiLevelType w:val="multilevel"/>
    <w:tmpl w:val="CE12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425992"/>
    <w:multiLevelType w:val="multilevel"/>
    <w:tmpl w:val="EC46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006FD8"/>
    <w:multiLevelType w:val="multilevel"/>
    <w:tmpl w:val="1896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A83F95"/>
    <w:multiLevelType w:val="multilevel"/>
    <w:tmpl w:val="F1C4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3"/>
  </w:num>
  <w:num w:numId="3">
    <w:abstractNumId w:val="2"/>
  </w:num>
  <w:num w:numId="4">
    <w:abstractNumId w:val="5"/>
  </w:num>
  <w:num w:numId="5">
    <w:abstractNumId w:val="14"/>
  </w:num>
  <w:num w:numId="6">
    <w:abstractNumId w:val="11"/>
  </w:num>
  <w:num w:numId="7">
    <w:abstractNumId w:val="3"/>
  </w:num>
  <w:num w:numId="8">
    <w:abstractNumId w:val="10"/>
  </w:num>
  <w:num w:numId="9">
    <w:abstractNumId w:val="8"/>
  </w:num>
  <w:num w:numId="10">
    <w:abstractNumId w:val="9"/>
  </w:num>
  <w:num w:numId="11">
    <w:abstractNumId w:val="4"/>
  </w:num>
  <w:num w:numId="12">
    <w:abstractNumId w:val="6"/>
  </w:num>
  <w:num w:numId="13">
    <w:abstractNumId w:val="12"/>
  </w:num>
  <w:num w:numId="14">
    <w:abstractNumId w:val="0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1DE2"/>
    <w:rsid w:val="00073060"/>
    <w:rsid w:val="001B152A"/>
    <w:rsid w:val="00262671"/>
    <w:rsid w:val="00327750"/>
    <w:rsid w:val="00404EB8"/>
    <w:rsid w:val="00491B3B"/>
    <w:rsid w:val="008531E2"/>
    <w:rsid w:val="00A121B6"/>
    <w:rsid w:val="00A20C59"/>
    <w:rsid w:val="00A353C0"/>
    <w:rsid w:val="00BE0FAA"/>
    <w:rsid w:val="00D2351F"/>
    <w:rsid w:val="00D747D6"/>
    <w:rsid w:val="00E258AD"/>
    <w:rsid w:val="00F91DE2"/>
    <w:rsid w:val="00FF3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21826"/>
  <w15:chartTrackingRefBased/>
  <w15:docId w15:val="{22A91EBD-8D16-45EA-8758-E23D76AF6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0FAA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20C59"/>
    <w:pPr>
      <w:keepNext/>
      <w:keepLines/>
      <w:pageBreakBefore/>
      <w:spacing w:before="240" w:after="0" w:line="360" w:lineRule="auto"/>
      <w:outlineLvl w:val="0"/>
    </w:pPr>
    <w:rPr>
      <w:rFonts w:eastAsiaTheme="majorEastAsia" w:cs="Segoe UI"/>
      <w:b/>
      <w:color w:val="0F1115"/>
      <w:sz w:val="28"/>
      <w:szCs w:val="3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91B3B"/>
    <w:pPr>
      <w:keepNext/>
      <w:keepLines/>
      <w:spacing w:before="40" w:after="0" w:line="480" w:lineRule="auto"/>
      <w:ind w:left="405" w:hanging="405"/>
      <w:outlineLvl w:val="1"/>
    </w:pPr>
    <w:rPr>
      <w:rFonts w:eastAsia="Times New Roman" w:cs="Times New Roman"/>
      <w:b/>
      <w:color w:val="0F1115"/>
      <w:sz w:val="26"/>
      <w:szCs w:val="26"/>
      <w:shd w:val="clear" w:color="auto" w:fill="FFFFFF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747D6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BE0FAA"/>
    <w:pPr>
      <w:keepNext/>
      <w:keepLines/>
      <w:spacing w:before="40" w:after="0"/>
      <w:outlineLvl w:val="3"/>
    </w:pPr>
    <w:rPr>
      <w:rFonts w:eastAsiaTheme="majorEastAsia" w:cstheme="majorBidi"/>
      <w:b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C59"/>
    <w:rPr>
      <w:rFonts w:ascii="Times New Roman" w:eastAsiaTheme="majorEastAsia" w:hAnsi="Times New Roman" w:cs="Segoe UI"/>
      <w:b/>
      <w:color w:val="0F1115"/>
      <w:sz w:val="28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sid w:val="00491B3B"/>
    <w:rPr>
      <w:rFonts w:ascii="Times New Roman" w:eastAsia="Times New Roman" w:hAnsi="Times New Roman" w:cs="Times New Roman"/>
      <w:b/>
      <w:color w:val="0F1115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FAA"/>
    <w:rPr>
      <w:rFonts w:ascii="Times New Roman" w:eastAsiaTheme="majorEastAsia" w:hAnsi="Times New Roman" w:cstheme="majorBidi"/>
      <w:b/>
      <w:i/>
      <w:iCs/>
      <w:color w:val="000000" w:themeColor="text1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747D6"/>
    <w:rPr>
      <w:rFonts w:ascii="Times New Roman" w:eastAsiaTheme="majorEastAsia" w:hAnsi="Times New Roman" w:cstheme="majorBidi"/>
      <w:b/>
      <w:sz w:val="24"/>
      <w:szCs w:val="24"/>
    </w:rPr>
  </w:style>
  <w:style w:type="character" w:styleId="Strong">
    <w:name w:val="Strong"/>
    <w:basedOn w:val="DefaultParagraphFont"/>
    <w:uiPriority w:val="22"/>
    <w:qFormat/>
    <w:rsid w:val="00A353C0"/>
    <w:rPr>
      <w:b/>
      <w:bCs/>
    </w:rPr>
  </w:style>
  <w:style w:type="character" w:styleId="Emphasis">
    <w:name w:val="Emphasis"/>
    <w:basedOn w:val="DefaultParagraphFont"/>
    <w:uiPriority w:val="20"/>
    <w:qFormat/>
    <w:rsid w:val="00A353C0"/>
    <w:rPr>
      <w:i/>
      <w:iCs/>
    </w:rPr>
  </w:style>
  <w:style w:type="paragraph" w:customStyle="1" w:styleId="ds-markdown-paragraph">
    <w:name w:val="ds-markdown-paragraph"/>
    <w:basedOn w:val="Normal"/>
    <w:rsid w:val="00A353C0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customStyle="1" w:styleId="d813de27">
    <w:name w:val="d813de27"/>
    <w:basedOn w:val="DefaultParagraphFont"/>
    <w:rsid w:val="00A353C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53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353C0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A35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F32BC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1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64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8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0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45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557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512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24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139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97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011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804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0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225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660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538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3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341</Words>
  <Characters>1948</Characters>
  <Application>Microsoft Office Word</Application>
  <DocSecurity>0</DocSecurity>
  <Lines>16</Lines>
  <Paragraphs>4</Paragraphs>
  <ScaleCrop>false</ScaleCrop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2026-02-11T15:56:00Z</dcterms:created>
  <dcterms:modified xsi:type="dcterms:W3CDTF">2026-02-12T06:53:00Z</dcterms:modified>
</cp:coreProperties>
</file>