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E632" w14:textId="77777777" w:rsidR="00FF66AF" w:rsidRDefault="00000000">
      <w:pPr>
        <w:spacing w:before="200" w:after="80"/>
      </w:pPr>
      <w:r>
        <w:rPr>
          <w:b/>
          <w:color w:val="1E6556"/>
          <w:sz w:val="44"/>
        </w:rPr>
        <w:t>Learner Journey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68"/>
        <w:gridCol w:w="6768"/>
      </w:tblGrid>
      <w:tr w:rsidR="00FF66AF" w14:paraId="36C5A1DF" w14:textId="77777777">
        <w:trPr>
          <w:cantSplit/>
          <w:tblHeader/>
          <w:jc w:val="center"/>
        </w:trPr>
        <w:tc>
          <w:tcPr>
            <w:tcW w:w="6768" w:type="dxa"/>
            <w:shd w:val="clear" w:color="auto" w:fill="1E6556"/>
          </w:tcPr>
          <w:p w14:paraId="1133D778" w14:textId="77777777" w:rsidR="00FF66AF" w:rsidRDefault="00000000">
            <w:pPr>
              <w:spacing w:after="20"/>
            </w:pPr>
            <w:r>
              <w:rPr>
                <w:b/>
                <w:color w:val="F3F5F2"/>
              </w:rPr>
              <w:t>Module Title</w:t>
            </w:r>
          </w:p>
        </w:tc>
        <w:tc>
          <w:tcPr>
            <w:tcW w:w="6768" w:type="dxa"/>
            <w:shd w:val="clear" w:color="auto" w:fill="1E6556"/>
          </w:tcPr>
          <w:p w14:paraId="0CDDDF21" w14:textId="77777777" w:rsidR="00FF66AF" w:rsidRDefault="00000000">
            <w:pPr>
              <w:spacing w:after="20"/>
            </w:pPr>
            <w:r>
              <w:rPr>
                <w:b/>
                <w:color w:val="F3F5F2"/>
              </w:rPr>
              <w:t>DSC502: Coding</w:t>
            </w:r>
          </w:p>
        </w:tc>
      </w:tr>
      <w:tr w:rsidR="00FF66AF" w14:paraId="1F7FEC15" w14:textId="77777777">
        <w:trPr>
          <w:cantSplit/>
          <w:jc w:val="center"/>
        </w:trPr>
        <w:tc>
          <w:tcPr>
            <w:tcW w:w="6768" w:type="dxa"/>
            <w:shd w:val="clear" w:color="auto" w:fill="1E6556"/>
          </w:tcPr>
          <w:p w14:paraId="56DFBA48" w14:textId="77777777" w:rsidR="00FF66AF" w:rsidRDefault="00000000">
            <w:pPr>
              <w:spacing w:after="20"/>
            </w:pPr>
            <w:r>
              <w:rPr>
                <w:color w:val="F3F5F2"/>
              </w:rPr>
              <w:t>Module Credits</w:t>
            </w:r>
          </w:p>
        </w:tc>
        <w:tc>
          <w:tcPr>
            <w:tcW w:w="6768" w:type="dxa"/>
          </w:tcPr>
          <w:p w14:paraId="5FFA46ED" w14:textId="77777777" w:rsidR="00FF66AF" w:rsidRDefault="00000000">
            <w:pPr>
              <w:spacing w:after="20"/>
            </w:pPr>
            <w:r>
              <w:rPr>
                <w:color w:val="000000"/>
              </w:rPr>
              <w:t>20</w:t>
            </w:r>
          </w:p>
        </w:tc>
      </w:tr>
      <w:tr w:rsidR="00FF66AF" w14:paraId="28B21E47" w14:textId="77777777">
        <w:trPr>
          <w:cantSplit/>
          <w:jc w:val="center"/>
        </w:trPr>
        <w:tc>
          <w:tcPr>
            <w:tcW w:w="6768" w:type="dxa"/>
            <w:shd w:val="clear" w:color="auto" w:fill="1E6556"/>
          </w:tcPr>
          <w:p w14:paraId="0990B062" w14:textId="77777777" w:rsidR="00FF66AF" w:rsidRDefault="00000000">
            <w:pPr>
              <w:spacing w:after="20"/>
            </w:pPr>
            <w:r>
              <w:rPr>
                <w:color w:val="F3F5F2"/>
              </w:rPr>
              <w:t>Teaching Team and Module Leader</w:t>
            </w:r>
          </w:p>
        </w:tc>
        <w:tc>
          <w:tcPr>
            <w:tcW w:w="6768" w:type="dxa"/>
          </w:tcPr>
          <w:p w14:paraId="0ECB4F69" w14:textId="77777777" w:rsidR="00FF66AF" w:rsidRDefault="00000000">
            <w:pPr>
              <w:spacing w:after="20"/>
            </w:pPr>
            <w:r>
              <w:rPr>
                <w:color w:val="000000"/>
              </w:rPr>
              <w:t>Dr John Saint</w:t>
            </w:r>
          </w:p>
        </w:tc>
      </w:tr>
      <w:tr w:rsidR="00FF66AF" w14:paraId="0A76F4F3" w14:textId="77777777">
        <w:trPr>
          <w:cantSplit/>
          <w:jc w:val="center"/>
        </w:trPr>
        <w:tc>
          <w:tcPr>
            <w:tcW w:w="6768" w:type="dxa"/>
            <w:shd w:val="clear" w:color="auto" w:fill="1E6556"/>
          </w:tcPr>
          <w:p w14:paraId="544046EF" w14:textId="77777777" w:rsidR="00FF66AF" w:rsidRDefault="00000000">
            <w:pPr>
              <w:spacing w:after="20"/>
            </w:pPr>
            <w:r>
              <w:rPr>
                <w:color w:val="F3F5F2"/>
              </w:rPr>
              <w:t>Blackboard Module Link</w:t>
            </w:r>
          </w:p>
        </w:tc>
        <w:tc>
          <w:tcPr>
            <w:tcW w:w="6768" w:type="dxa"/>
          </w:tcPr>
          <w:p w14:paraId="40EE210E" w14:textId="77777777" w:rsidR="00FF66AF" w:rsidRDefault="00FF66AF"/>
        </w:tc>
      </w:tr>
      <w:tr w:rsidR="00FF66AF" w14:paraId="1883A226" w14:textId="77777777">
        <w:trPr>
          <w:cantSplit/>
          <w:jc w:val="center"/>
        </w:trPr>
        <w:tc>
          <w:tcPr>
            <w:tcW w:w="6768" w:type="dxa"/>
            <w:shd w:val="clear" w:color="auto" w:fill="1E6556"/>
          </w:tcPr>
          <w:p w14:paraId="109FC01C" w14:textId="77777777" w:rsidR="00FF66AF" w:rsidRDefault="00000000">
            <w:pPr>
              <w:spacing w:after="20"/>
            </w:pPr>
            <w:r>
              <w:rPr>
                <w:color w:val="F3F5F2"/>
              </w:rPr>
              <w:t>Module Learning Outcomes</w:t>
            </w:r>
          </w:p>
        </w:tc>
        <w:tc>
          <w:tcPr>
            <w:tcW w:w="6768" w:type="dxa"/>
          </w:tcPr>
          <w:p w14:paraId="5B999DA1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Communication (MLO5):</w:t>
            </w:r>
            <w:r>
              <w:rPr>
                <w:color w:val="000000"/>
              </w:rPr>
              <w:t xml:space="preserve"> Communicate effectively in the context of the documentation and commenting of generated program code.</w:t>
            </w:r>
          </w:p>
          <w:p w14:paraId="2F4110D1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Digital Data and Tools (MLO6):</w:t>
            </w:r>
            <w:r>
              <w:rPr>
                <w:color w:val="000000"/>
              </w:rPr>
              <w:t xml:space="preserve"> Analyse and use digital tools and data responsibly in coding contexts.</w:t>
            </w:r>
          </w:p>
          <w:p w14:paraId="6E2EE7E8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Discipline Knowledge (MLO7):</w:t>
            </w:r>
            <w:r>
              <w:rPr>
                <w:color w:val="000000"/>
              </w:rPr>
              <w:t xml:space="preserve"> Examine and apply statistical and coding concepts and theories.</w:t>
            </w:r>
          </w:p>
        </w:tc>
      </w:tr>
    </w:tbl>
    <w:p w14:paraId="7A592090" w14:textId="77777777" w:rsidR="00FF66AF" w:rsidRDefault="00FF66A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7"/>
        <w:gridCol w:w="2707"/>
        <w:gridCol w:w="2707"/>
        <w:gridCol w:w="2707"/>
        <w:gridCol w:w="2707"/>
      </w:tblGrid>
      <w:tr w:rsidR="00FF66AF" w14:paraId="5C217DB0" w14:textId="77777777">
        <w:trPr>
          <w:cantSplit/>
          <w:tblHeader/>
          <w:jc w:val="center"/>
        </w:trPr>
        <w:tc>
          <w:tcPr>
            <w:tcW w:w="2707" w:type="dxa"/>
            <w:shd w:val="clear" w:color="auto" w:fill="1E6556"/>
          </w:tcPr>
          <w:p w14:paraId="48432ED2" w14:textId="77777777" w:rsidR="00FF66AF" w:rsidRDefault="00000000">
            <w:pPr>
              <w:spacing w:after="20"/>
            </w:pPr>
            <w:r>
              <w:rPr>
                <w:b/>
                <w:color w:val="F3F5F2"/>
              </w:rPr>
              <w:t>Week</w:t>
            </w:r>
          </w:p>
        </w:tc>
        <w:tc>
          <w:tcPr>
            <w:tcW w:w="2707" w:type="dxa"/>
            <w:shd w:val="clear" w:color="auto" w:fill="1E6556"/>
          </w:tcPr>
          <w:p w14:paraId="54680787" w14:textId="77777777" w:rsidR="00FF66AF" w:rsidRDefault="00000000">
            <w:pPr>
              <w:spacing w:after="20"/>
            </w:pPr>
            <w:r>
              <w:rPr>
                <w:b/>
                <w:color w:val="F3F5F2"/>
              </w:rPr>
              <w:t>Title and Topics</w:t>
            </w:r>
          </w:p>
        </w:tc>
        <w:tc>
          <w:tcPr>
            <w:tcW w:w="2707" w:type="dxa"/>
            <w:shd w:val="clear" w:color="auto" w:fill="1E6556"/>
          </w:tcPr>
          <w:p w14:paraId="35F5ACB2" w14:textId="77777777" w:rsidR="00FF66AF" w:rsidRDefault="00000000">
            <w:pPr>
              <w:spacing w:after="20"/>
            </w:pPr>
            <w:r>
              <w:rPr>
                <w:b/>
                <w:color w:val="F3F5F2"/>
              </w:rPr>
              <w:t>Learning Aims</w:t>
            </w:r>
          </w:p>
        </w:tc>
        <w:tc>
          <w:tcPr>
            <w:tcW w:w="2707" w:type="dxa"/>
            <w:shd w:val="clear" w:color="auto" w:fill="1E6556"/>
          </w:tcPr>
          <w:p w14:paraId="2CEEFCA9" w14:textId="77777777" w:rsidR="00FF66AF" w:rsidRDefault="00000000">
            <w:pPr>
              <w:spacing w:after="20"/>
            </w:pPr>
            <w:r>
              <w:rPr>
                <w:b/>
                <w:color w:val="F3F5F2"/>
              </w:rPr>
              <w:t>Assessments</w:t>
            </w:r>
          </w:p>
        </w:tc>
        <w:tc>
          <w:tcPr>
            <w:tcW w:w="2707" w:type="dxa"/>
            <w:shd w:val="clear" w:color="auto" w:fill="1E6556"/>
          </w:tcPr>
          <w:p w14:paraId="675FAA9F" w14:textId="77777777" w:rsidR="00FF66AF" w:rsidRDefault="00000000">
            <w:pPr>
              <w:spacing w:after="20"/>
            </w:pPr>
            <w:r>
              <w:rPr>
                <w:b/>
                <w:color w:val="F3F5F2"/>
              </w:rPr>
              <w:t>Activities</w:t>
            </w:r>
          </w:p>
        </w:tc>
      </w:tr>
      <w:tr w:rsidR="00FF66AF" w14:paraId="5DABE814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0BDFA04F" w14:textId="77777777" w:rsidR="00FF66AF" w:rsidRDefault="00000000">
            <w:pPr>
              <w:spacing w:after="20"/>
            </w:pPr>
            <w:r>
              <w:rPr>
                <w:color w:val="F3F5F2"/>
              </w:rPr>
              <w:lastRenderedPageBreak/>
              <w:t>1</w:t>
            </w:r>
          </w:p>
        </w:tc>
        <w:tc>
          <w:tcPr>
            <w:tcW w:w="2707" w:type="dxa"/>
          </w:tcPr>
          <w:p w14:paraId="1D15A23C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Welcome, Orientation, and First Code</w:t>
            </w:r>
          </w:p>
          <w:p w14:paraId="2CDE6A28" w14:textId="77777777" w:rsidR="00930C96" w:rsidRPr="00930C96" w:rsidRDefault="00000000">
            <w:pPr>
              <w:pStyle w:val="ListBullet"/>
              <w:spacing w:after="20"/>
            </w:pPr>
            <w:r>
              <w:rPr>
                <w:color w:val="000000"/>
              </w:rPr>
              <w:t>You write your first line of Python code and get set up with the tools you will use all module</w:t>
            </w:r>
            <w:r w:rsidR="00930C96">
              <w:rPr>
                <w:color w:val="000000"/>
              </w:rPr>
              <w:t xml:space="preserve">. You write your first line of Python code and get set up with the tools you will use all module. </w:t>
            </w:r>
          </w:p>
          <w:p w14:paraId="59E58ACB" w14:textId="470884E0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Module philosophy and approach</w:t>
            </w:r>
          </w:p>
          <w:p w14:paraId="560A80FC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The four questions</w:t>
            </w:r>
          </w:p>
          <w:p w14:paraId="6C032B5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The coding environment landscape</w:t>
            </w:r>
          </w:p>
          <w:p w14:paraId="6BFEA64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Variables and data types</w:t>
            </w:r>
          </w:p>
          <w:p w14:paraId="233D6C40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Lists and basic data structures</w:t>
            </w:r>
          </w:p>
          <w:p w14:paraId="066E9C4F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Error messages and debugging</w:t>
            </w:r>
          </w:p>
        </w:tc>
        <w:tc>
          <w:tcPr>
            <w:tcW w:w="2707" w:type="dxa"/>
          </w:tcPr>
          <w:p w14:paraId="5C6F39FF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Understand the module structure, philosophy, and assessment expectations</w:t>
            </w:r>
          </w:p>
          <w:p w14:paraId="3210C76D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Set up a GitHub account and launch a cloud coding environment</w:t>
            </w:r>
          </w:p>
          <w:p w14:paraId="48BF67A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Write and run a first piece of Python code without AI assistance</w:t>
            </w:r>
          </w:p>
          <w:p w14:paraId="71F76CD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Explain basic data storage concepts in plain English</w:t>
            </w:r>
          </w:p>
          <w:p w14:paraId="3C168C4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Begin applying the four questions to software products</w:t>
            </w:r>
          </w:p>
        </w:tc>
        <w:tc>
          <w:tcPr>
            <w:tcW w:w="2707" w:type="dxa"/>
          </w:tcPr>
          <w:p w14:paraId="480F7D0B" w14:textId="77777777" w:rsidR="00FF66AF" w:rsidRDefault="00000000">
            <w:pPr>
              <w:spacing w:after="20"/>
            </w:pPr>
            <w:r>
              <w:rPr>
                <w:color w:val="000000"/>
              </w:rPr>
              <w:t>Assessment brief published on Blackboard</w:t>
            </w:r>
          </w:p>
        </w:tc>
        <w:tc>
          <w:tcPr>
            <w:tcW w:w="2707" w:type="dxa"/>
          </w:tcPr>
          <w:p w14:paraId="153CEA43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Module orientation and ice-breaker</w:t>
            </w:r>
          </w:p>
          <w:p w14:paraId="5CF3C8F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Introduction to the four questions</w:t>
            </w:r>
          </w:p>
          <w:p w14:paraId="0F7136D3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TradeRoot proof-of-concept demo</w:t>
            </w:r>
          </w:p>
          <w:p w14:paraId="0550EBA3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GitHub and Codespaces setup</w:t>
            </w:r>
          </w:p>
          <w:p w14:paraId="0C6C7B6C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Session notebook: first taste of code</w:t>
            </w:r>
          </w:p>
          <w:p w14:paraId="38C7A25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Homework: independent exercises on RideAlong scenario</w:t>
            </w:r>
          </w:p>
        </w:tc>
      </w:tr>
      <w:tr w:rsidR="00FF66AF" w14:paraId="3EE5CF95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26F32680" w14:textId="77777777" w:rsidR="00FF66AF" w:rsidRDefault="00000000">
            <w:pPr>
              <w:spacing w:after="20"/>
            </w:pPr>
            <w:r>
              <w:rPr>
                <w:color w:val="F3F5F2"/>
              </w:rPr>
              <w:lastRenderedPageBreak/>
              <w:t>2</w:t>
            </w:r>
          </w:p>
        </w:tc>
        <w:tc>
          <w:tcPr>
            <w:tcW w:w="2707" w:type="dxa"/>
          </w:tcPr>
          <w:p w14:paraId="5918D12B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The Logic of Python</w:t>
            </w:r>
          </w:p>
          <w:p w14:paraId="281D423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You make your code think, repeat, and respond - writing your first interactive programme</w:t>
            </w:r>
          </w:p>
          <w:p w14:paraId="058187BB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Conditional logic</w:t>
            </w:r>
          </w:p>
          <w:p w14:paraId="5540C54F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Iteration and loops</w:t>
            </w:r>
          </w:p>
          <w:p w14:paraId="30DE404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User input and interaction</w:t>
            </w:r>
          </w:p>
          <w:p w14:paraId="59543F0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Error messages and debugging</w:t>
            </w:r>
          </w:p>
        </w:tc>
        <w:tc>
          <w:tcPr>
            <w:tcW w:w="2707" w:type="dxa"/>
          </w:tcPr>
          <w:p w14:paraId="1001DC16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Write code that evaluates conditions and takes different actions based on the result</w:t>
            </w:r>
          </w:p>
          <w:p w14:paraId="3264FFD9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Use loops to process collections of data without repeating code manually</w:t>
            </w:r>
          </w:p>
          <w:p w14:paraId="67B80916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Build a programme that accepts and responds to typed input</w:t>
            </w:r>
          </w:p>
          <w:p w14:paraId="1A41885B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Read error messages and diagnose what went wrong</w:t>
            </w:r>
          </w:p>
        </w:tc>
        <w:tc>
          <w:tcPr>
            <w:tcW w:w="2707" w:type="dxa"/>
          </w:tcPr>
          <w:p w14:paraId="5F18CC18" w14:textId="77777777" w:rsidR="00FF66AF" w:rsidRDefault="00FF66AF"/>
        </w:tc>
        <w:tc>
          <w:tcPr>
            <w:tcW w:w="2707" w:type="dxa"/>
          </w:tcPr>
          <w:p w14:paraId="555AA80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Micro-lecture: the logic of Python</w:t>
            </w:r>
          </w:p>
          <w:p w14:paraId="11ED29A7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Session notebook: conditionals, loops, input, deliberate error exercises</w:t>
            </w:r>
          </w:p>
          <w:p w14:paraId="5263B0FA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Culminating exercise: first interactive programme</w:t>
            </w:r>
          </w:p>
          <w:p w14:paraId="5589415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Discussion: where does this kind of logic appear in real products?</w:t>
            </w:r>
          </w:p>
          <w:p w14:paraId="0D9C43E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Homework: RideAlong scenario exercises</w:t>
            </w:r>
          </w:p>
        </w:tc>
      </w:tr>
      <w:tr w:rsidR="00FF66AF" w14:paraId="65A83CC3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115958BB" w14:textId="77777777" w:rsidR="00FF66AF" w:rsidRDefault="00000000">
            <w:pPr>
              <w:spacing w:after="20"/>
            </w:pPr>
            <w:r>
              <w:rPr>
                <w:color w:val="F3F5F2"/>
              </w:rPr>
              <w:t>3</w:t>
            </w:r>
          </w:p>
        </w:tc>
        <w:tc>
          <w:tcPr>
            <w:tcW w:w="2707" w:type="dxa"/>
          </w:tcPr>
          <w:p w14:paraId="2BADA9FE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Functions</w:t>
            </w:r>
          </w:p>
          <w:p w14:paraId="405F479F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You learn to package code into reusable building blocks that form the foundation of every real application</w:t>
            </w:r>
          </w:p>
          <w:p w14:paraId="224B6A2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Code reuse and modularity</w:t>
            </w:r>
          </w:p>
          <w:p w14:paraId="4233B69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Parameters and return values</w:t>
            </w:r>
          </w:p>
          <w:p w14:paraId="54F01AE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Default values and optional arguments</w:t>
            </w:r>
          </w:p>
          <w:p w14:paraId="1A446F7A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Variable scope</w:t>
            </w:r>
          </w:p>
        </w:tc>
        <w:tc>
          <w:tcPr>
            <w:tcW w:w="2707" w:type="dxa"/>
          </w:tcPr>
          <w:p w14:paraId="4E755C3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Define and call reusable functions</w:t>
            </w:r>
          </w:p>
          <w:p w14:paraId="075F42A3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Pass values into functions and return results for further use</w:t>
            </w:r>
          </w:p>
          <w:p w14:paraId="6C8C1179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Apply default parameter values appropriately</w:t>
            </w:r>
          </w:p>
          <w:p w14:paraId="548739E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Write functions that combine conditional logic and loops</w:t>
            </w:r>
          </w:p>
          <w:p w14:paraId="62C44E5E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Understand the basics of variable scope</w:t>
            </w:r>
          </w:p>
        </w:tc>
        <w:tc>
          <w:tcPr>
            <w:tcW w:w="2707" w:type="dxa"/>
          </w:tcPr>
          <w:p w14:paraId="1FFF5FFD" w14:textId="77777777" w:rsidR="00FF66AF" w:rsidRDefault="00FF66AF"/>
        </w:tc>
        <w:tc>
          <w:tcPr>
            <w:tcW w:w="2707" w:type="dxa"/>
          </w:tcPr>
          <w:p w14:paraId="23123FB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Micro-lecture: what functions are and why they matter</w:t>
            </w:r>
          </w:p>
          <w:p w14:paraId="0E22D19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Session notebook: stepped function build-up, scope demo, deliberate bug exercises</w:t>
            </w:r>
          </w:p>
          <w:p w14:paraId="68CEF7E6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Discussion: describe a product feature as if it were a function</w:t>
            </w:r>
          </w:p>
          <w:p w14:paraId="67092A4A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Homework: RideAlong driver profile functions and fare estimator</w:t>
            </w:r>
          </w:p>
        </w:tc>
      </w:tr>
      <w:tr w:rsidR="00FF66AF" w14:paraId="3B7888C9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022FE38E" w14:textId="77777777" w:rsidR="00FF66AF" w:rsidRDefault="00000000">
            <w:pPr>
              <w:spacing w:after="20"/>
            </w:pPr>
            <w:r>
              <w:rPr>
                <w:color w:val="F3F5F2"/>
              </w:rPr>
              <w:lastRenderedPageBreak/>
              <w:t>4</w:t>
            </w:r>
          </w:p>
        </w:tc>
        <w:tc>
          <w:tcPr>
            <w:tcW w:w="2707" w:type="dxa"/>
          </w:tcPr>
          <w:p w14:paraId="0239627B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Working with Real Data</w:t>
            </w:r>
          </w:p>
          <w:p w14:paraId="6E83BC6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You load, explore, and interrogate a real dataset to answer genuine business questions</w:t>
            </w:r>
          </w:p>
          <w:p w14:paraId="4EDEF92D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Tabular data structures</w:t>
            </w:r>
          </w:p>
          <w:p w14:paraId="5B0A162D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Data exploration and profiling</w:t>
            </w:r>
          </w:p>
          <w:p w14:paraId="2D01AC97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Filtering and selection</w:t>
            </w:r>
          </w:p>
          <w:p w14:paraId="3446FA7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Aggregation and grouping</w:t>
            </w:r>
          </w:p>
          <w:p w14:paraId="220295DF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Missing data</w:t>
            </w:r>
          </w:p>
        </w:tc>
        <w:tc>
          <w:tcPr>
            <w:tcW w:w="2707" w:type="dxa"/>
          </w:tcPr>
          <w:p w14:paraId="583C572A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Load and explore a real tabular dataset programmatically</w:t>
            </w:r>
          </w:p>
          <w:p w14:paraId="1DE8C73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Select and filter data to answer specific questions</w:t>
            </w:r>
          </w:p>
          <w:p w14:paraId="062F6479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Summarise data by category and interpret the results</w:t>
            </w:r>
          </w:p>
          <w:p w14:paraId="632E211D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Recognise and handle missing values</w:t>
            </w:r>
          </w:p>
          <w:p w14:paraId="7BB94759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Explain how tabular data is structured in memory</w:t>
            </w:r>
          </w:p>
        </w:tc>
        <w:tc>
          <w:tcPr>
            <w:tcW w:w="2707" w:type="dxa"/>
          </w:tcPr>
          <w:p w14:paraId="0DF31E2A" w14:textId="77777777" w:rsidR="00FF66AF" w:rsidRDefault="00FF66AF"/>
        </w:tc>
        <w:tc>
          <w:tcPr>
            <w:tcW w:w="2707" w:type="dxa"/>
          </w:tcPr>
          <w:p w14:paraId="42D8FC69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Micro-lecture: working with tabular data</w:t>
            </w:r>
          </w:p>
          <w:p w14:paraId="1958291B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Session notebook: QuickBite dataset, exploration, filtering, sorting, groupby, missing data</w:t>
            </w:r>
          </w:p>
          <w:p w14:paraId="662DA5EE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Discussion: what business questions does grouped data answer?</w:t>
            </w:r>
          </w:p>
          <w:p w14:paraId="0043935A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Homework: pandas exercises on RideAlong flat dataset</w:t>
            </w:r>
          </w:p>
        </w:tc>
      </w:tr>
      <w:tr w:rsidR="00FF66AF" w14:paraId="1067AA5B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1A245D7E" w14:textId="77777777" w:rsidR="00FF66AF" w:rsidRDefault="00000000">
            <w:pPr>
              <w:spacing w:after="20"/>
            </w:pPr>
            <w:r>
              <w:rPr>
                <w:color w:val="F3F5F2"/>
              </w:rPr>
              <w:t>5</w:t>
            </w:r>
          </w:p>
        </w:tc>
        <w:tc>
          <w:tcPr>
            <w:tcW w:w="2707" w:type="dxa"/>
          </w:tcPr>
          <w:p w14:paraId="00235DCE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Structured Data and SQL</w:t>
            </w:r>
          </w:p>
          <w:p w14:paraId="67D24FB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You discover why serious products use relational databases and learn to query them directly</w:t>
            </w:r>
          </w:p>
          <w:p w14:paraId="0A4851C9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Relational data models</w:t>
            </w:r>
          </w:p>
          <w:p w14:paraId="13764006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The database landscape</w:t>
            </w:r>
          </w:p>
          <w:p w14:paraId="3A82DBE7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Data retrieval and filtering</w:t>
            </w:r>
          </w:p>
          <w:p w14:paraId="493B0FD3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Aggregation and grouping</w:t>
            </w:r>
          </w:p>
          <w:p w14:paraId="79DAE27F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Joining related tables</w:t>
            </w:r>
          </w:p>
          <w:p w14:paraId="5D3021F7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Data quality and silent errors</w:t>
            </w:r>
          </w:p>
        </w:tc>
        <w:tc>
          <w:tcPr>
            <w:tcW w:w="2707" w:type="dxa"/>
          </w:tcPr>
          <w:p w14:paraId="1A93D61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Explain why relational databases exist and how they differ from flat files</w:t>
            </w:r>
          </w:p>
          <w:p w14:paraId="34886C79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Write basic queries to retrieve, filter, and sort data</w:t>
            </w:r>
          </w:p>
          <w:p w14:paraId="70B62210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Summarise data by category using aggregation</w:t>
            </w:r>
          </w:p>
          <w:p w14:paraId="1645C44A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Combine data from multiple related tables</w:t>
            </w:r>
          </w:p>
          <w:p w14:paraId="0D8803C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Identify when a query produces a plausible but incorrect result</w:t>
            </w:r>
          </w:p>
        </w:tc>
        <w:tc>
          <w:tcPr>
            <w:tcW w:w="2707" w:type="dxa"/>
          </w:tcPr>
          <w:p w14:paraId="3604D7C8" w14:textId="77777777" w:rsidR="00FF66AF" w:rsidRDefault="00FF66AF"/>
        </w:tc>
        <w:tc>
          <w:tcPr>
            <w:tcW w:w="2707" w:type="dxa"/>
          </w:tcPr>
          <w:p w14:paraId="72D6F73C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Micro-lecture: structured data and the database landscape</w:t>
            </w:r>
          </w:p>
          <w:p w14:paraId="3BD7A1FF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Session notebook: relational model, SQL basics, groupby and join exercises</w:t>
            </w:r>
          </w:p>
          <w:p w14:paraId="5A6E8E60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Discussion: what does a silently wrong result tell you vs an outright error?</w:t>
            </w:r>
          </w:p>
          <w:p w14:paraId="5E58D170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Homework: SQL exercises on RideAlong normalised schema</w:t>
            </w:r>
          </w:p>
        </w:tc>
      </w:tr>
      <w:tr w:rsidR="00FF66AF" w14:paraId="48340549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73FF116A" w14:textId="77777777" w:rsidR="00FF66AF" w:rsidRDefault="00000000">
            <w:pPr>
              <w:spacing w:after="20"/>
            </w:pPr>
            <w:r>
              <w:rPr>
                <w:color w:val="F3F5F2"/>
              </w:rPr>
              <w:lastRenderedPageBreak/>
              <w:t>6</w:t>
            </w:r>
          </w:p>
        </w:tc>
        <w:tc>
          <w:tcPr>
            <w:tcW w:w="2707" w:type="dxa"/>
          </w:tcPr>
          <w:p w14:paraId="1B4BFDBB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AI-Assisted Development</w:t>
            </w:r>
          </w:p>
          <w:p w14:paraId="4D51A9E7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The module shifts gear: from writing code yourself to directing AI and evaluating what it produces</w:t>
            </w:r>
          </w:p>
          <w:p w14:paraId="50EFDAE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The Phase 2 shift</w:t>
            </w:r>
          </w:p>
          <w:p w14:paraId="1CACF36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AI coding tools and their differences</w:t>
            </w:r>
          </w:p>
          <w:p w14:paraId="3201C3EE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App types and architecture</w:t>
            </w:r>
          </w:p>
          <w:p w14:paraId="08C64653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Prompt construction and iteration</w:t>
            </w:r>
          </w:p>
          <w:p w14:paraId="39848EDB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AI failure modes</w:t>
            </w:r>
          </w:p>
          <w:p w14:paraId="2D6943F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Academic integrity in an AI context</w:t>
            </w:r>
          </w:p>
          <w:p w14:paraId="3A60735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Project scoping and direction</w:t>
            </w:r>
          </w:p>
        </w:tc>
        <w:tc>
          <w:tcPr>
            <w:tcW w:w="2707" w:type="dxa"/>
          </w:tcPr>
          <w:p w14:paraId="2135443F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Describe the shift from writing code to directing and evaluating AI-generated code</w:t>
            </w:r>
          </w:p>
          <w:p w14:paraId="1387D97D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Select an appropriate AI coding tool for a given task</w:t>
            </w:r>
          </w:p>
          <w:p w14:paraId="5DAF578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Write prompts that produce useful code and iterate when they do not</w:t>
            </w:r>
          </w:p>
          <w:p w14:paraId="2ABD4B4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Evaluate AI output critically and identify common failure modes</w:t>
            </w:r>
          </w:p>
          <w:p w14:paraId="3AFCD07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Articulate a project direction using the four questions</w:t>
            </w:r>
          </w:p>
        </w:tc>
        <w:tc>
          <w:tcPr>
            <w:tcW w:w="2707" w:type="dxa"/>
          </w:tcPr>
          <w:p w14:paraId="0FD5FC29" w14:textId="77777777" w:rsidR="00FF66AF" w:rsidRDefault="00000000">
            <w:pPr>
              <w:spacing w:after="20"/>
            </w:pPr>
            <w:r>
              <w:rPr>
                <w:color w:val="000000"/>
              </w:rPr>
              <w:t>Assessment brief discussed in session. Summative project work begins.</w:t>
            </w:r>
          </w:p>
        </w:tc>
        <w:tc>
          <w:tcPr>
            <w:tcW w:w="2707" w:type="dxa"/>
          </w:tcPr>
          <w:p w14:paraId="1F377AB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Assessment walkthrough</w:t>
            </w:r>
          </w:p>
          <w:p w14:paraId="2E6AFBA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Micro-lecture: AI toolkit, app types, and architecture</w:t>
            </w:r>
          </w:p>
          <w:p w14:paraId="5944C1E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Discussion: Karpathy "Software 2.0" reaction (full room)</w:t>
            </w:r>
          </w:p>
          <w:p w14:paraId="3DCEC5E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Project direction discussion: pairs apply the four questions to their app ideas</w:t>
            </w:r>
          </w:p>
          <w:p w14:paraId="408A2D3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Session notebook: prompt-generate-evaluate exercises, flawed code identification</w:t>
            </w:r>
          </w:p>
          <w:p w14:paraId="0FF5871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Blackboard Journal: app planning document</w:t>
            </w:r>
          </w:p>
          <w:p w14:paraId="594BB38D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Homework: iterative prompting and app planning</w:t>
            </w:r>
          </w:p>
        </w:tc>
      </w:tr>
      <w:tr w:rsidR="00FF66AF" w14:paraId="66953923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0EBB8BED" w14:textId="77777777" w:rsidR="00FF66AF" w:rsidRDefault="00000000">
            <w:pPr>
              <w:spacing w:after="20"/>
            </w:pPr>
            <w:r>
              <w:rPr>
                <w:color w:val="F3F5F2"/>
              </w:rPr>
              <w:lastRenderedPageBreak/>
              <w:t>7</w:t>
            </w:r>
          </w:p>
        </w:tc>
        <w:tc>
          <w:tcPr>
            <w:tcW w:w="2707" w:type="dxa"/>
          </w:tcPr>
          <w:p w14:paraId="4BF3C4BC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APIs and External Data</w:t>
            </w:r>
          </w:p>
          <w:p w14:paraId="61CF3EA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You connect your code to the outside world, pulling in live data from external services</w:t>
            </w:r>
          </w:p>
          <w:p w14:paraId="66A29AA0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APIs and the request/response cycle</w:t>
            </w:r>
          </w:p>
          <w:p w14:paraId="0712DACC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Data formats and structured responses</w:t>
            </w:r>
          </w:p>
          <w:p w14:paraId="7960827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Credential management and security</w:t>
            </w:r>
          </w:p>
          <w:p w14:paraId="0679546A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Responsible use of external services</w:t>
            </w:r>
          </w:p>
        </w:tc>
        <w:tc>
          <w:tcPr>
            <w:tcW w:w="2707" w:type="dxa"/>
          </w:tcPr>
          <w:p w14:paraId="77A829DE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Explain what an API is and how the request and response cycle works</w:t>
            </w:r>
          </w:p>
          <w:p w14:paraId="095B0ECE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Read and evaluate AI-generated code that calls an external service</w:t>
            </w:r>
          </w:p>
          <w:p w14:paraId="0553B0B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Extract specific fields from a structured data response</w:t>
            </w:r>
          </w:p>
          <w:p w14:paraId="76AEC83F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Store credentials securely and understand why this matters</w:t>
            </w:r>
          </w:p>
          <w:p w14:paraId="2A45177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Apply the evaluate-and-verify pattern to externally sourced code</w:t>
            </w:r>
          </w:p>
        </w:tc>
        <w:tc>
          <w:tcPr>
            <w:tcW w:w="2707" w:type="dxa"/>
          </w:tcPr>
          <w:p w14:paraId="37A11BF3" w14:textId="77777777" w:rsidR="00FF66AF" w:rsidRDefault="00FF66AF"/>
        </w:tc>
        <w:tc>
          <w:tcPr>
            <w:tcW w:w="2707" w:type="dxa"/>
          </w:tcPr>
          <w:p w14:paraId="3ABA0136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Micro-lecture: what APIs are and how they work</w:t>
            </w:r>
          </w:p>
          <w:p w14:paraId="0CCD367C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Session notebook: AI-generated API call, read, run, break, and fix</w:t>
            </w:r>
          </w:p>
          <w:p w14:paraId="37AFD990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Secure credential handling introduced and practised</w:t>
            </w:r>
          </w:p>
          <w:p w14:paraId="703A2AB9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Discussion: what external data could make your app more useful?</w:t>
            </w:r>
          </w:p>
          <w:p w14:paraId="0285EB0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Homework: call a public API relevant to the project</w:t>
            </w:r>
          </w:p>
        </w:tc>
      </w:tr>
      <w:tr w:rsidR="00FF66AF" w14:paraId="2CB92D92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05BDE144" w14:textId="77777777" w:rsidR="00FF66AF" w:rsidRDefault="00000000">
            <w:pPr>
              <w:spacing w:after="20"/>
            </w:pPr>
            <w:r>
              <w:rPr>
                <w:color w:val="F3F5F2"/>
              </w:rPr>
              <w:lastRenderedPageBreak/>
              <w:t>8</w:t>
            </w:r>
          </w:p>
        </w:tc>
        <w:tc>
          <w:tcPr>
            <w:tcW w:w="2707" w:type="dxa"/>
          </w:tcPr>
          <w:p w14:paraId="6077A73F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Vibe Coding</w:t>
            </w:r>
          </w:p>
          <w:p w14:paraId="695808E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You direct AI to generate whole features and application components, and learn to evaluate what comes back</w:t>
            </w:r>
          </w:p>
          <w:p w14:paraId="715A912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Whole-application generation from natural language</w:t>
            </w:r>
          </w:p>
          <w:p w14:paraId="3A7EB1EC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The vibe coding tool landscape</w:t>
            </w:r>
          </w:p>
          <w:p w14:paraId="297C8C3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Iteration and evaluation at the feature level</w:t>
            </w:r>
          </w:p>
          <w:p w14:paraId="2A1BFFE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Commercial viability and the four questions</w:t>
            </w:r>
          </w:p>
        </w:tc>
        <w:tc>
          <w:tcPr>
            <w:tcW w:w="2707" w:type="dxa"/>
          </w:tcPr>
          <w:p w14:paraId="0F345C2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Direct AI to generate a working application feature</w:t>
            </w:r>
          </w:p>
          <w:p w14:paraId="66BF9F27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Evaluate vibe-coded output at the feature level and iterate effectively</w:t>
            </w:r>
          </w:p>
          <w:p w14:paraId="60497F5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Apply the four questions to assess whether a product concept is viable</w:t>
            </w:r>
          </w:p>
          <w:p w14:paraId="7EA74D8C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Identify what needs fixing and how to describe the fix to AI</w:t>
            </w:r>
          </w:p>
        </w:tc>
        <w:tc>
          <w:tcPr>
            <w:tcW w:w="2707" w:type="dxa"/>
          </w:tcPr>
          <w:p w14:paraId="7356FA5A" w14:textId="77777777" w:rsidR="00FF66AF" w:rsidRDefault="00000000">
            <w:pPr>
              <w:spacing w:after="20"/>
            </w:pPr>
            <w:r>
              <w:rPr>
                <w:color w:val="000000"/>
              </w:rPr>
              <w:t>Progress check-in</w:t>
            </w:r>
          </w:p>
        </w:tc>
        <w:tc>
          <w:tcPr>
            <w:tcW w:w="2707" w:type="dxa"/>
          </w:tcPr>
          <w:p w14:paraId="6ACF50B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Micro-lecture: the vibe coding landscape</w:t>
            </w:r>
          </w:p>
          <w:p w14:paraId="2E579C33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Session: whole-feature generation and iteration in Codespaces</w:t>
            </w:r>
          </w:p>
          <w:p w14:paraId="72101AC7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Discussion: progress check-in, pairs share what is working and what is not</w:t>
            </w:r>
          </w:p>
          <w:p w14:paraId="6EE044B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Homework: generate and document a project feature</w:t>
            </w:r>
          </w:p>
        </w:tc>
      </w:tr>
      <w:tr w:rsidR="00FF66AF" w14:paraId="152E59DA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57161513" w14:textId="77777777" w:rsidR="00FF66AF" w:rsidRDefault="00000000">
            <w:pPr>
              <w:spacing w:after="20"/>
            </w:pPr>
            <w:r>
              <w:rPr>
                <w:color w:val="F3F5F2"/>
              </w:rPr>
              <w:t>9</w:t>
            </w:r>
          </w:p>
        </w:tc>
        <w:tc>
          <w:tcPr>
            <w:tcW w:w="2707" w:type="dxa"/>
          </w:tcPr>
          <w:p w14:paraId="05336E58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Data Visualisation</w:t>
            </w:r>
          </w:p>
          <w:p w14:paraId="211CE3C9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You turn data into charts that communicate clearly to a real audience</w:t>
            </w:r>
          </w:p>
          <w:p w14:paraId="6C5B6A3D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Chart types and their applications</w:t>
            </w:r>
          </w:p>
          <w:p w14:paraId="0A07864C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Exploratory vs presentational visualisation</w:t>
            </w:r>
          </w:p>
          <w:p w14:paraId="5DB7C6E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Design decisions and audience</w:t>
            </w:r>
          </w:p>
          <w:p w14:paraId="6E55AB8F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Evaluation of AI-generated chart code</w:t>
            </w:r>
          </w:p>
        </w:tc>
        <w:tc>
          <w:tcPr>
            <w:tcW w:w="2707" w:type="dxa"/>
          </w:tcPr>
          <w:p w14:paraId="67A3768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Choose appropriate chart types for different data and audiences</w:t>
            </w:r>
          </w:p>
          <w:p w14:paraId="0506C9FA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Evaluate and adapt AI-generated visualisation code</w:t>
            </w:r>
          </w:p>
          <w:p w14:paraId="707F206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Make and justify deliberate design decisions</w:t>
            </w:r>
          </w:p>
          <w:p w14:paraId="580A420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Integrate visualisations into a project as proper Python files</w:t>
            </w:r>
          </w:p>
        </w:tc>
        <w:tc>
          <w:tcPr>
            <w:tcW w:w="2707" w:type="dxa"/>
          </w:tcPr>
          <w:p w14:paraId="1C937B62" w14:textId="77777777" w:rsidR="00FF66AF" w:rsidRDefault="00FF66AF"/>
        </w:tc>
        <w:tc>
          <w:tcPr>
            <w:tcW w:w="2707" w:type="dxa"/>
          </w:tcPr>
          <w:p w14:paraId="60F10F9A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Micro-lecture: chart types and design principles</w:t>
            </w:r>
          </w:p>
          <w:p w14:paraId="1AF07F3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Session: AI-generated chart code, students evaluate and adapt</w:t>
            </w:r>
          </w:p>
          <w:p w14:paraId="174CDC30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Discussion: chart for analysis vs chart for an audience</w:t>
            </w:r>
          </w:p>
          <w:p w14:paraId="7AA7DF4C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Homework: three charts on project data built as Python files</w:t>
            </w:r>
          </w:p>
        </w:tc>
      </w:tr>
      <w:tr w:rsidR="00FF66AF" w14:paraId="1CDFEEC0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2E39C1C2" w14:textId="77777777" w:rsidR="00FF66AF" w:rsidRDefault="00000000">
            <w:pPr>
              <w:spacing w:after="20"/>
            </w:pPr>
            <w:r>
              <w:rPr>
                <w:color w:val="F3F5F2"/>
              </w:rPr>
              <w:lastRenderedPageBreak/>
              <w:t>10</w:t>
            </w:r>
          </w:p>
        </w:tc>
        <w:tc>
          <w:tcPr>
            <w:tcW w:w="2707" w:type="dxa"/>
          </w:tcPr>
          <w:p w14:paraId="78CB06D7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LLM Integration</w:t>
            </w:r>
          </w:p>
          <w:p w14:paraId="1FD25E5E" w14:textId="2934100F" w:rsidR="00FF66AF" w:rsidRDefault="00000000" w:rsidP="00E768E3">
            <w:pPr>
              <w:pStyle w:val="ListBullet"/>
              <w:spacing w:after="20"/>
            </w:pPr>
            <w:r w:rsidRPr="00E768E3">
              <w:rPr>
                <w:color w:val="000000"/>
              </w:rPr>
              <w:t>You embed a real AI feature into your application by calling a language model from Python</w:t>
            </w:r>
            <w:r w:rsidR="00E768E3" w:rsidRPr="00E768E3">
              <w:rPr>
                <w:color w:val="000000"/>
              </w:rPr>
              <w:t xml:space="preserve">. </w:t>
            </w:r>
            <w:r w:rsidR="00E768E3" w:rsidRPr="00E768E3">
              <w:rPr>
                <w:color w:val="000000"/>
              </w:rPr>
              <w:t>You embed a real AI feature into your application by calling a language model from Python</w:t>
            </w:r>
          </w:p>
          <w:p w14:paraId="647B0427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Language model APIs</w:t>
            </w:r>
          </w:p>
          <w:p w14:paraId="5E5B3B5C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Prompt templates and response handling</w:t>
            </w:r>
          </w:p>
          <w:p w14:paraId="6D01278A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AI feature design</w:t>
            </w:r>
          </w:p>
          <w:p w14:paraId="6056C14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Responsible and cost-aware API usage</w:t>
            </w:r>
          </w:p>
        </w:tc>
        <w:tc>
          <w:tcPr>
            <w:tcW w:w="2707" w:type="dxa"/>
          </w:tcPr>
          <w:p w14:paraId="7B41D393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Call a language model API from Python and handle the response</w:t>
            </w:r>
          </w:p>
          <w:p w14:paraId="275EA83D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Structure prompts programmatically using templates</w:t>
            </w:r>
          </w:p>
          <w:p w14:paraId="7568ED1F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Build and integrate a simple AI-powered feature into an existing codebase</w:t>
            </w:r>
          </w:p>
          <w:p w14:paraId="555DAA9B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Apply responsible usage practices for paid AI services</w:t>
            </w:r>
          </w:p>
        </w:tc>
        <w:tc>
          <w:tcPr>
            <w:tcW w:w="2707" w:type="dxa"/>
          </w:tcPr>
          <w:p w14:paraId="0566EF54" w14:textId="77777777" w:rsidR="00FF66AF" w:rsidRDefault="00FF66AF"/>
        </w:tc>
        <w:tc>
          <w:tcPr>
            <w:tcW w:w="2707" w:type="dxa"/>
          </w:tcPr>
          <w:p w14:paraId="58F81606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Micro-lecture: LLM APIs and how they differ from other APIs</w:t>
            </w:r>
          </w:p>
          <w:p w14:paraId="4071B9F9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Session: building an AI feature using the Azure OpenAI SDK</w:t>
            </w:r>
          </w:p>
          <w:p w14:paraId="65F85E7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Discussion: what does your AI feature actually do for the user?</w:t>
            </w:r>
          </w:p>
          <w:p w14:paraId="044D19B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Homework: integrate an AI feature into the project</w:t>
            </w:r>
          </w:p>
        </w:tc>
      </w:tr>
      <w:tr w:rsidR="00FF66AF" w14:paraId="50910A7A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55D705DA" w14:textId="77777777" w:rsidR="00FF66AF" w:rsidRDefault="00000000">
            <w:pPr>
              <w:spacing w:after="20"/>
            </w:pPr>
            <w:r>
              <w:rPr>
                <w:color w:val="F3F5F2"/>
              </w:rPr>
              <w:t>11</w:t>
            </w:r>
          </w:p>
        </w:tc>
        <w:tc>
          <w:tcPr>
            <w:tcW w:w="2707" w:type="dxa"/>
          </w:tcPr>
          <w:p w14:paraId="35086EB0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Deployment</w:t>
            </w:r>
          </w:p>
          <w:p w14:paraId="1F8B1E6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You deploy your application to a live URL that anyone in the world can visit</w:t>
            </w:r>
          </w:p>
          <w:p w14:paraId="3719D4F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App frameworks and interfaces</w:t>
            </w:r>
          </w:p>
          <w:p w14:paraId="750C047C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Cloud deployment</w:t>
            </w:r>
          </w:p>
          <w:p w14:paraId="6914F37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Deployment tool capabilities and limitations</w:t>
            </w:r>
          </w:p>
          <w:p w14:paraId="63CC338E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The path beyond simple deployment</w:t>
            </w:r>
          </w:p>
        </w:tc>
        <w:tc>
          <w:tcPr>
            <w:tcW w:w="2707" w:type="dxa"/>
          </w:tcPr>
          <w:p w14:paraId="2BE2B1F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Build and deploy a working interactive app to a live URL</w:t>
            </w:r>
          </w:p>
          <w:p w14:paraId="32D13ED9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Connect data and an AI feature to a user-facing interface</w:t>
            </w:r>
          </w:p>
          <w:p w14:paraId="2064CB93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Understand the capabilities and limitations of rapid deployment tools</w:t>
            </w:r>
          </w:p>
          <w:p w14:paraId="55E2777B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Obtain and share a live deployed URL</w:t>
            </w:r>
          </w:p>
        </w:tc>
        <w:tc>
          <w:tcPr>
            <w:tcW w:w="2707" w:type="dxa"/>
          </w:tcPr>
          <w:p w14:paraId="6C0E828C" w14:textId="77777777" w:rsidR="00FF66AF" w:rsidRDefault="00000000">
            <w:pPr>
              <w:spacing w:after="20"/>
            </w:pPr>
            <w:r>
              <w:rPr>
                <w:color w:val="000000"/>
              </w:rPr>
              <w:t>Milestone: live deployed app URL</w:t>
            </w:r>
          </w:p>
        </w:tc>
        <w:tc>
          <w:tcPr>
            <w:tcW w:w="2707" w:type="dxa"/>
          </w:tcPr>
          <w:p w14:paraId="03B31F09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Micro-lecture: Streamlit and deployment options</w:t>
            </w:r>
          </w:p>
          <w:p w14:paraId="09BA5E96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Session: build and deploy, students leave with a live URL</w:t>
            </w:r>
          </w:p>
          <w:p w14:paraId="4DCB4A7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Discussion: who are you deploying this for?</w:t>
            </w:r>
          </w:p>
          <w:p w14:paraId="0AF4133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Homework: continue building, core functionality working</w:t>
            </w:r>
          </w:p>
        </w:tc>
      </w:tr>
      <w:tr w:rsidR="00FF66AF" w14:paraId="0264E14D" w14:textId="77777777">
        <w:trPr>
          <w:cantSplit/>
          <w:jc w:val="center"/>
        </w:trPr>
        <w:tc>
          <w:tcPr>
            <w:tcW w:w="2707" w:type="dxa"/>
            <w:shd w:val="clear" w:color="auto" w:fill="1E6556"/>
          </w:tcPr>
          <w:p w14:paraId="674BD5B1" w14:textId="77777777" w:rsidR="00FF66AF" w:rsidRDefault="00000000">
            <w:pPr>
              <w:spacing w:after="20"/>
            </w:pPr>
            <w:r>
              <w:rPr>
                <w:color w:val="F3F5F2"/>
              </w:rPr>
              <w:lastRenderedPageBreak/>
              <w:t>12</w:t>
            </w:r>
          </w:p>
        </w:tc>
        <w:tc>
          <w:tcPr>
            <w:tcW w:w="2707" w:type="dxa"/>
          </w:tcPr>
          <w:p w14:paraId="6351CC4D" w14:textId="77777777" w:rsidR="00FF66AF" w:rsidRDefault="00000000">
            <w:pPr>
              <w:spacing w:after="20"/>
            </w:pPr>
            <w:r>
              <w:rPr>
                <w:b/>
                <w:color w:val="000000"/>
              </w:rPr>
              <w:t>Presentation and Reflection</w:t>
            </w:r>
          </w:p>
          <w:p w14:paraId="5417A07B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You pitch your live product to a panel, publish your portfolio, and reflect on what you built and how</w:t>
            </w:r>
          </w:p>
          <w:p w14:paraId="297467DA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Version control and commit history</w:t>
            </w:r>
          </w:p>
          <w:p w14:paraId="71C0CF83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Project documentation and README</w:t>
            </w:r>
          </w:p>
          <w:p w14:paraId="0CE5D312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Portfolio and professional presence</w:t>
            </w:r>
          </w:p>
          <w:p w14:paraId="67DF246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Product pitching and live demonstration</w:t>
            </w:r>
          </w:p>
          <w:p w14:paraId="7683FBC6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Critical reflection on AI-assisted development</w:t>
            </w:r>
          </w:p>
        </w:tc>
        <w:tc>
          <w:tcPr>
            <w:tcW w:w="2707" w:type="dxa"/>
          </w:tcPr>
          <w:p w14:paraId="405EC6E7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Produce a clean commit history and a clear project README</w:t>
            </w:r>
          </w:p>
          <w:p w14:paraId="0F015C05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Build and publish a portfolio site that documents the project</w:t>
            </w:r>
          </w:p>
          <w:p w14:paraId="4233E5F6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Deliver a confident pitch and live demo answering the four questions</w:t>
            </w:r>
          </w:p>
          <w:p w14:paraId="5C09E668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Reflect critically on AI's role in the development process</w:t>
            </w:r>
          </w:p>
        </w:tc>
        <w:tc>
          <w:tcPr>
            <w:tcW w:w="2707" w:type="dxa"/>
          </w:tcPr>
          <w:p w14:paraId="02D90E09" w14:textId="77777777" w:rsidR="00FF66AF" w:rsidRDefault="00000000">
            <w:pPr>
              <w:spacing w:after="20"/>
            </w:pPr>
            <w:r>
              <w:rPr>
                <w:color w:val="000000"/>
              </w:rPr>
              <w:t>Portfolio website due</w:t>
            </w:r>
          </w:p>
          <w:p w14:paraId="5BFC121C" w14:textId="77777777" w:rsidR="00FF66AF" w:rsidRDefault="00000000">
            <w:pPr>
              <w:spacing w:after="20"/>
            </w:pPr>
            <w:r>
              <w:rPr>
                <w:color w:val="000000"/>
              </w:rPr>
              <w:t>Deployed app due</w:t>
            </w:r>
          </w:p>
          <w:p w14:paraId="704FA7C5" w14:textId="77777777" w:rsidR="00FF66AF" w:rsidRDefault="00000000">
            <w:pPr>
              <w:spacing w:after="20"/>
            </w:pPr>
            <w:r>
              <w:rPr>
                <w:color w:val="000000"/>
              </w:rPr>
              <w:t>Dragons Den pitches (formative)</w:t>
            </w:r>
          </w:p>
        </w:tc>
        <w:tc>
          <w:tcPr>
            <w:tcW w:w="2707" w:type="dxa"/>
          </w:tcPr>
          <w:p w14:paraId="3AE41B1D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Session: Git workflow, README, and GitHub Pages portfolio site</w:t>
            </w:r>
          </w:p>
          <w:p w14:paraId="5BF10CC3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Dragons Den pitches: five minutes each, live demo, four questions, panel feedback</w:t>
            </w:r>
          </w:p>
          <w:p w14:paraId="49837DE4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Peer feedback and reflection</w:t>
            </w:r>
          </w:p>
          <w:p w14:paraId="548160A1" w14:textId="77777777" w:rsidR="00FF66AF" w:rsidRDefault="00000000">
            <w:pPr>
              <w:pStyle w:val="ListBullet"/>
              <w:spacing w:after="20"/>
            </w:pPr>
            <w:r>
              <w:rPr>
                <w:color w:val="000000"/>
              </w:rPr>
              <w:t>Project submission</w:t>
            </w:r>
          </w:p>
        </w:tc>
      </w:tr>
    </w:tbl>
    <w:p w14:paraId="7323EE28" w14:textId="77777777" w:rsidR="00FF66AF" w:rsidRDefault="00FF66AF"/>
    <w:p w14:paraId="447474A9" w14:textId="77777777" w:rsidR="00FF66AF" w:rsidRDefault="00FF66AF"/>
    <w:p w14:paraId="42AC592D" w14:textId="77777777" w:rsidR="00FF66AF" w:rsidRDefault="00000000">
      <w:pPr>
        <w:spacing w:after="120"/>
      </w:pPr>
      <w:r>
        <w:rPr>
          <w:i/>
        </w:rPr>
        <w:t>DSC502: Coding - Regent's University London - 2026/27</w:t>
      </w:r>
    </w:p>
    <w:sectPr w:rsidR="00FF66AF" w:rsidSect="00034616">
      <w:headerReference w:type="default" r:id="rId8"/>
      <w:footerReference w:type="even" r:id="rId9"/>
      <w:footerReference w:type="default" r:id="rId10"/>
      <w:footerReference w:type="first" r:id="rId11"/>
      <w:pgSz w:w="15840" w:h="12240" w:orient="landscape"/>
      <w:pgMar w:top="1008" w:right="1152" w:bottom="1008" w:left="1152" w:header="25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B78AA" w14:textId="77777777" w:rsidR="00ED600C" w:rsidRDefault="00ED600C">
      <w:pPr>
        <w:spacing w:after="0" w:line="240" w:lineRule="auto"/>
      </w:pPr>
      <w:r>
        <w:separator/>
      </w:r>
    </w:p>
  </w:endnote>
  <w:endnote w:type="continuationSeparator" w:id="0">
    <w:p w14:paraId="22644F0D" w14:textId="77777777" w:rsidR="00ED600C" w:rsidRDefault="00ED6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CDF59" w14:textId="1FF88F2D" w:rsidR="00930C96" w:rsidRDefault="00930C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996BF2" wp14:editId="6A647B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5470" cy="333375"/>
              <wp:effectExtent l="0" t="0" r="11430" b="0"/>
              <wp:wrapNone/>
              <wp:docPr id="1622844766" name="Text Box 2" descr="Regent's University Lond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547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2BCEFB" w14:textId="43B07004" w:rsidR="00930C96" w:rsidRPr="00930C96" w:rsidRDefault="00930C96" w:rsidP="00930C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30C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Regent's University London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96B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gent's University London - Internal" style="position:absolute;margin-left:0;margin-top:0;width:146.1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RkeDgIAABsEAAAOAAAAZHJzL2Uyb0RvYy54bWysU01v2zAMvQ/YfxB0X+xkzdoZcYqsRYYB&#10;QVsgHXqWZSk2IImCpMTOfv0o2Um2rqdiPsgUSfHj8XFx22tFDsL5FkxJp5OcEmE41K3ZlfTn8/rT&#10;DSU+MFMzBUaU9Cg8vV1+/LDobCFm0ICqhSMYxPiisyVtQrBFlnneCM38BKwwaJTgNAt4dbusdqzD&#10;6Fplszz/knXgauuAC+9Rez8Y6TLFl1Lw8CilF4GokmJtIZ0unVU8s+WCFTvHbNPysQz2jio0aw0m&#10;PYe6Z4GRvWv/CaVb7sCDDBMOOgMpWy5SD9jNNH/VzbZhVqReEBxvzzD5/xeWPxy29smR0H+DHgcY&#10;AemsLzwqYz+9dDr+sVKCdoTweIZN9IHw+OhmPr+6RhNH22f8rucxTHZ5bZ0P3wVoEoWSOhxLQosd&#10;Nj4MrieXmMzAulUqjUaZvxQYM2qyS4lRCn3Vj3VXUB+xHQfDpL3l6xZzbpgPT8zhaLFMpGt4xEMq&#10;6EoKo0RJA+7XW/roj4ijlZIOqVJSg1ymRP0wOInZ/CrPI7XSDQV3EqokTL/m82g3e30HyMIpLoTl&#10;SYzOQZ1E6UC/IJtXMRuamOGYs6TVSbwLA3FxG7hYrZITssiysDFby2PoCFZE8rl/Yc6OcAcc1AOc&#10;yMSKV6gPvvGlt6t9QOzTSCKwA5oj3sjANNRxWyLF/7wnr8tOL38DAAD//wMAUEsDBBQABgAIAAAA&#10;IQCzu1sN2gAAAAQBAAAPAAAAZHJzL2Rvd25yZXYueG1sTI/NTsMwEITvSLyDtUjcqFNLjSCNU1X8&#10;iSspEhw38TaOGq9D7Lbh7TFc4LLSaEYz35ab2Q3iRFPoPWtYLjIQxK03PXca3nZPN7cgQkQ2OHgm&#10;DV8UYFNdXpRYGH/mVzrVsROphEOBGmyMYyFlaC05DAs/Eidv7yeHMcmpk2bCcyp3g1RZlkuHPacF&#10;iyPdW2oP9dFpyB+et3Z8zz8+9yq8hMYfYu0ftb6+mrdrEJHm+BeGH/yEDlViavyRTRCDhvRI/L3J&#10;U3dKgWg0rNQKZFXK//DVNwAAAP//AwBQSwECLQAUAAYACAAAACEAtoM4kv4AAADhAQAAEwAAAAAA&#10;AAAAAAAAAAAAAAAAW0NvbnRlbnRfVHlwZXNdLnhtbFBLAQItABQABgAIAAAAIQA4/SH/1gAAAJQB&#10;AAALAAAAAAAAAAAAAAAAAC8BAABfcmVscy8ucmVsc1BLAQItABQABgAIAAAAIQAKPRkeDgIAABsE&#10;AAAOAAAAAAAAAAAAAAAAAC4CAABkcnMvZTJvRG9jLnhtbFBLAQItABQABgAIAAAAIQCzu1sN2gAA&#10;AAQBAAAPAAAAAAAAAAAAAAAAAGgEAABkcnMvZG93bnJldi54bWxQSwUGAAAAAAQABADzAAAAbwUA&#10;AAAA&#10;" filled="f" stroked="f">
              <v:textbox style="mso-fit-shape-to-text:t" inset="20pt,0,0,15pt">
                <w:txbxContent>
                  <w:p w14:paraId="782BCEFB" w14:textId="43B07004" w:rsidR="00930C96" w:rsidRPr="00930C96" w:rsidRDefault="00930C96" w:rsidP="00930C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30C9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Regent's University London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7F8E" w14:textId="4994E07E" w:rsidR="00FF66AF" w:rsidRDefault="00930C96">
    <w:pPr>
      <w:pStyle w:val="Footer"/>
      <w:jc w:val="center"/>
    </w:pPr>
    <w:r>
      <w:rPr>
        <w:rFonts w:ascii="Calibri" w:hAnsi="Calibri"/>
        <w:noProof/>
        <w:color w:val="646464"/>
        <w:sz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75164A" wp14:editId="61488897">
              <wp:simplePos x="730250" y="7175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5470" cy="333375"/>
              <wp:effectExtent l="0" t="0" r="11430" b="0"/>
              <wp:wrapNone/>
              <wp:docPr id="1864829379" name="Text Box 3" descr="Regent's University Lond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547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490F37" w14:textId="4ED99370" w:rsidR="00930C96" w:rsidRPr="00930C96" w:rsidRDefault="00930C96" w:rsidP="00930C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30C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Regent's University London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7516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gent's University London - Internal" style="position:absolute;left:0;text-align:left;margin-left:0;margin-top:0;width:146.1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0jcEAIAACIEAAAOAAAAZHJzL2Uyb0RvYy54bWysU11v2yAUfZ+0/4B4X+xk9dpZcaqsVaZJ&#10;UVspnfpMMMSWgIuAxM5+/S7YSdpuT9P8gC/cy/045zC/7bUiB+F8C6ai00lOiTAc6tbsKvrzefXp&#10;hhIfmKmZAiMqehSe3i4+fph3thQzaEDVwhFMYnzZ2Yo2IdgyyzxvhGZ+AlYYdEpwmgXcul1WO9Zh&#10;dq2yWZ5/yTpwtXXAhfd4ej846SLll1Lw8CilF4GoimJvIa0urdu4Zos5K3eO2ablYxvsH7rQrDVY&#10;9JzqngVG9q79I5VuuQMPMkw46AykbLlIM+A00/zdNJuGWZFmQXC8PcPk/19a/nDY2CdHQv8NeiQw&#10;AtJZX3o8jPP00un4x04J+hHC4xk20QfC46Wbori6RhdH32f8rouYJrvcts6H7wI0iUZFHdKS0GKH&#10;tQ9D6CkkFjOwapVK1Cjz5gBzxpPs0mK0Qr/tSVu/an8L9RGncjAQ7i1ftVh6zXx4Yg4Zxm5RteER&#10;F6mgqyiMFiUNuF9/O4/xCDx6KelQMRU1KGlK1A+DhMyKqzyPCks7NNzJ2CZj+jUvot/s9R2gGKf4&#10;LixPZgwO6mRKB/oFRb2M1dDFDMeaFd2ezLsw6BcfBRfLZQpCMVkW1mZjeUwdMYuAPvcvzNkR9YB8&#10;PcBJU6x8B/4QG296u9wHpCAxE/Ed0BxhRyEmbsdHE5X+ep+iLk978RsAAP//AwBQSwMEFAAGAAgA&#10;AAAhALO7Ww3aAAAABAEAAA8AAABkcnMvZG93bnJldi54bWxMj81OwzAQhO9IvIO1SNyoU0uNII1T&#10;VfyJKykSHDfxNo4ar0PstuHtMVzgstJoRjPflpvZDeJEU+g9a1guMhDErTc9dxredk83tyBCRDY4&#10;eCYNXxRgU11elFgYf+ZXOtWxE6mEQ4EabIxjIWVoLTkMCz8SJ2/vJ4cxyamTZsJzKneDVFmWS4c9&#10;pwWLI91bag/10WnIH563dnzPPz73KryExh9i7R+1vr6at2sQkeb4F4Yf/IQOVWJq/JFNEIOG9Ej8&#10;vclTd0qBaDSs1ApkVcr/8NU3AAAA//8DAFBLAQItABQABgAIAAAAIQC2gziS/gAAAOEBAAATAAAA&#10;AAAAAAAAAAAAAAAAAABbQ29udGVudF9UeXBlc10ueG1sUEsBAi0AFAAGAAgAAAAhADj9If/WAAAA&#10;lAEAAAsAAAAAAAAAAAAAAAAALwEAAF9yZWxzLy5yZWxzUEsBAi0AFAAGAAgAAAAhANR/SNwQAgAA&#10;IgQAAA4AAAAAAAAAAAAAAAAALgIAAGRycy9lMm9Eb2MueG1sUEsBAi0AFAAGAAgAAAAhALO7Ww3a&#10;AAAABAEAAA8AAAAAAAAAAAAAAAAAagQAAGRycy9kb3ducmV2LnhtbFBLBQYAAAAABAAEAPMAAABx&#10;BQAAAAA=&#10;" filled="f" stroked="f">
              <v:textbox style="mso-fit-shape-to-text:t" inset="20pt,0,0,15pt">
                <w:txbxContent>
                  <w:p w14:paraId="35490F37" w14:textId="4ED99370" w:rsidR="00930C96" w:rsidRPr="00930C96" w:rsidRDefault="00930C96" w:rsidP="00930C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30C9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Regent's University London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color w:val="646464"/>
        <w:sz w:val="18"/>
      </w:rPr>
      <w:t xml:space="preserve">– </w:t>
    </w:r>
    <w:r>
      <w:rPr>
        <w:rFonts w:ascii="Calibri" w:hAnsi="Calibri"/>
        <w:color w:val="646464"/>
        <w:sz w:val="18"/>
      </w:rPr>
      <w:fldChar w:fldCharType="begin"/>
    </w:r>
    <w:r>
      <w:rPr>
        <w:rFonts w:ascii="Calibri" w:hAnsi="Calibri"/>
        <w:color w:val="646464"/>
        <w:sz w:val="18"/>
      </w:rPr>
      <w:instrText>PAGE</w:instrText>
    </w:r>
    <w:r>
      <w:rPr>
        <w:rFonts w:ascii="Calibri" w:hAnsi="Calibri"/>
        <w:color w:val="646464"/>
        <w:sz w:val="18"/>
      </w:rPr>
      <w:fldChar w:fldCharType="separate"/>
    </w:r>
    <w:r w:rsidR="00F30EA3">
      <w:rPr>
        <w:rFonts w:ascii="Calibri" w:hAnsi="Calibri"/>
        <w:noProof/>
        <w:color w:val="646464"/>
        <w:sz w:val="18"/>
      </w:rPr>
      <w:t>1</w:t>
    </w:r>
    <w:r>
      <w:rPr>
        <w:rFonts w:ascii="Calibri" w:hAnsi="Calibri"/>
        <w:color w:val="646464"/>
        <w:sz w:val="18"/>
      </w:rPr>
      <w:fldChar w:fldCharType="end"/>
    </w:r>
    <w:r>
      <w:rPr>
        <w:rFonts w:ascii="Calibri" w:hAnsi="Calibri"/>
        <w:color w:val="646464"/>
        <w:sz w:val="18"/>
      </w:rPr>
      <w:t xml:space="preserve"> –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A4E18" w14:textId="67A16C0F" w:rsidR="00930C96" w:rsidRDefault="00930C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BB5F68" wp14:editId="5E134B6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5470" cy="333375"/>
              <wp:effectExtent l="0" t="0" r="11430" b="0"/>
              <wp:wrapNone/>
              <wp:docPr id="1986346857" name="Text Box 1" descr="Regent's University Lond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547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B4016B" w14:textId="6BA748ED" w:rsidR="00930C96" w:rsidRPr="00930C96" w:rsidRDefault="00930C96" w:rsidP="00930C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30C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Regent's University London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BB5F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gent's University London - Internal" style="position:absolute;margin-left:0;margin-top:0;width:146.1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bueEgIAACIEAAAOAAAAZHJzL2Uyb0RvYy54bWysU11v2yAUfZ+0/4B4X+xkzdpZcaqsVaZJ&#10;UVspnfqMMcSWgIuAxM5+/S44TrauT9X8gC/cy/0457C47bUiB+F8C6ak00lOiTAc6tbsSvrzef3p&#10;hhIfmKmZAiNKehSe3i4/flh0thAzaEDVwhFMYnzR2ZI2IdgiyzxvhGZ+AlYYdEpwmgXcul1WO9Zh&#10;dq2yWZ5/yTpwtXXAhfd4ej846TLll1Lw8CilF4GokmJvIa0urVVcs+WCFTvHbNPyUxvsHV1o1hos&#10;ek51zwIje9f+k0q33IEHGSYcdAZStlykGXCaaf5qmm3DrEizIDjenmHy/y8tfzhs7ZMjof8GPRIY&#10;AemsLzwexnl66XT8Y6cE/Qjh8Qyb6APh8dLNfH51jS6Ovs/4Xc9jmuxy2zofvgvQJBoldUhLQosd&#10;Nj4MoWNILGZg3SqVqFHmrwPMGU+yS4vRCn3Vk7Yu6Wxsv4L6iFM5GAj3lq9bLL1hPjwxhwxjt6ja&#10;8IiLVNCVFE4WJQ24X2+dx3gEHr2UdKiYkhqUNCXqh0FCZvOrPI8KSzs03GhUyZh+zefRb/b6DlCM&#10;U3wXliczBgc1mtKBfkFRr2I1dDHDsWZJq9G8C4N+8VFwsVqlIBSTZWFjtpbH1BGzCOhz/8KcPaEe&#10;kK8HGDXFilfgD7HxprerfUAKEjMR3wHNE+woxMTt6dFEpf+5T1GXp738DQAA//8DAFBLAwQUAAYA&#10;CAAAACEAs7tbDdoAAAAEAQAADwAAAGRycy9kb3ducmV2LnhtbEyPzU7DMBCE70i8g7VI3KhTS40g&#10;jVNV/IkrKRIcN/E2jhqvQ+y24e0xXOCy0mhGM9+Wm9kN4kRT6D1rWC4yEMStNz13Gt52Tze3IEJE&#10;Njh4Jg1fFGBTXV6UWBh/5lc61bETqYRDgRpsjGMhZWgtOQwLPxInb+8nhzHJqZNmwnMqd4NUWZZL&#10;hz2nBYsj3VtqD/XRacgfnrd2fM8/PvcqvITGH2LtH7W+vpq3axCR5vgXhh/8hA5VYmr8kU0Qg4b0&#10;SPy9yVN3SoFoNKzUCmRVyv/w1TcAAAD//wMAUEsBAi0AFAAGAAgAAAAhALaDOJL+AAAA4QEAABMA&#10;AAAAAAAAAAAAAAAAAAAAAFtDb250ZW50X1R5cGVzXS54bWxQSwECLQAUAAYACAAAACEAOP0h/9YA&#10;AACUAQAACwAAAAAAAAAAAAAAAAAvAQAAX3JlbHMvLnJlbHNQSwECLQAUAAYACAAAACEAhem7nhIC&#10;AAAiBAAADgAAAAAAAAAAAAAAAAAuAgAAZHJzL2Uyb0RvYy54bWxQSwECLQAUAAYACAAAACEAs7tb&#10;DdoAAAAEAQAADwAAAAAAAAAAAAAAAABsBAAAZHJzL2Rvd25yZXYueG1sUEsFBgAAAAAEAAQA8wAA&#10;AHMFAAAAAA==&#10;" filled="f" stroked="f">
              <v:textbox style="mso-fit-shape-to-text:t" inset="20pt,0,0,15pt">
                <w:txbxContent>
                  <w:p w14:paraId="43B4016B" w14:textId="6BA748ED" w:rsidR="00930C96" w:rsidRPr="00930C96" w:rsidRDefault="00930C96" w:rsidP="00930C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30C9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Regent's University London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7CE8F" w14:textId="77777777" w:rsidR="00ED600C" w:rsidRDefault="00ED600C">
      <w:pPr>
        <w:spacing w:after="0" w:line="240" w:lineRule="auto"/>
      </w:pPr>
      <w:r>
        <w:separator/>
      </w:r>
    </w:p>
  </w:footnote>
  <w:footnote w:type="continuationSeparator" w:id="0">
    <w:p w14:paraId="545F02A4" w14:textId="77777777" w:rsidR="00ED600C" w:rsidRDefault="00ED6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D9534" w14:textId="77777777" w:rsidR="00FF66AF" w:rsidRDefault="00000000">
    <w:pPr>
      <w:pStyle w:val="Header"/>
      <w:jc w:val="center"/>
    </w:pPr>
    <w:r>
      <w:rPr>
        <w:noProof/>
      </w:rPr>
      <w:drawing>
        <wp:inline distT="0" distB="0" distL="0" distR="0" wp14:anchorId="11E2B8FB" wp14:editId="41DF2BCE">
          <wp:extent cx="1188720" cy="37042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gent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370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562286">
    <w:abstractNumId w:val="8"/>
  </w:num>
  <w:num w:numId="2" w16cid:durableId="1208645292">
    <w:abstractNumId w:val="6"/>
  </w:num>
  <w:num w:numId="3" w16cid:durableId="1547371858">
    <w:abstractNumId w:val="5"/>
  </w:num>
  <w:num w:numId="4" w16cid:durableId="1383990330">
    <w:abstractNumId w:val="4"/>
  </w:num>
  <w:num w:numId="5" w16cid:durableId="1388336425">
    <w:abstractNumId w:val="7"/>
  </w:num>
  <w:num w:numId="6" w16cid:durableId="1953439697">
    <w:abstractNumId w:val="3"/>
  </w:num>
  <w:num w:numId="7" w16cid:durableId="1967470579">
    <w:abstractNumId w:val="2"/>
  </w:num>
  <w:num w:numId="8" w16cid:durableId="345865185">
    <w:abstractNumId w:val="1"/>
  </w:num>
  <w:num w:numId="9" w16cid:durableId="161501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2BB"/>
    <w:rsid w:val="0069247F"/>
    <w:rsid w:val="00930C96"/>
    <w:rsid w:val="00AA1D8D"/>
    <w:rsid w:val="00B03F39"/>
    <w:rsid w:val="00B47730"/>
    <w:rsid w:val="00CB0664"/>
    <w:rsid w:val="00E73785"/>
    <w:rsid w:val="00E768E3"/>
    <w:rsid w:val="00ED600C"/>
    <w:rsid w:val="00F22F35"/>
    <w:rsid w:val="00F30EA3"/>
    <w:rsid w:val="00FC693F"/>
    <w:rsid w:val="00FF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9D1056B-2E7D-4B94-94FE-1FC9A0EBF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 Next LT Pro" w:hAnsi="Avenir Next L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venir Next LT Pro" w:hAnsi="Avenir Next LT Pr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396176-4a7a-447e-9b5d-f72b014d4a0f}" enabled="1" method="Standard" siteId="{b40c8424-283d-4a7a-a31b-80b82fee130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Saint</dc:creator>
  <cp:keywords/>
  <dc:description/>
  <cp:lastModifiedBy>John Saint</cp:lastModifiedBy>
  <cp:revision>4</cp:revision>
  <dcterms:created xsi:type="dcterms:W3CDTF">2013-12-23T23:15:00Z</dcterms:created>
  <dcterms:modified xsi:type="dcterms:W3CDTF">2026-07-21T11:24:00Z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76653f69,60baa55e,6f2709c3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Regent's University London - Internal</vt:lpwstr>
  </property>
</Properties>
</file>