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62" w:rsidRPr="00BF36BA" w:rsidRDefault="00AE284E">
      <w:pPr>
        <w:shd w:val="clear" w:color="auto" w:fill="0000FF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7.95pt;margin-top:-40.15pt;width:116.65pt;height:34.25pt;z-index:-251658752;mso-position-horizontal-relative:text;mso-position-vertical-relative:text" wrapcoords="9288 0 -108 4393 -108 12814 9072 17573 10800 17573 972 19403 -108 19403 -108 21234 21492 21234 21600 19769 20304 19037 10800 17573 21384 17573 21600 14278 20844 11715 20736 5858 21600 2563 21600 1464 20628 0 9288 0">
            <v:imagedata r:id="rId6" o:title="Imagem-Novo-PAC"/>
            <w10:wrap type="tight"/>
          </v:shape>
        </w:pict>
      </w:r>
      <w:r w:rsidR="003E4382" w:rsidRPr="00BF36BA">
        <w:rPr>
          <w:b/>
          <w:noProof/>
          <w:sz w:val="28"/>
          <w:szCs w:val="28"/>
        </w:rPr>
        <w:t xml:space="preserve">Canal Sertão Alagoano - Trecho 5</w:t>
      </w:r>
    </w:p>
    <w:p w:rsidR="00AC3862" w:rsidRDefault="00880AB8" w:rsidP="008A6348">
      <w:pPr>
        <w:shd w:val="clear" w:color="auto" w:fill="0000FF"/>
      </w:pPr>
      <w:r>
        <w:rPr>
          <w:color w:val="FFFFFF"/>
          <w:sz w:val="20"/>
          <w:szCs w:val="20"/>
        </w:rPr>
        <w:t xml:space="preserve">Id </w:t>
      </w:r>
      <w:proofErr w:type="spellStart"/>
      <w:r>
        <w:rPr>
          <w:color w:val="FFFFFF"/>
          <w:sz w:val="20"/>
          <w:szCs w:val="20"/>
        </w:rPr>
        <w:t>Governa</w:t>
      </w:r>
      <w:proofErr w:type="spellEnd"/>
      <w:r w:rsidR="008A6348" w:rsidRPr="007B69EC">
        <w:rPr>
          <w:color w:val="FFFFFF"/>
          <w:sz w:val="20"/>
          <w:szCs w:val="20"/>
        </w:rPr>
        <w:t xml:space="preserve">: </w:t>
      </w:r>
      <w:proofErr w:type="gramStart"/>
      <w:r w:rsidR="008A6348" w:rsidRPr="007B69EC">
        <w:rPr>
          <w:color w:val="FFFFFF"/>
          <w:sz w:val="20"/>
          <w:szCs w:val="20"/>
        </w:rPr>
        <w:t xml:space="preserve">4580.0   </w:t>
      </w:r>
      <w:r w:rsidR="008A6348" w:rsidRPr="007B69EC">
        <w:rPr>
          <w:color w:val="FFFFFF"/>
          <w:sz w:val="20"/>
          <w:szCs w:val="20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 w:rsidRPr="007B69EC">
        <w:rPr>
          <w:color w:val="FFFFFF"/>
          <w:sz w:val="20"/>
          <w:szCs w:val="20"/>
        </w:rPr>
        <w:t xml:space="preserve">     </w:t>
      </w:r>
      <w:r w:rsidR="007B69EC">
        <w:rPr>
          <w:color w:val="FFFFFF"/>
          <w:sz w:val="20"/>
          <w:szCs w:val="20"/>
        </w:rPr>
        <w:t xml:space="preserve">              </w:t>
      </w:r>
      <w:r w:rsidR="00C57141" w:rsidRPr="007B69EC">
        <w:rPr>
          <w:color w:val="FFFFFF"/>
          <w:sz w:val="20"/>
          <w:szCs w:val="20"/>
        </w:rPr>
        <w:t xml:space="preserve">Data de </w:t>
      </w:r>
      <w:proofErr w:type="spellStart"/>
      <w:r w:rsidR="00C57141" w:rsidRPr="007B69EC">
        <w:rPr>
          <w:color w:val="FFFFFF"/>
          <w:sz w:val="20"/>
          <w:szCs w:val="20"/>
        </w:rPr>
        <w:t>referência</w:t>
      </w:r>
      <w:proofErr w:type="spellEnd"/>
      <w:r w:rsidR="00C57141" w:rsidRPr="007B69EC">
        <w:rPr>
          <w:color w:val="FFFFFF"/>
          <w:sz w:val="20"/>
          <w:szCs w:val="20"/>
        </w:rPr>
        <w:t xml:space="preserve">: 30/04/2025</w:t>
      </w:r>
    </w:p>
    <w:tbl>
      <w:tblPr>
        <w:tblStyle w:val="Tabelacomgrade"/>
        <w:tblpPr w:leftFromText="141" w:rightFromText="141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4320"/>
      </w:tblGrid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UF: AL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Meta: nan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>Executor: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Data de </w:t>
            </w:r>
            <w:proofErr w:type="spellStart"/>
            <w:r>
              <w:t xml:space="preserve">início</w:t>
            </w:r>
            <w:proofErr w:type="spellEnd"/>
            <w:r>
              <w:t xml:space="preserve">: nan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Data de </w:t>
            </w:r>
            <w:proofErr w:type="spellStart"/>
            <w:r>
              <w:t xml:space="preserve">conclusão</w:t>
            </w:r>
            <w:proofErr w:type="spellEnd"/>
            <w:r>
              <w:t xml:space="preserve">: nan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proofErr w:type="spellStart"/>
            <w:r>
              <w:t xml:space="preserve">Situação</w:t>
            </w:r>
            <w:proofErr w:type="spellEnd"/>
            <w:r>
              <w:t xml:space="preserve">: Em andamento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proofErr w:type="spellStart"/>
            <w:r>
              <w:t>Empreendimento</w:t>
            </w:r>
            <w:proofErr w:type="spellEnd"/>
            <w:r>
              <w:t xml:space="preserve"> </w:t>
            </w:r>
            <w:proofErr w:type="spellStart"/>
            <w:r>
              <w:t>paralisado</w:t>
            </w:r>
            <w:proofErr w:type="spellEnd"/>
            <w:r>
              <w:t>: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proofErr w:type="spellStart"/>
            <w:r>
              <w:t>Execução</w:t>
            </w:r>
            <w:proofErr w:type="spellEnd"/>
            <w:r>
              <w:t xml:space="preserve"> </w:t>
            </w:r>
            <w:proofErr w:type="spellStart"/>
            <w:r>
              <w:t xml:space="preserve">física</w:t>
            </w:r>
            <w:proofErr w:type="spellEnd"/>
            <w:r>
              <w:t xml:space="preserve"> (%):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Valor do </w:t>
            </w:r>
            <w:proofErr w:type="spellStart"/>
            <w:r>
              <w:t xml:space="preserve">empreendimento</w:t>
            </w:r>
            <w:proofErr w:type="spellEnd"/>
            <w:r>
              <w:t xml:space="preserve">: R$ 82.838.858,00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Id </w:t>
            </w:r>
            <w:proofErr w:type="spellStart"/>
            <w:r>
              <w:t>Governa</w:t>
            </w:r>
            <w:proofErr w:type="spellEnd"/>
            <w:r>
              <w:t xml:space="preserve">: 4580.0</w:t>
            </w:r>
          </w:p>
        </w:tc>
      </w:tr>
    </w:tbl>
    <w:p w:rsidR="00AC3862" w:rsidRDefault="001B27B7">
      <w:r>
        <w:t xml:space="preserve"> </w:t>
      </w:r>
    </w:p>
    <w:p w:rsidR="006433E3" w:rsidRDefault="006433E3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3657600" cy="3657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MIDR-removebg-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7B69EC" w:rsidRDefault="007B69EC"/>
    <w:p w:rsidR="007118FF" w:rsidRDefault="007118FF">
      <w:pPr>
        <w:pStyle w:val="Ttulo2"/>
      </w:pPr>
    </w:p>
    <w:p w:rsidR="007118FF" w:rsidRDefault="007118FF">
      <w:pPr>
        <w:pStyle w:val="Ttulo2"/>
      </w:pPr>
    </w:p>
    <w:p w:rsidR="007118FF" w:rsidRDefault="007118FF">
      <w:pPr>
        <w:pStyle w:val="Ttulo2"/>
      </w:pPr>
    </w:p>
    <w:p w:rsidR="00AC3862" w:rsidRDefault="00C57141">
      <w:pPr>
        <w:pStyle w:val="Ttulo2"/>
      </w:pPr>
      <w:proofErr w:type="spellStart"/>
      <w:r>
        <w:t>Resultados</w:t>
      </w:r>
      <w:proofErr w:type="spellEnd"/>
      <w:r>
        <w:t xml:space="preserve">:</w:t>
      </w:r>
      <w:bookmarkStart w:id="0" w:name="_GoBack"/>
      <w:bookmarkEnd w:id="0"/>
    </w:p>
    <w:p w:rsidR="006433E3" w:rsidRDefault="006433E3">
      <w:proofErr w:type="gramStart"/>
      <w:r>
        <w:t xml:space="preserve"> Termo de Compromisso nº  958270/2024, assinado em 09/05/2024.?</w:t>
        <w:br/>
        <w:t xml:space="preserve"/>
        <w:br/>
        <w:t xml:space="preserve"> A Resolução CGPAC Nº 3, de 7 de maio de 2024, incluiu a fase de obras na carteira do Novo PAC, considerando a conclusão da atualização do Estudo de Viabilidade Técnica, Econômica e Ambiental (EVTEA). ?</w:t>
        <w:br/>
        <w:t xml:space="preserve"/>
        <w:br/>
        <w:t xml:space="preserve"> Estado emitiu Ordem de Serviço em 09/05/2024 (notícia). ?</w:t>
        <w:br/>
        <w:t xml:space="preserve"/>
        <w:br/>
        <w:t xml:space="preserve"> Projeto executivo em elaboração. Obras não iniciadas. Licitação pretérita.?</w:t>
        <w:br/>
        <w:t xml:space="preserve"/>
        <w:br/>
        <w:t xml:space="preserve"> Superação da condição suspensiva (parcial) em 08/05/2025.</w:t>
      </w:r>
    </w:p>
    <w:p w:rsidR="00EE1929" w:rsidRDefault="00EE1929" w:rsidP="00EE1929">
      <w:pPr>
        <w:pStyle w:val="Ttulo2"/>
      </w:pPr>
      <w:proofErr w:type="spellStart"/>
      <w:r w:rsidRPr="00EE1929">
        <w:t>Restrições</w:t>
      </w:r>
      <w:proofErr w:type="spellEnd"/>
      <w:r>
        <w:t xml:space="preserve">:</w:t>
      </w:r>
    </w:p>
    <w:p w:rsidR="008A6348" w:rsidRPr="00EE1929" w:rsidRDefault="006433E3" w:rsidP="00EE1929">
      <w:proofErr w:type="gramStart"/>
      <w:r>
        <w:t xml:space="preserve">Não observadas.?</w:t>
      </w:r>
    </w:p>
    <w:p w:rsidR="00AC3862" w:rsidRDefault="00C57141">
      <w:pPr>
        <w:pStyle w:val="Ttulo2"/>
      </w:pPr>
      <w:proofErr w:type="spellStart"/>
      <w:r>
        <w:t>Observações</w:t>
      </w:r>
      <w:proofErr w:type="spellEnd"/>
      <w:r>
        <w:t xml:space="preserve">:</w:t>
      </w:r>
    </w:p>
    <w:p w:rsidR="006433E3" w:rsidRDefault="006433E3">
      <w:proofErr w:type="gramStart"/>
      <w:r>
        <w:t xml:space="preserve">Encaminhado p CGAEP em 23/12/2024, após a liberação de R$ 13.903.640,32 ref. à segunda parcela de 5% do projeto. Posição do Estado em 17/01/2025: 1- CERTOH: Ainda pendente, sem previsão; 2- Fundiário: 7,8km já regularizados, de um total de 26,6km; 3- Entrega: 4,5km relativos ao 1o seguimento.</w:t>
      </w:r>
    </w:p>
    <w:p w:rsidR="00AC3862" w:rsidRDefault="00C57141">
      <w:pPr>
        <w:pStyle w:val="Ttulo2"/>
      </w:pPr>
      <w:proofErr w:type="spellStart"/>
      <w:r>
        <w:t>Providências</w:t>
      </w:r>
      <w:proofErr w:type="spellEnd"/>
      <w:r>
        <w:t xml:space="preserve">:</w:t>
      </w:r>
    </w:p>
    <w:p w:rsidR="00AC3862" w:rsidRDefault="006433E3">
      <w:proofErr w:type="gramStart"/>
      <w:r>
        <w:t xml:space="preserve"> MIDR e Estado precisam finalizar registros do processo licitatório na Plataforma Transferegov (aba VRPL).?</w:t>
        <w:br/>
        <w:t xml:space="preserve"/>
        <w:br/>
        <w:t xml:space="preserve"> MIDR realizar repasse de recursos para apoiar início efetivo de obras.</w:t>
      </w:r>
    </w:p>
    <w:p w:rsidR="00AC3862" w:rsidRDefault="00C57141">
      <w:pPr>
        <w:pStyle w:val="Ttulo2"/>
      </w:pPr>
      <w:proofErr w:type="spellStart"/>
      <w:r>
        <w:t>Execução</w:t>
      </w:r>
      <w:proofErr w:type="spellEnd"/>
      <w:r>
        <w:t xml:space="preserve"> </w:t>
      </w:r>
      <w:proofErr w:type="spellStart"/>
      <w:r>
        <w:t>Financeira</w:t>
      </w:r>
      <w:proofErr w:type="spellEnd"/>
      <w:r>
        <w:t xml:space="preserve"> - NOVO PAC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9"/>
        <w:gridCol w:w="1129"/>
        <w:gridCol w:w="571"/>
        <w:gridCol w:w="571"/>
        <w:gridCol w:w="571"/>
        <w:gridCol w:w="571"/>
        <w:gridCol w:w="983"/>
        <w:gridCol w:w="425"/>
        <w:gridCol w:w="851"/>
        <w:gridCol w:w="2085"/>
      </w:tblGrid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Novo PAC</w:t>
            </w:r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Até</w:t>
            </w:r>
            <w:proofErr w:type="spellEnd"/>
            <w:r w:rsidRPr="00FA6B74">
              <w:rPr>
                <w:sz w:val="16"/>
                <w:szCs w:val="16"/>
              </w:rPr>
              <w:t xml:space="preserve"> 2022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2023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2024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2025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2026</w:t>
            </w: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2023-2026</w:t>
            </w: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%</w:t>
            </w: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Pós</w:t>
            </w:r>
            <w:proofErr w:type="spellEnd"/>
            <w:r w:rsidRPr="00FA6B74">
              <w:rPr>
                <w:sz w:val="16"/>
                <w:szCs w:val="16"/>
              </w:rPr>
              <w:t xml:space="preserve"> 2026</w:t>
            </w: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 xml:space="preserve">Total </w:t>
            </w:r>
            <w:proofErr w:type="spellStart"/>
            <w:r w:rsidRPr="00FA6B74">
              <w:rPr>
                <w:sz w:val="16"/>
                <w:szCs w:val="16"/>
              </w:rPr>
              <w:t>Geral</w:t>
            </w:r>
            <w:proofErr w:type="spellEnd"/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Planejado</w:t>
            </w:r>
            <w:proofErr w:type="spellEnd"/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Empenhado</w:t>
            </w:r>
            <w:proofErr w:type="spellEnd"/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Pago</w:t>
            </w:r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</w:tbl>
    <w:p w:rsidR="00C57141" w:rsidRDefault="00C57141"/>
    <w:sectPr w:rsidR="00C57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2B7E"/>
    <w:rsid w:val="0015074B"/>
    <w:rsid w:val="001B27B7"/>
    <w:rsid w:val="0029639D"/>
    <w:rsid w:val="00297DCA"/>
    <w:rsid w:val="003232FC"/>
    <w:rsid w:val="00326F90"/>
    <w:rsid w:val="003E4382"/>
    <w:rsid w:val="005D6D8F"/>
    <w:rsid w:val="006433E3"/>
    <w:rsid w:val="007118FF"/>
    <w:rsid w:val="007B69EC"/>
    <w:rsid w:val="00880AB8"/>
    <w:rsid w:val="008A6348"/>
    <w:rsid w:val="00964B62"/>
    <w:rsid w:val="009E6BFB"/>
    <w:rsid w:val="00AA1D8D"/>
    <w:rsid w:val="00AC3862"/>
    <w:rsid w:val="00AE284E"/>
    <w:rsid w:val="00B3533E"/>
    <w:rsid w:val="00B47730"/>
    <w:rsid w:val="00B7252F"/>
    <w:rsid w:val="00BF36BA"/>
    <w:rsid w:val="00C57141"/>
    <w:rsid w:val="00CB0664"/>
    <w:rsid w:val="00E511DA"/>
    <w:rsid w:val="00EE1929"/>
    <w:rsid w:val="00FA6B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479B45"/>
  <w14:defaultImageDpi w14:val="300"/>
  <w15:docId w15:val="{ABB651DD-CC52-4B53-9B5F-08BA387D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9EC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963F9C-2B5B-4C9F-B850-4467579E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Walyson da Costa Ferreira</cp:lastModifiedBy>
  <cp:revision>19</cp:revision>
  <dcterms:created xsi:type="dcterms:W3CDTF">2013-12-23T23:15:00Z</dcterms:created>
  <dcterms:modified xsi:type="dcterms:W3CDTF">2025-05-22T15:47:00Z</dcterms:modified>
  <cp:category/>
  <dc:identifier/>
  <dc:language/>
</cp:coreProperties>
</file>