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70E58" w14:textId="780E043B" w:rsidR="00B22441" w:rsidRDefault="00B22441" w:rsidP="640FFB2C">
      <w:pPr>
        <w:pStyle w:val="Heading1"/>
        <w:spacing w:before="322" w:after="322"/>
        <w:rPr>
          <w:sz w:val="48"/>
          <w:szCs w:val="48"/>
        </w:rPr>
      </w:pPr>
      <w:r>
        <w:rPr>
          <w:noProof/>
        </w:rPr>
        <w:drawing>
          <wp:inline distT="0" distB="0" distL="0" distR="0" wp14:anchorId="4CC54977" wp14:editId="47A03891">
            <wp:extent cx="5943600" cy="1057275"/>
            <wp:effectExtent l="0" t="0" r="0" b="0"/>
            <wp:docPr id="4586284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28496" name="Picture 458628496"/>
                    <pic:cNvPicPr/>
                  </pic:nvPicPr>
                  <pic:blipFill>
                    <a:blip r:embed="rId8">
                      <a:extLst>
                        <a:ext uri="{28A0092B-C50C-407E-A947-70E740481C1C}">
                          <a14:useLocalDpi xmlns:a14="http://schemas.microsoft.com/office/drawing/2010/main"/>
                        </a:ext>
                      </a:extLst>
                    </a:blip>
                    <a:stretch>
                      <a:fillRect/>
                    </a:stretch>
                  </pic:blipFill>
                  <pic:spPr>
                    <a:xfrm>
                      <a:off x="0" y="0"/>
                      <a:ext cx="5943600" cy="1057275"/>
                    </a:xfrm>
                    <a:prstGeom prst="rect">
                      <a:avLst/>
                    </a:prstGeom>
                  </pic:spPr>
                </pic:pic>
              </a:graphicData>
            </a:graphic>
          </wp:inline>
        </w:drawing>
      </w:r>
    </w:p>
    <w:p w14:paraId="3A6A0B6F" w14:textId="504D6336" w:rsidR="00E62B71" w:rsidRDefault="22A3BDF9" w:rsidP="640FFB2C">
      <w:pPr>
        <w:pStyle w:val="Heading1"/>
        <w:spacing w:before="322" w:after="322"/>
        <w:rPr>
          <w:sz w:val="48"/>
          <w:szCs w:val="48"/>
        </w:rPr>
      </w:pPr>
      <w:r w:rsidRPr="76D64AE0">
        <w:rPr>
          <w:sz w:val="48"/>
          <w:szCs w:val="48"/>
        </w:rPr>
        <w:t>MLU-</w:t>
      </w:r>
      <w:r w:rsidR="39A9DC51" w:rsidRPr="76D64AE0">
        <w:rPr>
          <w:sz w:val="48"/>
          <w:szCs w:val="48"/>
        </w:rPr>
        <w:t xml:space="preserve">EEP - Agentic AI </w:t>
      </w:r>
      <w:r w:rsidR="0026277C">
        <w:rPr>
          <w:sz w:val="48"/>
          <w:szCs w:val="48"/>
        </w:rPr>
        <w:t>Applications</w:t>
      </w:r>
      <w:r w:rsidR="39A9DC51" w:rsidRPr="76D64AE0">
        <w:rPr>
          <w:sz w:val="48"/>
          <w:szCs w:val="48"/>
        </w:rPr>
        <w:t xml:space="preserve"> </w:t>
      </w:r>
      <w:r w:rsidR="02D328FE" w:rsidRPr="76D64AE0">
        <w:rPr>
          <w:sz w:val="48"/>
          <w:szCs w:val="48"/>
        </w:rPr>
        <w:t>Embark Guide</w:t>
      </w:r>
    </w:p>
    <w:p w14:paraId="3C7A4AD9" w14:textId="6DFDB747" w:rsidR="00E62B71" w:rsidRDefault="39A9DC51" w:rsidP="640FFB2C">
      <w:pPr>
        <w:pStyle w:val="Heading2"/>
        <w:spacing w:before="299" w:after="299"/>
        <w:rPr>
          <w:sz w:val="36"/>
          <w:szCs w:val="36"/>
        </w:rPr>
      </w:pPr>
      <w:r w:rsidRPr="640FFB2C">
        <w:rPr>
          <w:sz w:val="36"/>
          <w:szCs w:val="36"/>
        </w:rPr>
        <w:t>Basic information</w:t>
      </w:r>
    </w:p>
    <w:p w14:paraId="702D7394" w14:textId="77777777" w:rsidR="00BC3A70" w:rsidRDefault="00BC3A70" w:rsidP="00BC3A70">
      <w:pPr>
        <w:spacing w:before="240" w:after="240"/>
        <w:rPr>
          <w:rFonts w:ascii="Aptos" w:eastAsia="Aptos" w:hAnsi="Aptos" w:cs="Aptos"/>
        </w:rPr>
      </w:pPr>
      <w:r w:rsidRPr="267C8DA5">
        <w:rPr>
          <w:rFonts w:ascii="Aptos" w:eastAsia="Aptos" w:hAnsi="Aptos" w:cs="Aptos"/>
          <w:b/>
          <w:bCs/>
        </w:rPr>
        <w:t>Course code name:</w:t>
      </w:r>
      <w:r w:rsidRPr="267C8DA5">
        <w:rPr>
          <w:rFonts w:ascii="Aptos" w:eastAsia="Aptos" w:hAnsi="Aptos" w:cs="Aptos"/>
        </w:rPr>
        <w:t xml:space="preserve"> MLU-EEP-AGAI-M</w:t>
      </w:r>
      <w:r>
        <w:rPr>
          <w:rFonts w:ascii="Aptos" w:eastAsia="Aptos" w:hAnsi="Aptos" w:cs="Aptos"/>
        </w:rPr>
        <w:t>2</w:t>
      </w:r>
    </w:p>
    <w:p w14:paraId="1AB7E4C9" w14:textId="77777777" w:rsidR="00BC3A70" w:rsidRDefault="00BC3A70" w:rsidP="00BC3A70">
      <w:pPr>
        <w:shd w:val="clear" w:color="auto" w:fill="FFFFFF" w:themeFill="background1"/>
        <w:spacing w:before="240" w:after="240"/>
      </w:pPr>
      <w:r w:rsidRPr="267C8DA5">
        <w:rPr>
          <w:rFonts w:ascii="Aptos" w:eastAsia="Aptos" w:hAnsi="Aptos" w:cs="Aptos"/>
          <w:b/>
          <w:bCs/>
        </w:rPr>
        <w:t>Course name:</w:t>
      </w:r>
      <w:r w:rsidRPr="267C8DA5">
        <w:rPr>
          <w:rFonts w:ascii="Aptos" w:eastAsia="Aptos" w:hAnsi="Aptos" w:cs="Aptos"/>
        </w:rPr>
        <w:t xml:space="preserve"> </w:t>
      </w:r>
      <w:r w:rsidRPr="267C8DA5">
        <w:rPr>
          <w:rFonts w:ascii="Aptos" w:eastAsia="Aptos" w:hAnsi="Aptos" w:cs="Aptos"/>
          <w:b/>
          <w:bCs/>
          <w:color w:val="232F3E"/>
        </w:rPr>
        <w:t>Agentic AI</w:t>
      </w:r>
      <w:r>
        <w:rPr>
          <w:rFonts w:ascii="Aptos" w:eastAsia="Aptos" w:hAnsi="Aptos" w:cs="Aptos"/>
          <w:b/>
          <w:bCs/>
          <w:color w:val="232F3E"/>
        </w:rPr>
        <w:t xml:space="preserve"> Applications</w:t>
      </w:r>
      <w:r w:rsidRPr="267C8DA5">
        <w:rPr>
          <w:rFonts w:ascii="Aptos" w:eastAsia="Aptos" w:hAnsi="Aptos" w:cs="Aptos"/>
          <w:b/>
          <w:bCs/>
          <w:color w:val="232F3E"/>
        </w:rPr>
        <w:t xml:space="preserve">: </w:t>
      </w:r>
      <w:r>
        <w:rPr>
          <w:rFonts w:ascii="Aptos" w:eastAsia="Aptos" w:hAnsi="Aptos" w:cs="Aptos"/>
          <w:b/>
          <w:bCs/>
          <w:color w:val="232F3E"/>
        </w:rPr>
        <w:t>from Concept to Code</w:t>
      </w:r>
    </w:p>
    <w:p w14:paraId="05040A0C" w14:textId="3A2A8D46" w:rsidR="00BC3A70" w:rsidRPr="00BC3A70" w:rsidRDefault="00BC3A70" w:rsidP="267C8DA5">
      <w:pPr>
        <w:shd w:val="clear" w:color="auto" w:fill="FFFFFF" w:themeFill="background1"/>
        <w:spacing w:after="90"/>
        <w:rPr>
          <w:rFonts w:ascii="Amazon Ember" w:eastAsia="Amazon Ember" w:hAnsi="Amazon Ember" w:cs="Amazon Ember"/>
          <w:color w:val="000000" w:themeColor="text1"/>
          <w:sz w:val="21"/>
          <w:szCs w:val="21"/>
        </w:rPr>
      </w:pPr>
      <w:r w:rsidRPr="267C8DA5">
        <w:rPr>
          <w:b/>
          <w:bCs/>
        </w:rPr>
        <w:t>Projected full duration:</w:t>
      </w:r>
      <w:r w:rsidRPr="267C8DA5">
        <w:rPr>
          <w:rFonts w:ascii="Amazon Ember" w:eastAsia="Amazon Ember" w:hAnsi="Amazon Ember" w:cs="Amazon Ember"/>
          <w:b/>
          <w:bCs/>
          <w:color w:val="000000" w:themeColor="text1"/>
          <w:sz w:val="21"/>
          <w:szCs w:val="21"/>
        </w:rPr>
        <w:t xml:space="preserve"> </w:t>
      </w:r>
      <w:r w:rsidRPr="267C8DA5">
        <w:t>4 hours (Can vary depending to modularization based on student's personas)</w:t>
      </w:r>
    </w:p>
    <w:p w14:paraId="3C63D03D" w14:textId="7737E7A7" w:rsidR="6A55FE66" w:rsidRDefault="6A55FE66" w:rsidP="267C8DA5">
      <w:pPr>
        <w:shd w:val="clear" w:color="auto" w:fill="FFFFFF" w:themeFill="background1"/>
        <w:spacing w:after="90"/>
      </w:pPr>
      <w:r w:rsidRPr="00BC3A70">
        <w:rPr>
          <w:b/>
          <w:bCs/>
        </w:rPr>
        <w:t xml:space="preserve">Note: </w:t>
      </w:r>
      <w:r w:rsidRPr="267C8DA5">
        <w:t xml:space="preserve">Use this document alongside </w:t>
      </w:r>
      <w:r w:rsidR="00BC3A70" w:rsidRPr="267C8DA5">
        <w:t>for</w:t>
      </w:r>
      <w:r w:rsidRPr="267C8DA5">
        <w:t xml:space="preserve"> more references about the course</w:t>
      </w:r>
    </w:p>
    <w:p w14:paraId="47181849" w14:textId="21871363" w:rsidR="6A55FE66" w:rsidRDefault="6A55FE66" w:rsidP="267C8DA5">
      <w:pPr>
        <w:pStyle w:val="Heading2"/>
      </w:pPr>
      <w:r w:rsidRPr="267C8DA5">
        <w:t>Embark Guide Motivation</w:t>
      </w:r>
    </w:p>
    <w:p w14:paraId="01722B45" w14:textId="0D8A9D8B" w:rsidR="00BC3A70" w:rsidRDefault="00BC3A70" w:rsidP="00BC3A70">
      <w:pPr>
        <w:shd w:val="clear" w:color="auto" w:fill="FFFFFF" w:themeFill="background1"/>
        <w:spacing w:after="90"/>
        <w:rPr>
          <w:color w:val="000000" w:themeColor="text1"/>
        </w:rPr>
      </w:pPr>
      <w:r w:rsidRPr="7DEB6400">
        <w:rPr>
          <w:color w:val="000000" w:themeColor="text1"/>
        </w:rPr>
        <w:t xml:space="preserve">As artificial intelligence rapidly transforms how we build software and solve complex problems, </w:t>
      </w:r>
      <w:r w:rsidRPr="7DEB6400">
        <w:rPr>
          <w:b/>
          <w:bCs/>
          <w:color w:val="000000" w:themeColor="text1"/>
        </w:rPr>
        <w:t>Agentic AI</w:t>
      </w:r>
      <w:r w:rsidRPr="7DEB6400">
        <w:rPr>
          <w:color w:val="000000" w:themeColor="text1"/>
        </w:rPr>
        <w:t xml:space="preserve"> represents the next frontier—systems that can reason, plan, and act autonomously to achieve goals. This Embark Guide supports the MLU-EEP Agentic AI </w:t>
      </w:r>
      <w:r>
        <w:rPr>
          <w:color w:val="000000" w:themeColor="text1"/>
        </w:rPr>
        <w:t>Applications</w:t>
      </w:r>
      <w:r w:rsidRPr="7DEB6400">
        <w:rPr>
          <w:color w:val="000000" w:themeColor="text1"/>
        </w:rPr>
        <w:t xml:space="preserve"> course (MLU-EEP-AGAI-M</w:t>
      </w:r>
      <w:r>
        <w:rPr>
          <w:color w:val="000000" w:themeColor="text1"/>
        </w:rPr>
        <w:t>2</w:t>
      </w:r>
      <w:r w:rsidRPr="7DEB6400">
        <w:rPr>
          <w:color w:val="000000" w:themeColor="text1"/>
        </w:rPr>
        <w:t>), a 4-hour foundational module designed to equip educators with the essential concepts and hands-on experience needed to teach Agentic AI effectively.</w:t>
      </w:r>
    </w:p>
    <w:p w14:paraId="13F29D1B" w14:textId="77777777" w:rsidR="00BC3A70" w:rsidRDefault="00BC3A70" w:rsidP="00BC3A70">
      <w:pPr>
        <w:shd w:val="clear" w:color="auto" w:fill="FFFFFF" w:themeFill="background1"/>
        <w:spacing w:after="90"/>
        <w:rPr>
          <w:color w:val="000000" w:themeColor="text1"/>
        </w:rPr>
      </w:pPr>
      <w:r w:rsidRPr="7DEB6400">
        <w:rPr>
          <w:color w:val="000000" w:themeColor="text1"/>
        </w:rPr>
        <w:t>The motivation for this guide stems from three key needs:</w:t>
      </w:r>
    </w:p>
    <w:p w14:paraId="5D81E0A3" w14:textId="77777777" w:rsidR="00BC3A70" w:rsidRDefault="00BC3A70" w:rsidP="00BC3A70">
      <w:pPr>
        <w:shd w:val="clear" w:color="auto" w:fill="FFFFFF" w:themeFill="background1"/>
        <w:spacing w:after="90"/>
        <w:rPr>
          <w:color w:val="000000" w:themeColor="text1"/>
        </w:rPr>
      </w:pPr>
      <w:r w:rsidRPr="7DEB6400">
        <w:rPr>
          <w:b/>
          <w:bCs/>
          <w:color w:val="000000" w:themeColor="text1"/>
        </w:rPr>
        <w:lastRenderedPageBreak/>
        <w:t>Bridging the Knowledge Gap</w:t>
      </w:r>
      <w:r w:rsidRPr="7DEB6400">
        <w:rPr>
          <w:color w:val="000000" w:themeColor="text1"/>
        </w:rPr>
        <w:t>: Agentic AI is an emerging field that many educators are encountering for the first time. This guide provides the scaffolding needed to confidently introduce these concepts to students across diverse technical backgrounds.</w:t>
      </w:r>
    </w:p>
    <w:p w14:paraId="5A93ABA9" w14:textId="77777777" w:rsidR="00BC3A70" w:rsidRDefault="00BC3A70" w:rsidP="00BC3A70">
      <w:pPr>
        <w:shd w:val="clear" w:color="auto" w:fill="FFFFFF" w:themeFill="background1"/>
        <w:spacing w:after="90"/>
        <w:rPr>
          <w:color w:val="000000" w:themeColor="text1"/>
        </w:rPr>
      </w:pPr>
      <w:r w:rsidRPr="7DEB6400">
        <w:rPr>
          <w:b/>
          <w:bCs/>
          <w:color w:val="000000" w:themeColor="text1"/>
        </w:rPr>
        <w:t>Enabling Flexible Delivery</w:t>
      </w:r>
      <w:r w:rsidRPr="7DEB6400">
        <w:rPr>
          <w:color w:val="000000" w:themeColor="text1"/>
        </w:rPr>
        <w:t>: Educational contexts vary widely—from engineering programs requiring deep technical implementation to business programs focusing on strategic applications. This guide's modular structure allows you to adapt content to your specific audience and time constraints.</w:t>
      </w:r>
    </w:p>
    <w:p w14:paraId="4592EE82" w14:textId="77777777" w:rsidR="00980C30" w:rsidRDefault="00BC3A70" w:rsidP="00980C30">
      <w:pPr>
        <w:shd w:val="clear" w:color="auto" w:fill="FFFFFF" w:themeFill="background1"/>
        <w:spacing w:after="90"/>
        <w:rPr>
          <w:color w:val="000000" w:themeColor="text1"/>
        </w:rPr>
      </w:pPr>
      <w:r w:rsidRPr="7DEB6400">
        <w:rPr>
          <w:b/>
          <w:bCs/>
          <w:color w:val="000000" w:themeColor="text1"/>
        </w:rPr>
        <w:t>Accelerating Practical Understanding</w:t>
      </w:r>
      <w:r w:rsidRPr="7DEB6400">
        <w:rPr>
          <w:color w:val="000000" w:themeColor="text1"/>
        </w:rPr>
        <w:t>: Rather than purely theoretical instruction, this guide emphasizes hands-on learning through persona-based activities. Students gain immediate, practical experience with Agentic AI tools, making abstract concepts tangible and relevant to their future careers.</w:t>
      </w:r>
      <w:r w:rsidR="00980C30">
        <w:rPr>
          <w:color w:val="000000" w:themeColor="text1"/>
        </w:rPr>
        <w:t xml:space="preserve"> </w:t>
      </w:r>
    </w:p>
    <w:p w14:paraId="1B3E4ED7" w14:textId="77777777" w:rsidR="00980C30" w:rsidRDefault="00BC3A70" w:rsidP="00980C30">
      <w:pPr>
        <w:shd w:val="clear" w:color="auto" w:fill="FFFFFF" w:themeFill="background1"/>
        <w:spacing w:after="90"/>
        <w:rPr>
          <w:color w:val="000000" w:themeColor="text1"/>
        </w:rPr>
      </w:pPr>
      <w:r w:rsidRPr="7DEB6400">
        <w:rPr>
          <w:color w:val="000000" w:themeColor="text1"/>
        </w:rPr>
        <w:t>Whether you're teaching computer science students who will build these systems, business students who will deploy them strategically, or interdisciplinary learners who need foundational literacy, this guide provides the framework to deliver impactful Agentic AI education.</w:t>
      </w:r>
    </w:p>
    <w:p w14:paraId="55827D59" w14:textId="70482848" w:rsidR="6A55FE66" w:rsidRPr="00980C30" w:rsidRDefault="6A55FE66" w:rsidP="00980C30">
      <w:pPr>
        <w:shd w:val="clear" w:color="auto" w:fill="FFFFFF" w:themeFill="background1"/>
        <w:spacing w:after="90"/>
        <w:rPr>
          <w:color w:val="000000" w:themeColor="text1"/>
        </w:rPr>
      </w:pPr>
      <w:r w:rsidRPr="00BC3A70">
        <w:rPr>
          <w:b/>
          <w:bCs/>
        </w:rPr>
        <w:t>Note:</w:t>
      </w:r>
      <w:r w:rsidRPr="00BC3A70">
        <w:t xml:space="preserve"> Read the module</w:t>
      </w:r>
      <w:r w:rsidR="00447E18">
        <w:t>’s</w:t>
      </w:r>
      <w:r w:rsidRPr="00BC3A70">
        <w:t xml:space="preserve"> Educator Guide before going through this embark guide</w:t>
      </w:r>
      <w:r w:rsidR="3F1DA007" w:rsidRPr="267C8DA5">
        <w:rPr>
          <w:rFonts w:ascii="Aptos" w:eastAsia="Aptos" w:hAnsi="Aptos" w:cs="Aptos"/>
          <w:color w:val="000000" w:themeColor="text1"/>
        </w:rPr>
        <w:t xml:space="preserve"> </w:t>
      </w:r>
    </w:p>
    <w:p w14:paraId="723AD22F" w14:textId="39BCA0A2" w:rsidR="5490355F" w:rsidRDefault="5490355F" w:rsidP="267C8DA5">
      <w:pPr>
        <w:pStyle w:val="Heading2"/>
      </w:pPr>
      <w:r w:rsidRPr="267C8DA5">
        <w:lastRenderedPageBreak/>
        <w:t>How to use this guide</w:t>
      </w:r>
    </w:p>
    <w:p w14:paraId="035A8497" w14:textId="77777777" w:rsidR="00447E18" w:rsidRDefault="00447E18" w:rsidP="00447E18">
      <w:pPr>
        <w:keepNext/>
        <w:keepLines/>
        <w:shd w:val="clear" w:color="auto" w:fill="FFFFFF" w:themeFill="background1"/>
        <w:spacing w:after="90"/>
        <w:rPr>
          <w:color w:val="000000" w:themeColor="text1"/>
        </w:rPr>
      </w:pPr>
      <w:r w:rsidRPr="7DEB6400">
        <w:rPr>
          <w:color w:val="000000" w:themeColor="text1"/>
        </w:rPr>
        <w:t xml:space="preserve">This Embark Guide is designed as a </w:t>
      </w:r>
      <w:r w:rsidRPr="7DEB6400">
        <w:rPr>
          <w:b/>
          <w:bCs/>
          <w:color w:val="000000" w:themeColor="text1"/>
        </w:rPr>
        <w:t>flexible teaching companion</w:t>
      </w:r>
      <w:r w:rsidRPr="7DEB6400">
        <w:rPr>
          <w:color w:val="000000" w:themeColor="text1"/>
        </w:rPr>
        <w:t xml:space="preserve"> that works alongside the core course materials. Follow these steps to maximize its effectiveness:</w:t>
      </w:r>
    </w:p>
    <w:p w14:paraId="429D50B9" w14:textId="77777777" w:rsidR="00447E18" w:rsidRDefault="00447E18" w:rsidP="00447E18">
      <w:pPr>
        <w:pStyle w:val="Heading3"/>
        <w:rPr>
          <w:rFonts w:eastAsiaTheme="minorEastAsia" w:cstheme="minorBidi"/>
          <w:color w:val="000000" w:themeColor="text1"/>
          <w:sz w:val="24"/>
          <w:szCs w:val="24"/>
        </w:rPr>
      </w:pPr>
      <w:r w:rsidRPr="7DEB6400">
        <w:t>Before You Begin</w:t>
      </w:r>
    </w:p>
    <w:p w14:paraId="282EA811" w14:textId="77777777" w:rsidR="00447E18" w:rsidRDefault="00447E18" w:rsidP="00447E18">
      <w:pPr>
        <w:keepNext/>
        <w:keepLines/>
        <w:shd w:val="clear" w:color="auto" w:fill="FFFFFF" w:themeFill="background1"/>
        <w:spacing w:after="90"/>
        <w:rPr>
          <w:color w:val="000000" w:themeColor="text1"/>
        </w:rPr>
      </w:pPr>
      <w:r w:rsidRPr="7DEB6400">
        <w:rPr>
          <w:b/>
          <w:bCs/>
          <w:color w:val="000000" w:themeColor="text1"/>
        </w:rPr>
        <w:t>Read the Module Design Doc first</w:t>
      </w:r>
      <w:r w:rsidRPr="7DEB6400">
        <w:rPr>
          <w:color w:val="000000" w:themeColor="text1"/>
        </w:rPr>
        <w:t xml:space="preserve"> - This provides essential context about learning objectives, assessment strategies, and pedagogical approaches that inform how you'll use this Embark Guide.</w:t>
      </w:r>
    </w:p>
    <w:p w14:paraId="20F26C5E" w14:textId="77777777" w:rsidR="00447E18" w:rsidRDefault="00447E18" w:rsidP="00447E18">
      <w:pPr>
        <w:keepNext/>
        <w:keepLines/>
        <w:shd w:val="clear" w:color="auto" w:fill="FFFFFF" w:themeFill="background1"/>
        <w:spacing w:after="90"/>
        <w:rPr>
          <w:color w:val="000000" w:themeColor="text1"/>
        </w:rPr>
      </w:pPr>
      <w:r w:rsidRPr="007B55E4">
        <w:rPr>
          <w:noProof/>
          <w:sz w:val="36"/>
          <w:szCs w:val="36"/>
        </w:rPr>
        <w:drawing>
          <wp:anchor distT="0" distB="0" distL="114300" distR="114300" simplePos="0" relativeHeight="251659264" behindDoc="0" locked="0" layoutInCell="1" allowOverlap="1" wp14:anchorId="0DCB24D8" wp14:editId="45511C94">
            <wp:simplePos x="0" y="0"/>
            <wp:positionH relativeFrom="column">
              <wp:posOffset>391583</wp:posOffset>
            </wp:positionH>
            <wp:positionV relativeFrom="paragraph">
              <wp:posOffset>226695</wp:posOffset>
            </wp:positionV>
            <wp:extent cx="262255" cy="233045"/>
            <wp:effectExtent l="0" t="0" r="4445" b="0"/>
            <wp:wrapNone/>
            <wp:docPr id="9"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9"/>
                    <a:stretch>
                      <a:fillRect/>
                    </a:stretch>
                  </pic:blipFill>
                  <pic:spPr>
                    <a:xfrm>
                      <a:off x="0" y="0"/>
                      <a:ext cx="262255" cy="233045"/>
                    </a:xfrm>
                    <a:prstGeom prst="rect">
                      <a:avLst/>
                    </a:prstGeom>
                  </pic:spPr>
                </pic:pic>
              </a:graphicData>
            </a:graphic>
            <wp14:sizeRelH relativeFrom="margin">
              <wp14:pctWidth>0</wp14:pctWidth>
            </wp14:sizeRelH>
            <wp14:sizeRelV relativeFrom="margin">
              <wp14:pctHeight>0</wp14:pctHeight>
            </wp14:sizeRelV>
          </wp:anchor>
        </w:drawing>
      </w:r>
      <w:r w:rsidRPr="7DEB6400">
        <w:rPr>
          <w:b/>
          <w:bCs/>
          <w:color w:val="000000" w:themeColor="text1"/>
        </w:rPr>
        <w:t>Identify your audience persona(s)</w:t>
      </w:r>
      <w:r w:rsidRPr="7DEB6400">
        <w:rPr>
          <w:color w:val="000000" w:themeColor="text1"/>
        </w:rPr>
        <w:t xml:space="preserve"> - Determine whether your students align with:</w:t>
      </w:r>
    </w:p>
    <w:p w14:paraId="0F3423F9" w14:textId="77777777" w:rsidR="00447E18" w:rsidRDefault="00447E18" w:rsidP="00447E18">
      <w:pPr>
        <w:pStyle w:val="ListParagraph"/>
        <w:keepNext/>
        <w:keepLines/>
        <w:numPr>
          <w:ilvl w:val="0"/>
          <w:numId w:val="25"/>
        </w:numPr>
        <w:shd w:val="clear" w:color="auto" w:fill="FFFFFF" w:themeFill="background1"/>
        <w:spacing w:after="0"/>
        <w:rPr>
          <w:color w:val="000000" w:themeColor="text1"/>
        </w:rPr>
      </w:pPr>
      <w:r w:rsidRPr="007B55E4">
        <w:rPr>
          <w:noProof/>
          <w:sz w:val="36"/>
          <w:szCs w:val="36"/>
        </w:rPr>
        <w:drawing>
          <wp:anchor distT="0" distB="0" distL="114300" distR="114300" simplePos="0" relativeHeight="251660288" behindDoc="0" locked="0" layoutInCell="1" allowOverlap="1" wp14:anchorId="53C236C0" wp14:editId="5CBB4D8C">
            <wp:simplePos x="0" y="0"/>
            <wp:positionH relativeFrom="column">
              <wp:posOffset>376204</wp:posOffset>
            </wp:positionH>
            <wp:positionV relativeFrom="paragraph">
              <wp:posOffset>190500</wp:posOffset>
            </wp:positionV>
            <wp:extent cx="276417" cy="245533"/>
            <wp:effectExtent l="0" t="0" r="3175" b="0"/>
            <wp:wrapNone/>
            <wp:docPr id="11"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10"/>
                    <a:stretch>
                      <a:fillRect/>
                    </a:stretch>
                  </pic:blipFill>
                  <pic:spPr>
                    <a:xfrm>
                      <a:off x="0" y="0"/>
                      <a:ext cx="276417" cy="245533"/>
                    </a:xfrm>
                    <a:prstGeom prst="rect">
                      <a:avLst/>
                    </a:prstGeom>
                  </pic:spPr>
                </pic:pic>
              </a:graphicData>
            </a:graphic>
            <wp14:sizeRelH relativeFrom="margin">
              <wp14:pctWidth>0</wp14:pctWidth>
            </wp14:sizeRelH>
            <wp14:sizeRelV relativeFrom="margin">
              <wp14:pctHeight>0</wp14:pctHeight>
            </wp14:sizeRelV>
          </wp:anchor>
        </w:drawing>
      </w:r>
      <w:r>
        <w:rPr>
          <w:b/>
          <w:bCs/>
          <w:color w:val="000000" w:themeColor="text1"/>
        </w:rPr>
        <w:t xml:space="preserve">        </w:t>
      </w:r>
      <w:r w:rsidRPr="7DEB6400">
        <w:rPr>
          <w:b/>
          <w:bCs/>
          <w:color w:val="000000" w:themeColor="text1"/>
        </w:rPr>
        <w:t>Code-free persona</w:t>
      </w:r>
      <w:r w:rsidRPr="7DEB6400">
        <w:rPr>
          <w:color w:val="000000" w:themeColor="text1"/>
        </w:rPr>
        <w:t>: Students focusing on AI concepts, strategy, and no-code tools</w:t>
      </w:r>
    </w:p>
    <w:p w14:paraId="5E54C86B" w14:textId="77777777" w:rsidR="00447E18" w:rsidRDefault="00447E18" w:rsidP="00447E18">
      <w:pPr>
        <w:pStyle w:val="ListParagraph"/>
        <w:keepNext/>
        <w:keepLines/>
        <w:numPr>
          <w:ilvl w:val="0"/>
          <w:numId w:val="25"/>
        </w:numPr>
        <w:shd w:val="clear" w:color="auto" w:fill="FFFFFF" w:themeFill="background1"/>
        <w:spacing w:after="0"/>
        <w:rPr>
          <w:color w:val="000000" w:themeColor="text1"/>
        </w:rPr>
      </w:pPr>
      <w:r>
        <w:rPr>
          <w:color w:val="000000" w:themeColor="text1"/>
        </w:rPr>
        <w:t xml:space="preserve">        </w:t>
      </w:r>
      <w:r w:rsidRPr="7DEB6400">
        <w:rPr>
          <w:b/>
          <w:bCs/>
          <w:color w:val="000000" w:themeColor="text1"/>
        </w:rPr>
        <w:t>Code-based persona</w:t>
      </w:r>
      <w:r w:rsidRPr="7DEB6400">
        <w:rPr>
          <w:color w:val="000000" w:themeColor="text1"/>
        </w:rPr>
        <w:t>: Students with programming backgrounds who will implement AI systems</w:t>
      </w:r>
    </w:p>
    <w:p w14:paraId="75999D37" w14:textId="77777777" w:rsidR="00447E18" w:rsidRDefault="00447E18" w:rsidP="00447E18">
      <w:pPr>
        <w:pStyle w:val="Heading2"/>
        <w:shd w:val="clear" w:color="auto" w:fill="FFFFFF" w:themeFill="background1"/>
        <w:spacing w:before="0" w:after="120"/>
        <w:rPr>
          <w:rFonts w:asciiTheme="minorHAnsi" w:eastAsiaTheme="minorEastAsia" w:hAnsiTheme="minorHAnsi" w:cstheme="minorBidi"/>
          <w:color w:val="000000" w:themeColor="text1"/>
          <w:sz w:val="24"/>
          <w:szCs w:val="24"/>
        </w:rPr>
      </w:pPr>
      <w:r w:rsidRPr="7DEB6400">
        <w:rPr>
          <w:rFonts w:asciiTheme="minorHAnsi" w:eastAsiaTheme="minorEastAsia" w:hAnsiTheme="minorHAnsi" w:cstheme="minorBidi"/>
          <w:color w:val="000000" w:themeColor="text1"/>
          <w:sz w:val="24"/>
          <w:szCs w:val="24"/>
        </w:rPr>
        <w:t>Navigating the Content</w:t>
      </w:r>
    </w:p>
    <w:p w14:paraId="213139D9" w14:textId="77777777" w:rsidR="00447E18" w:rsidRDefault="00447E18" w:rsidP="00447E18">
      <w:pPr>
        <w:keepNext/>
        <w:keepLines/>
        <w:shd w:val="clear" w:color="auto" w:fill="FFFFFF" w:themeFill="background1"/>
        <w:spacing w:after="90"/>
        <w:rPr>
          <w:color w:val="000000" w:themeColor="text1"/>
        </w:rPr>
      </w:pPr>
      <w:r w:rsidRPr="7DEB6400">
        <w:rPr>
          <w:b/>
          <w:bCs/>
          <w:color w:val="000000" w:themeColor="text1"/>
        </w:rPr>
        <w:t>Look for persona icons</w:t>
      </w:r>
      <w:r w:rsidRPr="7DEB6400">
        <w:rPr>
          <w:color w:val="000000" w:themeColor="text1"/>
        </w:rPr>
        <w:t xml:space="preserve"> - Throughout the guide, you'll see </w:t>
      </w:r>
      <w:r>
        <w:rPr>
          <w:color w:val="000000" w:themeColor="text1"/>
        </w:rPr>
        <w:t xml:space="preserve">both </w:t>
      </w:r>
      <w:r w:rsidRPr="7DEB6400">
        <w:rPr>
          <w:color w:val="000000" w:themeColor="text1"/>
        </w:rPr>
        <w:t>symbols indicating which content is most relevant for each audience. Content with both icons is applicable to both personas.</w:t>
      </w:r>
    </w:p>
    <w:p w14:paraId="7884FED6" w14:textId="77777777" w:rsidR="00447E18" w:rsidRDefault="00447E18" w:rsidP="00447E18">
      <w:pPr>
        <w:keepNext/>
        <w:keepLines/>
        <w:shd w:val="clear" w:color="auto" w:fill="FFFFFF" w:themeFill="background1"/>
        <w:spacing w:after="90"/>
        <w:rPr>
          <w:color w:val="000000" w:themeColor="text1"/>
        </w:rPr>
      </w:pPr>
      <w:r w:rsidRPr="7DEB6400">
        <w:rPr>
          <w:b/>
          <w:bCs/>
          <w:color w:val="000000" w:themeColor="text1"/>
        </w:rPr>
        <w:t>Use the modularized structure</w:t>
      </w:r>
      <w:r w:rsidRPr="7DEB6400">
        <w:rPr>
          <w:color w:val="000000" w:themeColor="text1"/>
        </w:rPr>
        <w:t xml:space="preserve"> - The course is broken into discrete sections that can be:</w:t>
      </w:r>
    </w:p>
    <w:p w14:paraId="2131631C" w14:textId="77777777" w:rsidR="00447E18" w:rsidRDefault="00447E18" w:rsidP="00447E18">
      <w:pPr>
        <w:pStyle w:val="ListParagraph"/>
        <w:keepNext/>
        <w:keepLines/>
        <w:numPr>
          <w:ilvl w:val="0"/>
          <w:numId w:val="24"/>
        </w:numPr>
        <w:shd w:val="clear" w:color="auto" w:fill="FFFFFF" w:themeFill="background1"/>
        <w:spacing w:after="0"/>
        <w:rPr>
          <w:color w:val="000000" w:themeColor="text1"/>
        </w:rPr>
      </w:pPr>
      <w:r w:rsidRPr="7DEB6400">
        <w:rPr>
          <w:color w:val="000000" w:themeColor="text1"/>
        </w:rPr>
        <w:t>Delivered in sequence for a full 4-hour session</w:t>
      </w:r>
    </w:p>
    <w:p w14:paraId="7EB3FD50" w14:textId="77777777" w:rsidR="00447E18" w:rsidRDefault="00447E18" w:rsidP="00447E18">
      <w:pPr>
        <w:pStyle w:val="ListParagraph"/>
        <w:keepNext/>
        <w:keepLines/>
        <w:numPr>
          <w:ilvl w:val="0"/>
          <w:numId w:val="24"/>
        </w:numPr>
        <w:shd w:val="clear" w:color="auto" w:fill="FFFFFF" w:themeFill="background1"/>
        <w:spacing w:after="0"/>
        <w:rPr>
          <w:color w:val="000000" w:themeColor="text1"/>
        </w:rPr>
      </w:pPr>
      <w:r w:rsidRPr="7DEB6400">
        <w:rPr>
          <w:color w:val="000000" w:themeColor="text1"/>
        </w:rPr>
        <w:t>Distributed across multiple class periods</w:t>
      </w:r>
    </w:p>
    <w:p w14:paraId="5A09E597" w14:textId="77777777" w:rsidR="00447E18" w:rsidRDefault="00447E18" w:rsidP="00447E18">
      <w:pPr>
        <w:pStyle w:val="ListParagraph"/>
        <w:keepNext/>
        <w:keepLines/>
        <w:numPr>
          <w:ilvl w:val="0"/>
          <w:numId w:val="24"/>
        </w:numPr>
        <w:shd w:val="clear" w:color="auto" w:fill="FFFFFF" w:themeFill="background1"/>
        <w:spacing w:after="0"/>
        <w:rPr>
          <w:color w:val="000000" w:themeColor="text1"/>
        </w:rPr>
      </w:pPr>
      <w:r w:rsidRPr="7DEB6400">
        <w:rPr>
          <w:color w:val="000000" w:themeColor="text1"/>
        </w:rPr>
        <w:t>Selectively included based on your available time and student needs</w:t>
      </w:r>
    </w:p>
    <w:p w14:paraId="48B9B18A" w14:textId="77777777" w:rsidR="00447E18" w:rsidRDefault="00447E18" w:rsidP="00447E18">
      <w:pPr>
        <w:keepNext/>
        <w:keepLines/>
        <w:shd w:val="clear" w:color="auto" w:fill="FFFFFF" w:themeFill="background1"/>
        <w:spacing w:after="90"/>
        <w:rPr>
          <w:color w:val="000000" w:themeColor="text1"/>
        </w:rPr>
      </w:pPr>
      <w:r w:rsidRPr="7DEB6400">
        <w:rPr>
          <w:b/>
          <w:bCs/>
          <w:color w:val="000000" w:themeColor="text1"/>
        </w:rPr>
        <w:t>Select appropriate hands-on activities</w:t>
      </w:r>
      <w:r w:rsidRPr="7DEB6400">
        <w:rPr>
          <w:color w:val="000000" w:themeColor="text1"/>
        </w:rPr>
        <w:t>:</w:t>
      </w:r>
    </w:p>
    <w:p w14:paraId="16DCD340" w14:textId="77777777" w:rsidR="00447E18" w:rsidRDefault="00447E18" w:rsidP="00447E18">
      <w:pPr>
        <w:pStyle w:val="ListParagraph"/>
        <w:keepNext/>
        <w:keepLines/>
        <w:numPr>
          <w:ilvl w:val="0"/>
          <w:numId w:val="23"/>
        </w:numPr>
        <w:shd w:val="clear" w:color="auto" w:fill="FFFFFF" w:themeFill="background1"/>
        <w:spacing w:after="0"/>
        <w:rPr>
          <w:color w:val="000000" w:themeColor="text1"/>
        </w:rPr>
      </w:pPr>
      <w:r w:rsidRPr="7DEB6400">
        <w:rPr>
          <w:b/>
          <w:bCs/>
          <w:color w:val="000000" w:themeColor="text1"/>
        </w:rPr>
        <w:t>Code-free faculty</w:t>
      </w:r>
      <w:r w:rsidRPr="7DEB6400">
        <w:rPr>
          <w:color w:val="000000" w:themeColor="text1"/>
        </w:rPr>
        <w:t>: Direct students to Amazon Quick for no-code AI solution building</w:t>
      </w:r>
    </w:p>
    <w:p w14:paraId="30A1091B" w14:textId="77777777" w:rsidR="00447E18" w:rsidRDefault="00447E18" w:rsidP="00447E18">
      <w:pPr>
        <w:pStyle w:val="ListParagraph"/>
        <w:keepNext/>
        <w:keepLines/>
        <w:numPr>
          <w:ilvl w:val="0"/>
          <w:numId w:val="23"/>
        </w:numPr>
        <w:shd w:val="clear" w:color="auto" w:fill="FFFFFF" w:themeFill="background1"/>
        <w:spacing w:after="0"/>
        <w:rPr>
          <w:color w:val="000000" w:themeColor="text1"/>
        </w:rPr>
      </w:pPr>
      <w:r w:rsidRPr="7DEB6400">
        <w:rPr>
          <w:b/>
          <w:bCs/>
          <w:color w:val="000000" w:themeColor="text1"/>
        </w:rPr>
        <w:t>Engineering-focused faculty</w:t>
      </w:r>
      <w:r w:rsidRPr="7DEB6400">
        <w:rPr>
          <w:color w:val="000000" w:themeColor="text1"/>
        </w:rPr>
        <w:t>: Use Amazon Kiro coding assistant IDE with Bedrock Agentic features</w:t>
      </w:r>
    </w:p>
    <w:p w14:paraId="383FB7CD" w14:textId="2DD94AC7" w:rsidR="00447E18" w:rsidRPr="00447E18" w:rsidRDefault="00447E18" w:rsidP="00447E18">
      <w:pPr>
        <w:pStyle w:val="ListParagraph"/>
        <w:keepNext/>
        <w:keepLines/>
        <w:numPr>
          <w:ilvl w:val="0"/>
          <w:numId w:val="23"/>
        </w:numPr>
        <w:shd w:val="clear" w:color="auto" w:fill="FFFFFF" w:themeFill="background1"/>
        <w:spacing w:after="0"/>
        <w:rPr>
          <w:color w:val="000000" w:themeColor="text1"/>
        </w:rPr>
      </w:pPr>
      <w:r w:rsidRPr="7DEB6400">
        <w:rPr>
          <w:b/>
          <w:bCs/>
          <w:color w:val="000000" w:themeColor="text1"/>
        </w:rPr>
        <w:t>Science-focused faculty</w:t>
      </w:r>
      <w:r w:rsidRPr="7DEB6400">
        <w:rPr>
          <w:color w:val="000000" w:themeColor="text1"/>
        </w:rPr>
        <w:t>: Leverage Amazon SageMaker Studio for model experimentation with Bedrock Agentic features</w:t>
      </w:r>
    </w:p>
    <w:p w14:paraId="3C47B23F" w14:textId="77777777" w:rsidR="00980C30" w:rsidRDefault="00980C30" w:rsidP="00447E18">
      <w:pPr>
        <w:pStyle w:val="Heading3"/>
      </w:pPr>
    </w:p>
    <w:p w14:paraId="7F7B037E" w14:textId="40634B2C" w:rsidR="00447E18" w:rsidRDefault="00447E18" w:rsidP="00447E18">
      <w:pPr>
        <w:pStyle w:val="Heading3"/>
        <w:rPr>
          <w:rFonts w:eastAsiaTheme="minorEastAsia" w:cstheme="minorBidi"/>
          <w:color w:val="000000" w:themeColor="text1"/>
          <w:sz w:val="24"/>
          <w:szCs w:val="24"/>
        </w:rPr>
      </w:pPr>
      <w:r w:rsidRPr="7DEB6400">
        <w:lastRenderedPageBreak/>
        <w:t>Adapting to Your Context</w:t>
      </w:r>
    </w:p>
    <w:p w14:paraId="2D41F8AD" w14:textId="77777777" w:rsidR="00447E18" w:rsidRDefault="00447E18" w:rsidP="00447E18">
      <w:pPr>
        <w:keepNext/>
        <w:keepLines/>
        <w:shd w:val="clear" w:color="auto" w:fill="FFFFFF" w:themeFill="background1"/>
        <w:spacing w:after="90"/>
        <w:rPr>
          <w:color w:val="000000" w:themeColor="text1"/>
        </w:rPr>
      </w:pPr>
      <w:r w:rsidRPr="7DEB6400">
        <w:rPr>
          <w:b/>
          <w:bCs/>
          <w:color w:val="000000" w:themeColor="text1"/>
        </w:rPr>
        <w:t>Time constraints</w:t>
      </w:r>
      <w:r w:rsidRPr="7DEB6400">
        <w:rPr>
          <w:color w:val="000000" w:themeColor="text1"/>
        </w:rPr>
        <w:t>: If you have less than 4 hours, prioritize the foundational concepts and select one hands-on activity that best matches your students' backgrounds.</w:t>
      </w:r>
    </w:p>
    <w:p w14:paraId="56EDE115" w14:textId="77777777" w:rsidR="00447E18" w:rsidRDefault="00447E18" w:rsidP="00447E18">
      <w:pPr>
        <w:keepNext/>
        <w:keepLines/>
        <w:shd w:val="clear" w:color="auto" w:fill="FFFFFF" w:themeFill="background1"/>
        <w:spacing w:after="90"/>
        <w:rPr>
          <w:color w:val="000000" w:themeColor="text1"/>
        </w:rPr>
      </w:pPr>
      <w:r w:rsidRPr="7DEB6400">
        <w:rPr>
          <w:b/>
          <w:bCs/>
          <w:color w:val="000000" w:themeColor="text1"/>
        </w:rPr>
        <w:t>Mixed audiences</w:t>
      </w:r>
      <w:r w:rsidRPr="7DEB6400">
        <w:rPr>
          <w:color w:val="000000" w:themeColor="text1"/>
        </w:rPr>
        <w:t>: For classes with both technical and non-technical students, consider parallel activities where different personas work with different tools on the same conceptual challenge.</w:t>
      </w:r>
    </w:p>
    <w:p w14:paraId="7EE0D378" w14:textId="77777777" w:rsidR="00447E18" w:rsidRDefault="00447E18" w:rsidP="00447E18">
      <w:pPr>
        <w:keepNext/>
        <w:keepLines/>
        <w:shd w:val="clear" w:color="auto" w:fill="FFFFFF" w:themeFill="background1"/>
        <w:spacing w:after="90"/>
        <w:rPr>
          <w:color w:val="000000" w:themeColor="text1"/>
        </w:rPr>
      </w:pPr>
      <w:r w:rsidRPr="7DEB6400">
        <w:rPr>
          <w:b/>
          <w:bCs/>
          <w:color w:val="000000" w:themeColor="text1"/>
        </w:rPr>
        <w:t>Assessment flexibility</w:t>
      </w:r>
      <w:r w:rsidRPr="7DEB6400">
        <w:rPr>
          <w:color w:val="000000" w:themeColor="text1"/>
        </w:rPr>
        <w:t>: The guide supports various assessment approaches—adapt the suggested activities to match your institution's requirements and grading structure.</w:t>
      </w:r>
    </w:p>
    <w:p w14:paraId="121D9191" w14:textId="77777777" w:rsidR="00447E18" w:rsidRDefault="00447E18" w:rsidP="00447E18">
      <w:pPr>
        <w:pStyle w:val="Heading3"/>
        <w:rPr>
          <w:rFonts w:eastAsiaTheme="minorEastAsia" w:cstheme="minorBidi"/>
          <w:color w:val="000000" w:themeColor="text1"/>
          <w:sz w:val="24"/>
          <w:szCs w:val="24"/>
        </w:rPr>
      </w:pPr>
      <w:r w:rsidRPr="7DEB6400">
        <w:t>Additional Resources</w:t>
      </w:r>
    </w:p>
    <w:p w14:paraId="13661B9B" w14:textId="77777777" w:rsidR="00447E18" w:rsidRDefault="00447E18" w:rsidP="00447E18">
      <w:pPr>
        <w:keepNext/>
        <w:keepLines/>
        <w:shd w:val="clear" w:color="auto" w:fill="FFFFFF" w:themeFill="background1"/>
        <w:spacing w:after="90"/>
        <w:rPr>
          <w:color w:val="000000" w:themeColor="text1"/>
        </w:rPr>
      </w:pPr>
      <w:r w:rsidRPr="7DEB6400">
        <w:rPr>
          <w:color w:val="000000" w:themeColor="text1"/>
        </w:rPr>
        <w:t>Reference the course materials and supplementary documentation as needed. This guide is meant to complement, not replace, the detailed lesson plans and slide decks provided in the full course package.</w:t>
      </w:r>
    </w:p>
    <w:p w14:paraId="38CF4A19" w14:textId="4F3DB810" w:rsidR="00447E18" w:rsidRPr="00447E18" w:rsidRDefault="00447E18" w:rsidP="00447E18">
      <w:pPr>
        <w:pStyle w:val="Heading3"/>
        <w:rPr>
          <w:sz w:val="24"/>
          <w:szCs w:val="24"/>
        </w:rPr>
      </w:pPr>
      <w:r w:rsidRPr="00447E18">
        <w:rPr>
          <w:b/>
          <w:bCs/>
          <w:color w:val="000000" w:themeColor="text1"/>
          <w:sz w:val="24"/>
          <w:szCs w:val="24"/>
        </w:rPr>
        <w:t>Remember</w:t>
      </w:r>
      <w:r w:rsidRPr="00447E18">
        <w:rPr>
          <w:color w:val="000000" w:themeColor="text1"/>
          <w:sz w:val="24"/>
          <w:szCs w:val="24"/>
        </w:rPr>
        <w:t>: The same fundamental Agentic AI concepts apply across all personas—what change is the depth of technical implementation and the tools used for hands-on practice.</w:t>
      </w:r>
    </w:p>
    <w:p w14:paraId="12D7E020" w14:textId="16FE6758" w:rsidR="3F1DA007" w:rsidRDefault="3F1DA007" w:rsidP="267C8DA5">
      <w:pPr>
        <w:pStyle w:val="Heading3"/>
        <w:rPr>
          <w:rFonts w:ascii="Aptos" w:eastAsia="Aptos" w:hAnsi="Aptos" w:cs="Aptos"/>
        </w:rPr>
      </w:pPr>
      <w:r w:rsidRPr="267C8DA5">
        <w:t>Content Modularization</w:t>
      </w:r>
    </w:p>
    <w:p w14:paraId="6AABBA23" w14:textId="4798F00C" w:rsidR="49793BF5" w:rsidRDefault="49793BF5" w:rsidP="267C8DA5">
      <w:pPr>
        <w:pStyle w:val="Heading3"/>
        <w:rPr>
          <w:rFonts w:ascii="Aptos" w:eastAsia="Aptos" w:hAnsi="Aptos" w:cs="Aptos"/>
        </w:rPr>
      </w:pPr>
      <w:r w:rsidRPr="267C8DA5">
        <w:rPr>
          <w:rFonts w:ascii="Aptos" w:eastAsia="Aptos" w:hAnsi="Aptos" w:cs="Aptos"/>
        </w:rPr>
        <w:t>Lecture activities</w:t>
      </w:r>
    </w:p>
    <w:p w14:paraId="429B89ED" w14:textId="42DA2293" w:rsidR="49793BF5" w:rsidRDefault="49793BF5" w:rsidP="267C8DA5">
      <w:pPr>
        <w:pStyle w:val="NoSpacing"/>
        <w:spacing w:line="240" w:lineRule="auto"/>
        <w:rPr>
          <w:rFonts w:ascii="Aptos" w:eastAsia="Aptos" w:hAnsi="Aptos" w:cs="Aptos"/>
          <w:color w:val="000000" w:themeColor="text1"/>
        </w:rPr>
      </w:pPr>
      <w:r w:rsidRPr="267C8DA5">
        <w:rPr>
          <w:rFonts w:ascii="Aptos" w:eastAsia="Aptos" w:hAnsi="Aptos" w:cs="Aptos"/>
          <w:color w:val="000000" w:themeColor="text1"/>
        </w:rPr>
        <w:t xml:space="preserve">All MLU EEP course content is modularized, allowing faculty members the flexibility to choose modules that are most relevant to their educational backgrounds.  </w:t>
      </w:r>
    </w:p>
    <w:p w14:paraId="3643EE35" w14:textId="3BEDE872" w:rsidR="49793BF5" w:rsidRDefault="49793BF5" w:rsidP="267C8DA5">
      <w:pPr>
        <w:pStyle w:val="NoSpacing"/>
        <w:spacing w:line="240" w:lineRule="auto"/>
        <w:rPr>
          <w:rFonts w:ascii="Aptos" w:eastAsia="Aptos" w:hAnsi="Aptos" w:cs="Aptos"/>
          <w:color w:val="000000" w:themeColor="text1"/>
        </w:rPr>
      </w:pPr>
      <w:r w:rsidRPr="267C8DA5">
        <w:rPr>
          <w:rFonts w:ascii="Aptos" w:eastAsia="Aptos" w:hAnsi="Aptos" w:cs="Aptos"/>
          <w:color w:val="000000" w:themeColor="text1"/>
        </w:rPr>
        <w:t>Throughout our course's slide deck, we use two different icons to identify the proposed target persona relate to the content:</w:t>
      </w:r>
    </w:p>
    <w:p w14:paraId="27979DC5" w14:textId="55D7EBD6" w:rsidR="49793BF5" w:rsidRDefault="00447E18" w:rsidP="267C8DA5">
      <w:pPr>
        <w:pStyle w:val="Heading4"/>
        <w:rPr>
          <w:rFonts w:ascii="Aptos" w:eastAsia="Aptos" w:hAnsi="Aptos" w:cs="Aptos"/>
        </w:rPr>
      </w:pPr>
      <w:r w:rsidRPr="007B55E4">
        <w:rPr>
          <w:noProof/>
          <w:sz w:val="36"/>
          <w:szCs w:val="36"/>
        </w:rPr>
        <w:drawing>
          <wp:anchor distT="0" distB="0" distL="114300" distR="114300" simplePos="0" relativeHeight="251662336" behindDoc="0" locked="0" layoutInCell="1" allowOverlap="1" wp14:anchorId="57AE1CAF" wp14:editId="6C7D54C9">
            <wp:simplePos x="0" y="0"/>
            <wp:positionH relativeFrom="column">
              <wp:posOffset>0</wp:posOffset>
            </wp:positionH>
            <wp:positionV relativeFrom="paragraph">
              <wp:posOffset>24977</wp:posOffset>
            </wp:positionV>
            <wp:extent cx="276225" cy="245110"/>
            <wp:effectExtent l="0" t="0" r="3175" b="0"/>
            <wp:wrapNone/>
            <wp:docPr id="2088686142"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10"/>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Pr>
          <w:rFonts w:ascii="Aptos" w:eastAsia="Aptos" w:hAnsi="Aptos" w:cs="Aptos"/>
          <w:i w:val="0"/>
          <w:iCs w:val="0"/>
          <w:sz w:val="32"/>
          <w:szCs w:val="32"/>
        </w:rPr>
        <w:t xml:space="preserve">        </w:t>
      </w:r>
      <w:r w:rsidR="49793BF5" w:rsidRPr="267C8DA5">
        <w:rPr>
          <w:rFonts w:ascii="Aptos" w:eastAsia="Aptos" w:hAnsi="Aptos" w:cs="Aptos"/>
        </w:rPr>
        <w:t>code-based Course Icon</w:t>
      </w:r>
    </w:p>
    <w:p w14:paraId="01C2F890" w14:textId="687D8744" w:rsidR="49793BF5" w:rsidRDefault="00447E18" w:rsidP="267C8DA5">
      <w:pPr>
        <w:pStyle w:val="Heading4"/>
        <w:rPr>
          <w:rFonts w:ascii="Aptos" w:eastAsia="Aptos" w:hAnsi="Aptos" w:cs="Aptos"/>
        </w:rPr>
      </w:pPr>
      <w:r>
        <w:rPr>
          <w:rFonts w:ascii="Aptos" w:eastAsia="Aptos" w:hAnsi="Aptos" w:cs="Aptos"/>
          <w:sz w:val="32"/>
          <w:szCs w:val="32"/>
        </w:rPr>
        <w:t xml:space="preserve">        </w:t>
      </w:r>
      <w:r w:rsidRPr="007B55E4">
        <w:rPr>
          <w:noProof/>
          <w:sz w:val="36"/>
          <w:szCs w:val="36"/>
        </w:rPr>
        <w:drawing>
          <wp:anchor distT="0" distB="0" distL="114300" distR="114300" simplePos="0" relativeHeight="251664384" behindDoc="0" locked="0" layoutInCell="1" allowOverlap="1" wp14:anchorId="32BB359D" wp14:editId="53048FD1">
            <wp:simplePos x="0" y="0"/>
            <wp:positionH relativeFrom="column">
              <wp:posOffset>0</wp:posOffset>
            </wp:positionH>
            <wp:positionV relativeFrom="paragraph">
              <wp:posOffset>-635</wp:posOffset>
            </wp:positionV>
            <wp:extent cx="262255" cy="233045"/>
            <wp:effectExtent l="0" t="0" r="4445" b="0"/>
            <wp:wrapNone/>
            <wp:docPr id="1993539141"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9"/>
                    <a:stretch>
                      <a:fillRect/>
                    </a:stretch>
                  </pic:blipFill>
                  <pic:spPr>
                    <a:xfrm>
                      <a:off x="0" y="0"/>
                      <a:ext cx="262255" cy="233045"/>
                    </a:xfrm>
                    <a:prstGeom prst="rect">
                      <a:avLst/>
                    </a:prstGeom>
                  </pic:spPr>
                </pic:pic>
              </a:graphicData>
            </a:graphic>
            <wp14:sizeRelH relativeFrom="margin">
              <wp14:pctWidth>0</wp14:pctWidth>
            </wp14:sizeRelH>
            <wp14:sizeRelV relativeFrom="margin">
              <wp14:pctHeight>0</wp14:pctHeight>
            </wp14:sizeRelV>
          </wp:anchor>
        </w:drawing>
      </w:r>
      <w:r w:rsidR="49793BF5" w:rsidRPr="267C8DA5">
        <w:rPr>
          <w:rFonts w:ascii="Aptos" w:eastAsia="Aptos" w:hAnsi="Aptos" w:cs="Aptos"/>
        </w:rPr>
        <w:t>code-free Course Icon</w:t>
      </w:r>
    </w:p>
    <w:p w14:paraId="18DAA4F2" w14:textId="384350F6" w:rsidR="49793BF5" w:rsidRDefault="49793BF5" w:rsidP="267C8DA5">
      <w:pPr>
        <w:rPr>
          <w:rFonts w:ascii="Aptos" w:eastAsia="Aptos" w:hAnsi="Aptos" w:cs="Aptos"/>
          <w:color w:val="000000" w:themeColor="text1"/>
        </w:rPr>
      </w:pPr>
      <w:r w:rsidRPr="267C8DA5">
        <w:rPr>
          <w:rFonts w:ascii="Aptos" w:eastAsia="Aptos" w:hAnsi="Aptos" w:cs="Aptos"/>
          <w:color w:val="000000" w:themeColor="text1"/>
        </w:rPr>
        <w:t xml:space="preserve">Both lecture content, supported by slide decks, and lab hands-on material are identified by these icons.  </w:t>
      </w:r>
    </w:p>
    <w:p w14:paraId="6C4F78B0" w14:textId="4AA00288" w:rsidR="49793BF5" w:rsidRDefault="00447E18" w:rsidP="267C8DA5">
      <w:pPr>
        <w:pStyle w:val="Heading4"/>
        <w:rPr>
          <w:rFonts w:ascii="Aptos" w:eastAsia="Aptos" w:hAnsi="Aptos" w:cs="Aptos"/>
        </w:rPr>
      </w:pPr>
      <w:r w:rsidRPr="007B55E4">
        <w:rPr>
          <w:noProof/>
          <w:sz w:val="36"/>
          <w:szCs w:val="36"/>
        </w:rPr>
        <w:drawing>
          <wp:anchor distT="0" distB="0" distL="114300" distR="114300" simplePos="0" relativeHeight="251666432" behindDoc="0" locked="0" layoutInCell="1" allowOverlap="1" wp14:anchorId="258D4B1D" wp14:editId="1A17F62A">
            <wp:simplePos x="0" y="0"/>
            <wp:positionH relativeFrom="column">
              <wp:posOffset>4792133</wp:posOffset>
            </wp:positionH>
            <wp:positionV relativeFrom="paragraph">
              <wp:posOffset>241300</wp:posOffset>
            </wp:positionV>
            <wp:extent cx="262255" cy="233045"/>
            <wp:effectExtent l="0" t="0" r="0" b="0"/>
            <wp:wrapNone/>
            <wp:docPr id="814498878"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9"/>
                    <a:stretch>
                      <a:fillRect/>
                    </a:stretch>
                  </pic:blipFill>
                  <pic:spPr>
                    <a:xfrm>
                      <a:off x="0" y="0"/>
                      <a:ext cx="262255" cy="233045"/>
                    </a:xfrm>
                    <a:prstGeom prst="rect">
                      <a:avLst/>
                    </a:prstGeom>
                  </pic:spPr>
                </pic:pic>
              </a:graphicData>
            </a:graphic>
            <wp14:sizeRelH relativeFrom="margin">
              <wp14:pctWidth>0</wp14:pctWidth>
            </wp14:sizeRelH>
            <wp14:sizeRelV relativeFrom="margin">
              <wp14:pctHeight>0</wp14:pctHeight>
            </wp14:sizeRelV>
          </wp:anchor>
        </w:drawing>
      </w:r>
      <w:r w:rsidR="49793BF5" w:rsidRPr="267C8DA5">
        <w:rPr>
          <w:rFonts w:ascii="Aptos" w:eastAsia="Aptos" w:hAnsi="Aptos" w:cs="Aptos"/>
        </w:rPr>
        <w:t>Usage example</w:t>
      </w:r>
    </w:p>
    <w:p w14:paraId="03EE263B" w14:textId="067F0E25" w:rsidR="49793BF5" w:rsidRDefault="49793BF5" w:rsidP="267C8DA5">
      <w:pPr>
        <w:spacing w:after="90"/>
        <w:rPr>
          <w:rFonts w:ascii="Aptos" w:eastAsia="Aptos" w:hAnsi="Aptos" w:cs="Aptos"/>
          <w:color w:val="000000" w:themeColor="text1"/>
          <w:sz w:val="36"/>
          <w:szCs w:val="36"/>
        </w:rPr>
      </w:pPr>
      <w:r w:rsidRPr="267C8DA5">
        <w:rPr>
          <w:rFonts w:ascii="Aptos" w:eastAsia="Aptos" w:hAnsi="Aptos" w:cs="Aptos"/>
          <w:color w:val="000000" w:themeColor="text1"/>
        </w:rPr>
        <w:t xml:space="preserve">If you your background is code-free, look for all slides that have this icon: </w:t>
      </w:r>
    </w:p>
    <w:p w14:paraId="0D47C967" w14:textId="534E5C8F" w:rsidR="49793BF5" w:rsidRDefault="00980C30" w:rsidP="267C8DA5">
      <w:pPr>
        <w:spacing w:after="90"/>
        <w:rPr>
          <w:rFonts w:ascii="Aptos" w:eastAsia="Aptos" w:hAnsi="Aptos" w:cs="Aptos"/>
          <w:color w:val="0F4761" w:themeColor="accent1" w:themeShade="BF"/>
        </w:rPr>
      </w:pPr>
      <w:r w:rsidRPr="007B55E4">
        <w:rPr>
          <w:noProof/>
          <w:sz w:val="36"/>
          <w:szCs w:val="36"/>
        </w:rPr>
        <w:lastRenderedPageBreak/>
        <w:drawing>
          <wp:anchor distT="0" distB="0" distL="114300" distR="114300" simplePos="0" relativeHeight="251668480" behindDoc="0" locked="0" layoutInCell="1" allowOverlap="1" wp14:anchorId="7CE0027F" wp14:editId="4BC69D09">
            <wp:simplePos x="0" y="0"/>
            <wp:positionH relativeFrom="column">
              <wp:posOffset>3149600</wp:posOffset>
            </wp:positionH>
            <wp:positionV relativeFrom="paragraph">
              <wp:posOffset>-22436</wp:posOffset>
            </wp:positionV>
            <wp:extent cx="276225" cy="245110"/>
            <wp:effectExtent l="0" t="0" r="3175" b="0"/>
            <wp:wrapNone/>
            <wp:docPr id="293965507"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10"/>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sidR="49793BF5" w:rsidRPr="267C8DA5">
        <w:rPr>
          <w:rFonts w:ascii="Aptos" w:eastAsia="Aptos" w:hAnsi="Aptos" w:cs="Aptos"/>
          <w:color w:val="000000" w:themeColor="text1"/>
        </w:rPr>
        <w:t xml:space="preserve">otherwise, look for all slides that have this icon: </w:t>
      </w:r>
    </w:p>
    <w:p w14:paraId="5AF5BA64" w14:textId="788E5D78" w:rsidR="49793BF5" w:rsidRDefault="49793BF5" w:rsidP="267C8DA5">
      <w:pPr>
        <w:pStyle w:val="Heading3"/>
        <w:rPr>
          <w:rFonts w:ascii="Aptos" w:eastAsia="Aptos" w:hAnsi="Aptos" w:cs="Aptos"/>
        </w:rPr>
      </w:pPr>
      <w:r w:rsidRPr="267C8DA5">
        <w:rPr>
          <w:rFonts w:ascii="Aptos" w:eastAsia="Aptos" w:hAnsi="Aptos" w:cs="Aptos"/>
        </w:rPr>
        <w:t>Hands-on activities</w:t>
      </w:r>
    </w:p>
    <w:p w14:paraId="433F9ABD" w14:textId="4B03B482" w:rsidR="49793BF5" w:rsidRDefault="49793BF5" w:rsidP="267C8DA5">
      <w:pPr>
        <w:spacing w:before="281" w:after="281"/>
        <w:rPr>
          <w:rFonts w:ascii="Aptos" w:eastAsia="Aptos" w:hAnsi="Aptos" w:cs="Aptos"/>
          <w:color w:val="000000" w:themeColor="text1"/>
        </w:rPr>
      </w:pPr>
      <w:r w:rsidRPr="267C8DA5">
        <w:rPr>
          <w:rFonts w:ascii="Aptos" w:eastAsia="Aptos" w:hAnsi="Aptos" w:cs="Aptos"/>
          <w:color w:val="000000" w:themeColor="text1"/>
        </w:rPr>
        <w:t xml:space="preserve">Hands-on activities also are modularized considering three different personas, adding two categories to the technical personas: </w:t>
      </w:r>
    </w:p>
    <w:p w14:paraId="05805D2E" w14:textId="672A0A64" w:rsidR="49793BF5" w:rsidRDefault="00447E18" w:rsidP="267C8DA5">
      <w:pPr>
        <w:pStyle w:val="Heading4"/>
        <w:rPr>
          <w:rFonts w:ascii="Aptos" w:eastAsia="Aptos" w:hAnsi="Aptos" w:cs="Aptos"/>
        </w:rPr>
      </w:pPr>
      <w:r>
        <w:rPr>
          <w:rFonts w:ascii="Aptos" w:eastAsia="Aptos" w:hAnsi="Aptos" w:cs="Aptos"/>
          <w:sz w:val="32"/>
          <w:szCs w:val="32"/>
        </w:rPr>
        <w:t xml:space="preserve">  </w:t>
      </w:r>
      <w:r w:rsidRPr="007B55E4">
        <w:rPr>
          <w:noProof/>
          <w:sz w:val="36"/>
          <w:szCs w:val="36"/>
        </w:rPr>
        <w:drawing>
          <wp:anchor distT="0" distB="0" distL="114300" distR="114300" simplePos="0" relativeHeight="251670528" behindDoc="0" locked="0" layoutInCell="1" allowOverlap="1" wp14:anchorId="52DD7B8A" wp14:editId="15D9357A">
            <wp:simplePos x="0" y="0"/>
            <wp:positionH relativeFrom="column">
              <wp:posOffset>0</wp:posOffset>
            </wp:positionH>
            <wp:positionV relativeFrom="paragraph">
              <wp:posOffset>0</wp:posOffset>
            </wp:positionV>
            <wp:extent cx="262255" cy="233045"/>
            <wp:effectExtent l="0" t="0" r="0" b="0"/>
            <wp:wrapNone/>
            <wp:docPr id="2129301980"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9"/>
                    <a:stretch>
                      <a:fillRect/>
                    </a:stretch>
                  </pic:blipFill>
                  <pic:spPr>
                    <a:xfrm>
                      <a:off x="0" y="0"/>
                      <a:ext cx="262255" cy="233045"/>
                    </a:xfrm>
                    <a:prstGeom prst="rect">
                      <a:avLst/>
                    </a:prstGeom>
                  </pic:spPr>
                </pic:pic>
              </a:graphicData>
            </a:graphic>
            <wp14:sizeRelH relativeFrom="margin">
              <wp14:pctWidth>0</wp14:pctWidth>
            </wp14:sizeRelH>
            <wp14:sizeRelV relativeFrom="margin">
              <wp14:pctHeight>0</wp14:pctHeight>
            </wp14:sizeRelV>
          </wp:anchor>
        </w:drawing>
      </w:r>
      <w:r>
        <w:rPr>
          <w:rFonts w:ascii="Aptos" w:eastAsia="Aptos" w:hAnsi="Aptos" w:cs="Aptos"/>
          <w:sz w:val="32"/>
          <w:szCs w:val="32"/>
        </w:rPr>
        <w:t xml:space="preserve">     </w:t>
      </w:r>
      <w:r w:rsidR="49793BF5" w:rsidRPr="267C8DA5">
        <w:rPr>
          <w:rFonts w:ascii="Aptos" w:eastAsia="Aptos" w:hAnsi="Aptos" w:cs="Aptos"/>
        </w:rPr>
        <w:t xml:space="preserve">code-free faculty  </w:t>
      </w:r>
    </w:p>
    <w:p w14:paraId="03DF4731" w14:textId="3E6ABAA7" w:rsidR="49793BF5" w:rsidRDefault="49793BF5" w:rsidP="267C8DA5">
      <w:pPr>
        <w:spacing w:after="0"/>
        <w:rPr>
          <w:rFonts w:ascii="Aptos" w:eastAsia="Aptos" w:hAnsi="Aptos" w:cs="Aptos"/>
          <w:color w:val="000000" w:themeColor="text1"/>
        </w:rPr>
      </w:pPr>
      <w:r w:rsidRPr="267C8DA5">
        <w:rPr>
          <w:rFonts w:ascii="Aptos" w:eastAsia="Aptos" w:hAnsi="Aptos" w:cs="Aptos"/>
          <w:color w:val="000000" w:themeColor="text1"/>
        </w:rPr>
        <w:t>These hands-on activities aim to give experience creating AI solutions using Amazon Quick. This no-code environment is ideal for faculties without programming background, enabling them to build sophisticated AI solutions effortlessly.</w:t>
      </w:r>
    </w:p>
    <w:p w14:paraId="549C56CE" w14:textId="29CB1DFF" w:rsidR="49793BF5" w:rsidRDefault="00447E18" w:rsidP="267C8DA5">
      <w:pPr>
        <w:spacing w:before="281" w:after="90"/>
        <w:rPr>
          <w:rFonts w:ascii="Aptos" w:eastAsia="Aptos" w:hAnsi="Aptos" w:cs="Aptos"/>
          <w:color w:val="0F4761" w:themeColor="accent1" w:themeShade="BF"/>
        </w:rPr>
      </w:pPr>
      <w:r w:rsidRPr="007B55E4">
        <w:rPr>
          <w:noProof/>
          <w:sz w:val="36"/>
          <w:szCs w:val="36"/>
        </w:rPr>
        <w:drawing>
          <wp:anchor distT="0" distB="0" distL="114300" distR="114300" simplePos="0" relativeHeight="251672576" behindDoc="0" locked="0" layoutInCell="1" allowOverlap="1" wp14:anchorId="68DEBFAA" wp14:editId="6B2859C3">
            <wp:simplePos x="0" y="0"/>
            <wp:positionH relativeFrom="column">
              <wp:posOffset>59266</wp:posOffset>
            </wp:positionH>
            <wp:positionV relativeFrom="paragraph">
              <wp:posOffset>160232</wp:posOffset>
            </wp:positionV>
            <wp:extent cx="276225" cy="245110"/>
            <wp:effectExtent l="0" t="0" r="3175" b="0"/>
            <wp:wrapNone/>
            <wp:docPr id="26818940"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10"/>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Pr>
          <w:rFonts w:ascii="Aptos" w:eastAsia="Aptos" w:hAnsi="Aptos" w:cs="Aptos"/>
          <w:color w:val="0F4761" w:themeColor="accent1" w:themeShade="BF"/>
          <w:sz w:val="32"/>
          <w:szCs w:val="32"/>
        </w:rPr>
        <w:t xml:space="preserve">         </w:t>
      </w:r>
      <w:r w:rsidR="49793BF5" w:rsidRPr="267C8DA5">
        <w:rPr>
          <w:rFonts w:ascii="Aptos" w:eastAsia="Aptos" w:hAnsi="Aptos" w:cs="Aptos"/>
          <w:color w:val="0F4761" w:themeColor="accent1" w:themeShade="BF"/>
          <w:sz w:val="32"/>
          <w:szCs w:val="32"/>
        </w:rPr>
        <w:t>⚙</w:t>
      </w:r>
      <w:r w:rsidR="49793BF5" w:rsidRPr="267C8DA5">
        <w:rPr>
          <w:rFonts w:ascii="Aptos" w:eastAsia="Aptos" w:hAnsi="Aptos" w:cs="Aptos"/>
          <w:i/>
          <w:iCs/>
          <w:color w:val="0F4761" w:themeColor="accent1" w:themeShade="BF"/>
        </w:rPr>
        <w:t>️</w:t>
      </w:r>
      <w:r w:rsidR="49793BF5" w:rsidRPr="267C8DA5">
        <w:rPr>
          <w:rFonts w:ascii="Aptos" w:eastAsia="Aptos" w:hAnsi="Aptos" w:cs="Aptos"/>
          <w:color w:val="000000" w:themeColor="text1"/>
        </w:rPr>
        <w:t xml:space="preserve"> </w:t>
      </w:r>
      <w:r w:rsidR="49793BF5" w:rsidRPr="267C8DA5">
        <w:rPr>
          <w:rFonts w:ascii="Aptos" w:eastAsia="Aptos" w:hAnsi="Aptos" w:cs="Aptos"/>
          <w:i/>
          <w:iCs/>
          <w:color w:val="0F4761" w:themeColor="accent1" w:themeShade="BF"/>
        </w:rPr>
        <w:t xml:space="preserve">Engineering focused faculty with software engineering path </w:t>
      </w:r>
    </w:p>
    <w:p w14:paraId="06B9537B" w14:textId="4F661C70" w:rsidR="49793BF5" w:rsidRDefault="49793BF5" w:rsidP="267C8DA5">
      <w:pPr>
        <w:keepNext/>
        <w:keepLines/>
        <w:spacing w:before="281" w:after="281"/>
        <w:rPr>
          <w:rFonts w:ascii="Aptos" w:eastAsia="Aptos" w:hAnsi="Aptos" w:cs="Aptos"/>
          <w:color w:val="000000" w:themeColor="text1"/>
        </w:rPr>
      </w:pPr>
      <w:r w:rsidRPr="267C8DA5">
        <w:rPr>
          <w:rFonts w:ascii="Aptos" w:eastAsia="Aptos" w:hAnsi="Aptos" w:cs="Aptos"/>
          <w:color w:val="000000" w:themeColor="text1"/>
        </w:rPr>
        <w:t>These hands-on activities are suited for personas following a software engineering path but also can be used for general code-based faculty personas. The activities use Amazon Kiro coding assistant IDE to practice Agentic AI concepts by implementing Bedrock Agentic features. This environment is ideal for faculties with some coding experience, allowing them to explore how AI-powered coding assistants can accelerate development and help build robust AI systems efficiently.</w:t>
      </w:r>
    </w:p>
    <w:p w14:paraId="4EED04CD" w14:textId="10344E9E" w:rsidR="49793BF5" w:rsidRDefault="00447E18" w:rsidP="267C8DA5">
      <w:pPr>
        <w:spacing w:before="281" w:after="90"/>
        <w:rPr>
          <w:rFonts w:ascii="Aptos" w:eastAsia="Aptos" w:hAnsi="Aptos" w:cs="Aptos"/>
          <w:color w:val="0F4761" w:themeColor="accent1" w:themeShade="BF"/>
        </w:rPr>
      </w:pPr>
      <w:r w:rsidRPr="007B55E4">
        <w:rPr>
          <w:noProof/>
          <w:sz w:val="36"/>
          <w:szCs w:val="36"/>
        </w:rPr>
        <w:drawing>
          <wp:anchor distT="0" distB="0" distL="114300" distR="114300" simplePos="0" relativeHeight="251674624" behindDoc="0" locked="0" layoutInCell="1" allowOverlap="1" wp14:anchorId="41839660" wp14:editId="504ACADA">
            <wp:simplePos x="0" y="0"/>
            <wp:positionH relativeFrom="column">
              <wp:posOffset>78317</wp:posOffset>
            </wp:positionH>
            <wp:positionV relativeFrom="paragraph">
              <wp:posOffset>-635</wp:posOffset>
            </wp:positionV>
            <wp:extent cx="276225" cy="245110"/>
            <wp:effectExtent l="0" t="0" r="3175" b="0"/>
            <wp:wrapNone/>
            <wp:docPr id="911020830"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10"/>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Pr>
          <w:rFonts w:ascii="Aptos" w:eastAsia="Aptos" w:hAnsi="Aptos" w:cs="Aptos"/>
          <w:i/>
          <w:iCs/>
          <w:color w:val="0F4761" w:themeColor="accent1" w:themeShade="BF"/>
        </w:rPr>
        <w:t xml:space="preserve">           </w:t>
      </w:r>
      <w:r>
        <w:rPr>
          <w:noProof/>
        </w:rPr>
        <w:drawing>
          <wp:inline distT="0" distB="0" distL="0" distR="0" wp14:anchorId="148E06F9" wp14:editId="27AE46EA">
            <wp:extent cx="247650" cy="247650"/>
            <wp:effectExtent l="0" t="0" r="6350" b="6350"/>
            <wp:docPr id="9030040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04076" name="Picture 903004076"/>
                    <pic:cNvPicPr/>
                  </pic:nvPicPr>
                  <pic:blipFill>
                    <a:blip r:embed="rId11">
                      <a:extLst>
                        <a:ext uri="{28A0092B-C50C-407E-A947-70E740481C1C}">
                          <a14:useLocalDpi xmlns:a14="http://schemas.microsoft.com/office/drawing/2010/main"/>
                        </a:ext>
                      </a:extLst>
                    </a:blip>
                    <a:stretch>
                      <a:fillRect/>
                    </a:stretch>
                  </pic:blipFill>
                  <pic:spPr>
                    <a:xfrm>
                      <a:off x="0" y="0"/>
                      <a:ext cx="254736" cy="254736"/>
                    </a:xfrm>
                    <a:prstGeom prst="rect">
                      <a:avLst/>
                    </a:prstGeom>
                  </pic:spPr>
                </pic:pic>
              </a:graphicData>
            </a:graphic>
          </wp:inline>
        </w:drawing>
      </w:r>
      <w:r w:rsidR="49793BF5" w:rsidRPr="267C8DA5">
        <w:rPr>
          <w:rFonts w:ascii="Aptos" w:eastAsia="Aptos" w:hAnsi="Aptos" w:cs="Aptos"/>
          <w:i/>
          <w:iCs/>
          <w:color w:val="0F4761" w:themeColor="accent1" w:themeShade="BF"/>
        </w:rPr>
        <w:t>Science focused faculty</w:t>
      </w:r>
    </w:p>
    <w:p w14:paraId="19CEF9AD" w14:textId="25752122" w:rsidR="49793BF5" w:rsidRDefault="49793BF5" w:rsidP="267C8DA5">
      <w:r w:rsidRPr="267C8DA5">
        <w:rPr>
          <w:rFonts w:ascii="Aptos" w:eastAsia="Aptos" w:hAnsi="Aptos" w:cs="Aptos"/>
          <w:color w:val="000000" w:themeColor="text1"/>
        </w:rPr>
        <w:t>These hands-on activities are suited for personas following a science path but also can be used for general code-0based faculty personas. The activities use the Amazon SageMaker Studio environment to practice Agentic AI concepts by implementing Bedrock Agentic features. This environment provides an ideal workspace for data scientists experimenting on different AI models and architectures to address business challenges, without software and hardware infrastructure distractions.</w:t>
      </w:r>
    </w:p>
    <w:p w14:paraId="5CE38364" w14:textId="72209328" w:rsidR="45163035" w:rsidRDefault="640FFB2C" w:rsidP="00447E18">
      <w:pPr>
        <w:pStyle w:val="Heading3"/>
      </w:pPr>
      <w:r>
        <w:br w:type="page"/>
      </w:r>
      <w:r w:rsidR="45163035" w:rsidRPr="267C8DA5">
        <w:lastRenderedPageBreak/>
        <w:t>Fitting the content to your class time frame</w:t>
      </w:r>
    </w:p>
    <w:p w14:paraId="7C2E8A06" w14:textId="4D935354" w:rsidR="33FA1200" w:rsidRDefault="51FAD5FC" w:rsidP="640FFB2C">
      <w:r w:rsidRPr="267C8DA5">
        <w:rPr>
          <w:color w:val="000000" w:themeColor="text1"/>
        </w:rPr>
        <w:t xml:space="preserve">Based on the split recommendation outlined above, the figure below illustrates the proposed distribution of slides and labs between two audience types: </w:t>
      </w:r>
      <w:r w:rsidR="21B44053" w:rsidRPr="267C8DA5">
        <w:rPr>
          <w:color w:val="000000" w:themeColor="text1"/>
        </w:rPr>
        <w:t xml:space="preserve">code-based </w:t>
      </w:r>
      <w:r w:rsidRPr="267C8DA5">
        <w:rPr>
          <w:color w:val="000000" w:themeColor="text1"/>
        </w:rPr>
        <w:t xml:space="preserve">and </w:t>
      </w:r>
      <w:r w:rsidR="0DD2548C" w:rsidRPr="267C8DA5">
        <w:rPr>
          <w:color w:val="000000" w:themeColor="text1"/>
        </w:rPr>
        <w:t>code-free</w:t>
      </w:r>
      <w:r w:rsidRPr="267C8DA5">
        <w:rPr>
          <w:color w:val="000000" w:themeColor="text1"/>
        </w:rPr>
        <w:t xml:space="preserve"> personas. </w:t>
      </w:r>
      <w:r w:rsidR="22775FF1" w:rsidRPr="267C8DA5">
        <w:rPr>
          <w:rFonts w:ascii="Aptos" w:eastAsia="Aptos" w:hAnsi="Aptos" w:cs="Aptos"/>
          <w:color w:val="000000" w:themeColor="text1"/>
        </w:rPr>
        <w:t xml:space="preserve">The technical track contains all </w:t>
      </w:r>
      <w:r w:rsidR="4FF0540A" w:rsidRPr="267C8DA5">
        <w:rPr>
          <w:rFonts w:ascii="Aptos" w:eastAsia="Aptos" w:hAnsi="Aptos" w:cs="Aptos"/>
          <w:color w:val="000000" w:themeColor="text1"/>
        </w:rPr>
        <w:t>code-free</w:t>
      </w:r>
      <w:r w:rsidR="22775FF1" w:rsidRPr="267C8DA5">
        <w:rPr>
          <w:rFonts w:ascii="Aptos" w:eastAsia="Aptos" w:hAnsi="Aptos" w:cs="Aptos"/>
          <w:color w:val="000000" w:themeColor="text1"/>
        </w:rPr>
        <w:t xml:space="preserve"> content, as it encompasses all </w:t>
      </w:r>
      <w:r w:rsidR="4FE4B989" w:rsidRPr="267C8DA5">
        <w:rPr>
          <w:rFonts w:ascii="Aptos" w:eastAsia="Aptos" w:hAnsi="Aptos" w:cs="Aptos"/>
          <w:color w:val="000000" w:themeColor="text1"/>
        </w:rPr>
        <w:t>code-free</w:t>
      </w:r>
      <w:r w:rsidR="22775FF1" w:rsidRPr="267C8DA5">
        <w:rPr>
          <w:rFonts w:ascii="Aptos" w:eastAsia="Aptos" w:hAnsi="Aptos" w:cs="Aptos"/>
          <w:color w:val="000000" w:themeColor="text1"/>
        </w:rPr>
        <w:t xml:space="preserve"> material plus additional </w:t>
      </w:r>
      <w:r w:rsidR="7C05D217" w:rsidRPr="267C8DA5">
        <w:rPr>
          <w:rFonts w:ascii="Aptos" w:eastAsia="Aptos" w:hAnsi="Aptos" w:cs="Aptos"/>
          <w:color w:val="000000" w:themeColor="text1"/>
        </w:rPr>
        <w:t xml:space="preserve">code-based </w:t>
      </w:r>
      <w:r w:rsidR="22775FF1" w:rsidRPr="267C8DA5">
        <w:rPr>
          <w:rFonts w:ascii="Aptos" w:eastAsia="Aptos" w:hAnsi="Aptos" w:cs="Aptos"/>
          <w:color w:val="000000" w:themeColor="text1"/>
        </w:rPr>
        <w:t>depth</w:t>
      </w:r>
      <w:r w:rsidR="548059EE" w:rsidRPr="267C8DA5">
        <w:t xml:space="preserve">. </w:t>
      </w:r>
    </w:p>
    <w:p w14:paraId="608A5FF8" w14:textId="3D12C76D" w:rsidR="5D92F6F9" w:rsidRDefault="7843139F" w:rsidP="267C8DA5">
      <w:pPr>
        <w:rPr>
          <w:rFonts w:ascii="Aptos" w:eastAsia="Aptos" w:hAnsi="Aptos" w:cs="Aptos"/>
          <w:color w:val="000000" w:themeColor="text1"/>
        </w:rPr>
      </w:pPr>
      <w:r w:rsidRPr="267C8DA5">
        <w:t xml:space="preserve">The images below suggest a </w:t>
      </w:r>
      <w:r w:rsidRPr="267C8DA5">
        <w:rPr>
          <w:color w:val="000000" w:themeColor="text1"/>
        </w:rPr>
        <w:t xml:space="preserve">distribution of content </w:t>
      </w:r>
      <w:r w:rsidR="6FE7695B" w:rsidRPr="267C8DA5">
        <w:rPr>
          <w:color w:val="000000" w:themeColor="text1"/>
        </w:rPr>
        <w:t>for both</w:t>
      </w:r>
      <w:r w:rsidRPr="267C8DA5">
        <w:rPr>
          <w:color w:val="000000" w:themeColor="text1"/>
        </w:rPr>
        <w:t xml:space="preserve"> personas (number of slides and lab notebooks)</w:t>
      </w:r>
    </w:p>
    <w:p w14:paraId="1C6E2EC8" w14:textId="35AAF7AA" w:rsidR="5D92F6F9" w:rsidRDefault="34346D0F" w:rsidP="267C8DA5">
      <w:pPr>
        <w:rPr>
          <w:color w:val="000000" w:themeColor="text1"/>
        </w:rPr>
      </w:pPr>
      <w:r w:rsidRPr="267C8DA5">
        <w:rPr>
          <w:b/>
          <w:bCs/>
          <w:color w:val="000000" w:themeColor="text1"/>
        </w:rPr>
        <w:t>Note</w:t>
      </w:r>
      <w:r w:rsidRPr="267C8DA5">
        <w:rPr>
          <w:color w:val="000000" w:themeColor="text1"/>
        </w:rPr>
        <w:t>: particularly for this module, as it presents Agentic AI fundamental concepts, the same content fits both code-based and code-</w:t>
      </w:r>
      <w:r w:rsidR="457BBB54" w:rsidRPr="267C8DA5">
        <w:rPr>
          <w:color w:val="000000" w:themeColor="text1"/>
        </w:rPr>
        <w:t>free personas.</w:t>
      </w:r>
      <w:r w:rsidRPr="267C8DA5">
        <w:rPr>
          <w:color w:val="000000" w:themeColor="text1"/>
        </w:rPr>
        <w:t xml:space="preserve"> </w:t>
      </w:r>
    </w:p>
    <w:p w14:paraId="53EFE6B7" w14:textId="09447AC2" w:rsidR="5D92F6F9" w:rsidRDefault="5ECD6E03" w:rsidP="267C8DA5">
      <w:pPr>
        <w:rPr>
          <w:color w:val="000000" w:themeColor="text1"/>
        </w:rPr>
      </w:pPr>
      <w:r w:rsidRPr="267C8DA5">
        <w:rPr>
          <w:color w:val="000000" w:themeColor="text1"/>
        </w:rPr>
        <w:t>Depending on the number of slides and labs selected, you can choose to fit them into one or more classes.</w:t>
      </w:r>
    </w:p>
    <w:p w14:paraId="62868477" w14:textId="71D439AD" w:rsidR="5D92F6F9" w:rsidRDefault="5ECD6E03" w:rsidP="267C8DA5">
      <w:pPr>
        <w:spacing w:before="200" w:after="120"/>
        <w:rPr>
          <w:color w:val="000000" w:themeColor="text1"/>
        </w:rPr>
      </w:pPr>
      <w:r w:rsidRPr="267C8DA5">
        <w:rPr>
          <w:b/>
          <w:bCs/>
          <w:color w:val="000000" w:themeColor="text1"/>
        </w:rPr>
        <w:t>Note</w:t>
      </w:r>
      <w:r w:rsidRPr="267C8DA5">
        <w:rPr>
          <w:color w:val="000000" w:themeColor="text1"/>
        </w:rPr>
        <w:t xml:space="preserve">: This is just an estimate considering a 2-hour </w:t>
      </w:r>
      <w:r w:rsidR="36DC61A9" w:rsidRPr="267C8DA5">
        <w:rPr>
          <w:color w:val="000000" w:themeColor="text1"/>
        </w:rPr>
        <w:t xml:space="preserve">class </w:t>
      </w:r>
      <w:r w:rsidRPr="267C8DA5">
        <w:rPr>
          <w:color w:val="000000" w:themeColor="text1"/>
        </w:rPr>
        <w:t>window. You can adapt it to your regular class time window, according to your activities and class dynamics</w:t>
      </w:r>
      <w:r w:rsidR="4416A62B" w:rsidRPr="267C8DA5">
        <w:rPr>
          <w:color w:val="000000" w:themeColor="text1"/>
        </w:rPr>
        <w:t>.</w:t>
      </w:r>
    </w:p>
    <w:p w14:paraId="51B9714E" w14:textId="77777777" w:rsidR="001151FF" w:rsidRDefault="001151FF" w:rsidP="267C8DA5"/>
    <w:p w14:paraId="7D463F90" w14:textId="77777777" w:rsidR="001151FF" w:rsidRDefault="001151FF" w:rsidP="267C8DA5"/>
    <w:p w14:paraId="51B79BAF" w14:textId="77777777" w:rsidR="001151FF" w:rsidRDefault="001151FF" w:rsidP="267C8DA5"/>
    <w:p w14:paraId="208D301F" w14:textId="77777777" w:rsidR="001151FF" w:rsidRDefault="001151FF" w:rsidP="267C8DA5"/>
    <w:p w14:paraId="224344A2" w14:textId="77777777" w:rsidR="001151FF" w:rsidRDefault="001151FF" w:rsidP="267C8DA5"/>
    <w:p w14:paraId="40B6FD8B" w14:textId="77777777" w:rsidR="001151FF" w:rsidRDefault="001151FF" w:rsidP="267C8DA5"/>
    <w:p w14:paraId="1E77D442" w14:textId="77777777" w:rsidR="001151FF" w:rsidRDefault="001151FF" w:rsidP="267C8DA5"/>
    <w:p w14:paraId="5D56574D" w14:textId="77777777" w:rsidR="001151FF" w:rsidRDefault="001151FF" w:rsidP="267C8DA5"/>
    <w:p w14:paraId="0437A6C9" w14:textId="77777777" w:rsidR="001151FF" w:rsidRDefault="001151FF" w:rsidP="267C8DA5"/>
    <w:p w14:paraId="1624A246" w14:textId="77777777" w:rsidR="001151FF" w:rsidRDefault="001151FF" w:rsidP="267C8DA5"/>
    <w:p w14:paraId="425283CF" w14:textId="66062E21" w:rsidR="3416B42B" w:rsidRDefault="001151FF" w:rsidP="267C8DA5">
      <w:r>
        <w:lastRenderedPageBreak/>
        <w:t>Below we suggest how to separate the content for both personas:</w:t>
      </w:r>
    </w:p>
    <w:p w14:paraId="50A59F25" w14:textId="54C67100" w:rsidR="001151FF" w:rsidRDefault="001151FF" w:rsidP="001151FF">
      <w:pPr>
        <w:pStyle w:val="ListParagraph"/>
        <w:numPr>
          <w:ilvl w:val="0"/>
          <w:numId w:val="27"/>
        </w:numPr>
      </w:pPr>
      <w:r>
        <w:t>For code-free personas, the content fits a 2-hour window class</w:t>
      </w:r>
    </w:p>
    <w:p w14:paraId="3DD0659D" w14:textId="178F6860" w:rsidR="001151FF" w:rsidRDefault="001151FF" w:rsidP="001151FF">
      <w:pPr>
        <w:pStyle w:val="ListParagraph"/>
        <w:numPr>
          <w:ilvl w:val="0"/>
          <w:numId w:val="27"/>
        </w:numPr>
      </w:pPr>
      <w:r>
        <w:t>For code-based personas, the content can split into two 2-hour window classes</w:t>
      </w:r>
    </w:p>
    <w:p w14:paraId="466C0F49" w14:textId="0D351548" w:rsidR="065BED77" w:rsidRDefault="000D7305" w:rsidP="640FFB2C">
      <w:pPr>
        <w:jc w:val="center"/>
      </w:pPr>
      <w:r>
        <w:rPr>
          <w:noProof/>
        </w:rPr>
        <w:drawing>
          <wp:inline distT="0" distB="0" distL="0" distR="0" wp14:anchorId="26C59352" wp14:editId="683154C5">
            <wp:extent cx="4766267" cy="3534648"/>
            <wp:effectExtent l="0" t="0" r="0" b="0"/>
            <wp:docPr id="93322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21272"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4766267" cy="3534648"/>
                    </a:xfrm>
                    <a:prstGeom prst="rect">
                      <a:avLst/>
                    </a:prstGeom>
                  </pic:spPr>
                </pic:pic>
              </a:graphicData>
            </a:graphic>
          </wp:inline>
        </w:drawing>
      </w:r>
      <w:r>
        <w:rPr>
          <w:noProof/>
        </w:rPr>
        <w:drawing>
          <wp:inline distT="0" distB="0" distL="0" distR="0" wp14:anchorId="43BC161F" wp14:editId="47851CC1">
            <wp:extent cx="2471337" cy="3477454"/>
            <wp:effectExtent l="0" t="0" r="5715" b="2540"/>
            <wp:docPr id="180870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0399"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2471337" cy="3477454"/>
                    </a:xfrm>
                    <a:prstGeom prst="rect">
                      <a:avLst/>
                    </a:prstGeom>
                  </pic:spPr>
                </pic:pic>
              </a:graphicData>
            </a:graphic>
          </wp:inline>
        </w:drawing>
      </w:r>
    </w:p>
    <w:p w14:paraId="6E7A3B17" w14:textId="72F47F21" w:rsidR="001151FF" w:rsidRDefault="001151FF" w:rsidP="640FFB2C">
      <w:pPr>
        <w:jc w:val="center"/>
      </w:pPr>
      <w:r>
        <w:rPr>
          <w:noProof/>
        </w:rPr>
        <w:drawing>
          <wp:inline distT="0" distB="0" distL="0" distR="0" wp14:anchorId="28BE0216" wp14:editId="16721BB1">
            <wp:extent cx="1278467" cy="663356"/>
            <wp:effectExtent l="0" t="0" r="4445" b="0"/>
            <wp:docPr id="10645563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56348" name="Picture 106455634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05797" cy="677537"/>
                    </a:xfrm>
                    <a:prstGeom prst="rect">
                      <a:avLst/>
                    </a:prstGeom>
                  </pic:spPr>
                </pic:pic>
              </a:graphicData>
            </a:graphic>
          </wp:inline>
        </w:drawing>
      </w:r>
    </w:p>
    <w:sectPr w:rsidR="001151FF">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mazon Ember">
    <w:panose1 w:val="020B0603020204020204"/>
    <w:charset w:val="00"/>
    <w:family w:val="swiss"/>
    <w:pitch w:val="variable"/>
    <w:sig w:usb0="A00002EF" w:usb1="5000205B" w:usb2="00000028" w:usb3="00000000" w:csb0="0000009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qik2J53HnoUGIa" int2:id="MHE91gd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83DD"/>
    <w:multiLevelType w:val="hybridMultilevel"/>
    <w:tmpl w:val="A346254E"/>
    <w:lvl w:ilvl="0" w:tplc="8DA0AAE6">
      <w:start w:val="1"/>
      <w:numFmt w:val="bullet"/>
      <w:lvlText w:val=""/>
      <w:lvlJc w:val="left"/>
      <w:pPr>
        <w:ind w:left="720" w:hanging="360"/>
      </w:pPr>
      <w:rPr>
        <w:rFonts w:ascii="Symbol" w:hAnsi="Symbol" w:hint="default"/>
      </w:rPr>
    </w:lvl>
    <w:lvl w:ilvl="1" w:tplc="B35099FE">
      <w:start w:val="1"/>
      <w:numFmt w:val="bullet"/>
      <w:lvlText w:val="o"/>
      <w:lvlJc w:val="left"/>
      <w:pPr>
        <w:ind w:left="1440" w:hanging="360"/>
      </w:pPr>
      <w:rPr>
        <w:rFonts w:ascii="Courier New" w:hAnsi="Courier New" w:hint="default"/>
      </w:rPr>
    </w:lvl>
    <w:lvl w:ilvl="2" w:tplc="41FE262E">
      <w:start w:val="1"/>
      <w:numFmt w:val="bullet"/>
      <w:lvlText w:val=""/>
      <w:lvlJc w:val="left"/>
      <w:pPr>
        <w:ind w:left="2160" w:hanging="360"/>
      </w:pPr>
      <w:rPr>
        <w:rFonts w:ascii="Wingdings" w:hAnsi="Wingdings" w:hint="default"/>
      </w:rPr>
    </w:lvl>
    <w:lvl w:ilvl="3" w:tplc="2EBE8604">
      <w:start w:val="1"/>
      <w:numFmt w:val="bullet"/>
      <w:lvlText w:val=""/>
      <w:lvlJc w:val="left"/>
      <w:pPr>
        <w:ind w:left="2880" w:hanging="360"/>
      </w:pPr>
      <w:rPr>
        <w:rFonts w:ascii="Symbol" w:hAnsi="Symbol" w:hint="default"/>
      </w:rPr>
    </w:lvl>
    <w:lvl w:ilvl="4" w:tplc="C9684AF4">
      <w:start w:val="1"/>
      <w:numFmt w:val="bullet"/>
      <w:lvlText w:val="o"/>
      <w:lvlJc w:val="left"/>
      <w:pPr>
        <w:ind w:left="3600" w:hanging="360"/>
      </w:pPr>
      <w:rPr>
        <w:rFonts w:ascii="Courier New" w:hAnsi="Courier New" w:hint="default"/>
      </w:rPr>
    </w:lvl>
    <w:lvl w:ilvl="5" w:tplc="C998548E">
      <w:start w:val="1"/>
      <w:numFmt w:val="bullet"/>
      <w:lvlText w:val=""/>
      <w:lvlJc w:val="left"/>
      <w:pPr>
        <w:ind w:left="4320" w:hanging="360"/>
      </w:pPr>
      <w:rPr>
        <w:rFonts w:ascii="Wingdings" w:hAnsi="Wingdings" w:hint="default"/>
      </w:rPr>
    </w:lvl>
    <w:lvl w:ilvl="6" w:tplc="4AC4B228">
      <w:start w:val="1"/>
      <w:numFmt w:val="bullet"/>
      <w:lvlText w:val=""/>
      <w:lvlJc w:val="left"/>
      <w:pPr>
        <w:ind w:left="5040" w:hanging="360"/>
      </w:pPr>
      <w:rPr>
        <w:rFonts w:ascii="Symbol" w:hAnsi="Symbol" w:hint="default"/>
      </w:rPr>
    </w:lvl>
    <w:lvl w:ilvl="7" w:tplc="31640F0A">
      <w:start w:val="1"/>
      <w:numFmt w:val="bullet"/>
      <w:lvlText w:val="o"/>
      <w:lvlJc w:val="left"/>
      <w:pPr>
        <w:ind w:left="5760" w:hanging="360"/>
      </w:pPr>
      <w:rPr>
        <w:rFonts w:ascii="Courier New" w:hAnsi="Courier New" w:hint="default"/>
      </w:rPr>
    </w:lvl>
    <w:lvl w:ilvl="8" w:tplc="3F3C4C10">
      <w:start w:val="1"/>
      <w:numFmt w:val="bullet"/>
      <w:lvlText w:val=""/>
      <w:lvlJc w:val="left"/>
      <w:pPr>
        <w:ind w:left="6480" w:hanging="360"/>
      </w:pPr>
      <w:rPr>
        <w:rFonts w:ascii="Wingdings" w:hAnsi="Wingdings" w:hint="default"/>
      </w:rPr>
    </w:lvl>
  </w:abstractNum>
  <w:abstractNum w:abstractNumId="1" w15:restartNumberingAfterBreak="0">
    <w:nsid w:val="08AE39D8"/>
    <w:multiLevelType w:val="hybridMultilevel"/>
    <w:tmpl w:val="A4ACD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3BA784"/>
    <w:multiLevelType w:val="hybridMultilevel"/>
    <w:tmpl w:val="62C23FDE"/>
    <w:lvl w:ilvl="0" w:tplc="A442E136">
      <w:start w:val="1"/>
      <w:numFmt w:val="bullet"/>
      <w:lvlText w:val=""/>
      <w:lvlJc w:val="left"/>
      <w:pPr>
        <w:ind w:left="720" w:hanging="360"/>
      </w:pPr>
      <w:rPr>
        <w:rFonts w:ascii="Symbol" w:hAnsi="Symbol" w:hint="default"/>
      </w:rPr>
    </w:lvl>
    <w:lvl w:ilvl="1" w:tplc="8F6A7DCA">
      <w:start w:val="1"/>
      <w:numFmt w:val="bullet"/>
      <w:lvlText w:val="o"/>
      <w:lvlJc w:val="left"/>
      <w:pPr>
        <w:ind w:left="1440" w:hanging="360"/>
      </w:pPr>
      <w:rPr>
        <w:rFonts w:ascii="Courier New" w:hAnsi="Courier New" w:hint="default"/>
      </w:rPr>
    </w:lvl>
    <w:lvl w:ilvl="2" w:tplc="3BDA74CE">
      <w:start w:val="1"/>
      <w:numFmt w:val="bullet"/>
      <w:lvlText w:val=""/>
      <w:lvlJc w:val="left"/>
      <w:pPr>
        <w:ind w:left="2160" w:hanging="360"/>
      </w:pPr>
      <w:rPr>
        <w:rFonts w:ascii="Wingdings" w:hAnsi="Wingdings" w:hint="default"/>
      </w:rPr>
    </w:lvl>
    <w:lvl w:ilvl="3" w:tplc="7AFC75EA">
      <w:start w:val="1"/>
      <w:numFmt w:val="bullet"/>
      <w:lvlText w:val=""/>
      <w:lvlJc w:val="left"/>
      <w:pPr>
        <w:ind w:left="2880" w:hanging="360"/>
      </w:pPr>
      <w:rPr>
        <w:rFonts w:ascii="Symbol" w:hAnsi="Symbol" w:hint="default"/>
      </w:rPr>
    </w:lvl>
    <w:lvl w:ilvl="4" w:tplc="FF8AF8DC">
      <w:start w:val="1"/>
      <w:numFmt w:val="bullet"/>
      <w:lvlText w:val="o"/>
      <w:lvlJc w:val="left"/>
      <w:pPr>
        <w:ind w:left="3600" w:hanging="360"/>
      </w:pPr>
      <w:rPr>
        <w:rFonts w:ascii="Courier New" w:hAnsi="Courier New" w:hint="default"/>
      </w:rPr>
    </w:lvl>
    <w:lvl w:ilvl="5" w:tplc="B8B486A4">
      <w:start w:val="1"/>
      <w:numFmt w:val="bullet"/>
      <w:lvlText w:val=""/>
      <w:lvlJc w:val="left"/>
      <w:pPr>
        <w:ind w:left="4320" w:hanging="360"/>
      </w:pPr>
      <w:rPr>
        <w:rFonts w:ascii="Wingdings" w:hAnsi="Wingdings" w:hint="default"/>
      </w:rPr>
    </w:lvl>
    <w:lvl w:ilvl="6" w:tplc="BA3C15D4">
      <w:start w:val="1"/>
      <w:numFmt w:val="bullet"/>
      <w:lvlText w:val=""/>
      <w:lvlJc w:val="left"/>
      <w:pPr>
        <w:ind w:left="5040" w:hanging="360"/>
      </w:pPr>
      <w:rPr>
        <w:rFonts w:ascii="Symbol" w:hAnsi="Symbol" w:hint="default"/>
      </w:rPr>
    </w:lvl>
    <w:lvl w:ilvl="7" w:tplc="AA5C055E">
      <w:start w:val="1"/>
      <w:numFmt w:val="bullet"/>
      <w:lvlText w:val="o"/>
      <w:lvlJc w:val="left"/>
      <w:pPr>
        <w:ind w:left="5760" w:hanging="360"/>
      </w:pPr>
      <w:rPr>
        <w:rFonts w:ascii="Courier New" w:hAnsi="Courier New" w:hint="default"/>
      </w:rPr>
    </w:lvl>
    <w:lvl w:ilvl="8" w:tplc="41782EF4">
      <w:start w:val="1"/>
      <w:numFmt w:val="bullet"/>
      <w:lvlText w:val=""/>
      <w:lvlJc w:val="left"/>
      <w:pPr>
        <w:ind w:left="6480" w:hanging="360"/>
      </w:pPr>
      <w:rPr>
        <w:rFonts w:ascii="Wingdings" w:hAnsi="Wingdings" w:hint="default"/>
      </w:rPr>
    </w:lvl>
  </w:abstractNum>
  <w:abstractNum w:abstractNumId="3" w15:restartNumberingAfterBreak="0">
    <w:nsid w:val="132DD0A2"/>
    <w:multiLevelType w:val="hybridMultilevel"/>
    <w:tmpl w:val="33244666"/>
    <w:lvl w:ilvl="0" w:tplc="1FD4485E">
      <w:start w:val="1"/>
      <w:numFmt w:val="bullet"/>
      <w:lvlText w:val=""/>
      <w:lvlJc w:val="left"/>
      <w:pPr>
        <w:ind w:left="720" w:hanging="360"/>
      </w:pPr>
      <w:rPr>
        <w:rFonts w:ascii="Symbol" w:hAnsi="Symbol" w:hint="default"/>
      </w:rPr>
    </w:lvl>
    <w:lvl w:ilvl="1" w:tplc="C6D69F42">
      <w:start w:val="1"/>
      <w:numFmt w:val="bullet"/>
      <w:lvlText w:val="o"/>
      <w:lvlJc w:val="left"/>
      <w:pPr>
        <w:ind w:left="1440" w:hanging="360"/>
      </w:pPr>
      <w:rPr>
        <w:rFonts w:ascii="Courier New" w:hAnsi="Courier New" w:hint="default"/>
      </w:rPr>
    </w:lvl>
    <w:lvl w:ilvl="2" w:tplc="2968F726">
      <w:start w:val="1"/>
      <w:numFmt w:val="bullet"/>
      <w:lvlText w:val=""/>
      <w:lvlJc w:val="left"/>
      <w:pPr>
        <w:ind w:left="2160" w:hanging="360"/>
      </w:pPr>
      <w:rPr>
        <w:rFonts w:ascii="Wingdings" w:hAnsi="Wingdings" w:hint="default"/>
      </w:rPr>
    </w:lvl>
    <w:lvl w:ilvl="3" w:tplc="F40E7E12">
      <w:start w:val="1"/>
      <w:numFmt w:val="bullet"/>
      <w:lvlText w:val=""/>
      <w:lvlJc w:val="left"/>
      <w:pPr>
        <w:ind w:left="2880" w:hanging="360"/>
      </w:pPr>
      <w:rPr>
        <w:rFonts w:ascii="Symbol" w:hAnsi="Symbol" w:hint="default"/>
      </w:rPr>
    </w:lvl>
    <w:lvl w:ilvl="4" w:tplc="14543B56">
      <w:start w:val="1"/>
      <w:numFmt w:val="bullet"/>
      <w:lvlText w:val="o"/>
      <w:lvlJc w:val="left"/>
      <w:pPr>
        <w:ind w:left="3600" w:hanging="360"/>
      </w:pPr>
      <w:rPr>
        <w:rFonts w:ascii="Courier New" w:hAnsi="Courier New" w:hint="default"/>
      </w:rPr>
    </w:lvl>
    <w:lvl w:ilvl="5" w:tplc="C94C2796">
      <w:start w:val="1"/>
      <w:numFmt w:val="bullet"/>
      <w:lvlText w:val=""/>
      <w:lvlJc w:val="left"/>
      <w:pPr>
        <w:ind w:left="4320" w:hanging="360"/>
      </w:pPr>
      <w:rPr>
        <w:rFonts w:ascii="Wingdings" w:hAnsi="Wingdings" w:hint="default"/>
      </w:rPr>
    </w:lvl>
    <w:lvl w:ilvl="6" w:tplc="30A6A40E">
      <w:start w:val="1"/>
      <w:numFmt w:val="bullet"/>
      <w:lvlText w:val=""/>
      <w:lvlJc w:val="left"/>
      <w:pPr>
        <w:ind w:left="5040" w:hanging="360"/>
      </w:pPr>
      <w:rPr>
        <w:rFonts w:ascii="Symbol" w:hAnsi="Symbol" w:hint="default"/>
      </w:rPr>
    </w:lvl>
    <w:lvl w:ilvl="7" w:tplc="45C062A6">
      <w:start w:val="1"/>
      <w:numFmt w:val="bullet"/>
      <w:lvlText w:val="o"/>
      <w:lvlJc w:val="left"/>
      <w:pPr>
        <w:ind w:left="5760" w:hanging="360"/>
      </w:pPr>
      <w:rPr>
        <w:rFonts w:ascii="Courier New" w:hAnsi="Courier New" w:hint="default"/>
      </w:rPr>
    </w:lvl>
    <w:lvl w:ilvl="8" w:tplc="D8BE9658">
      <w:start w:val="1"/>
      <w:numFmt w:val="bullet"/>
      <w:lvlText w:val=""/>
      <w:lvlJc w:val="left"/>
      <w:pPr>
        <w:ind w:left="6480" w:hanging="360"/>
      </w:pPr>
      <w:rPr>
        <w:rFonts w:ascii="Wingdings" w:hAnsi="Wingdings" w:hint="default"/>
      </w:rPr>
    </w:lvl>
  </w:abstractNum>
  <w:abstractNum w:abstractNumId="4" w15:restartNumberingAfterBreak="0">
    <w:nsid w:val="2053497F"/>
    <w:multiLevelType w:val="hybridMultilevel"/>
    <w:tmpl w:val="46545C44"/>
    <w:lvl w:ilvl="0" w:tplc="00E22E3E">
      <w:start w:val="1"/>
      <w:numFmt w:val="decimal"/>
      <w:lvlText w:val="%1."/>
      <w:lvlJc w:val="left"/>
      <w:pPr>
        <w:ind w:left="720" w:hanging="360"/>
      </w:pPr>
      <w:rPr>
        <w:rFonts w:ascii="Amazon Ember" w:hAnsi="Amazon Ember" w:hint="default"/>
      </w:rPr>
    </w:lvl>
    <w:lvl w:ilvl="1" w:tplc="785838EA">
      <w:start w:val="1"/>
      <w:numFmt w:val="lowerLetter"/>
      <w:lvlText w:val="%2."/>
      <w:lvlJc w:val="left"/>
      <w:pPr>
        <w:ind w:left="1440" w:hanging="360"/>
      </w:pPr>
    </w:lvl>
    <w:lvl w:ilvl="2" w:tplc="D984492E">
      <w:start w:val="1"/>
      <w:numFmt w:val="lowerRoman"/>
      <w:lvlText w:val="%3."/>
      <w:lvlJc w:val="right"/>
      <w:pPr>
        <w:ind w:left="2160" w:hanging="180"/>
      </w:pPr>
    </w:lvl>
    <w:lvl w:ilvl="3" w:tplc="F924A42C">
      <w:start w:val="1"/>
      <w:numFmt w:val="decimal"/>
      <w:lvlText w:val="%4."/>
      <w:lvlJc w:val="left"/>
      <w:pPr>
        <w:ind w:left="2880" w:hanging="360"/>
      </w:pPr>
    </w:lvl>
    <w:lvl w:ilvl="4" w:tplc="9BDE0F76">
      <w:start w:val="1"/>
      <w:numFmt w:val="lowerLetter"/>
      <w:lvlText w:val="%5."/>
      <w:lvlJc w:val="left"/>
      <w:pPr>
        <w:ind w:left="3600" w:hanging="360"/>
      </w:pPr>
    </w:lvl>
    <w:lvl w:ilvl="5" w:tplc="97E48828">
      <w:start w:val="1"/>
      <w:numFmt w:val="lowerRoman"/>
      <w:lvlText w:val="%6."/>
      <w:lvlJc w:val="right"/>
      <w:pPr>
        <w:ind w:left="4320" w:hanging="180"/>
      </w:pPr>
    </w:lvl>
    <w:lvl w:ilvl="6" w:tplc="DA56B01A">
      <w:start w:val="1"/>
      <w:numFmt w:val="decimal"/>
      <w:lvlText w:val="%7."/>
      <w:lvlJc w:val="left"/>
      <w:pPr>
        <w:ind w:left="5040" w:hanging="360"/>
      </w:pPr>
    </w:lvl>
    <w:lvl w:ilvl="7" w:tplc="66787B9A">
      <w:start w:val="1"/>
      <w:numFmt w:val="lowerLetter"/>
      <w:lvlText w:val="%8."/>
      <w:lvlJc w:val="left"/>
      <w:pPr>
        <w:ind w:left="5760" w:hanging="360"/>
      </w:pPr>
    </w:lvl>
    <w:lvl w:ilvl="8" w:tplc="2982CD38">
      <w:start w:val="1"/>
      <w:numFmt w:val="lowerRoman"/>
      <w:lvlText w:val="%9."/>
      <w:lvlJc w:val="right"/>
      <w:pPr>
        <w:ind w:left="6480" w:hanging="180"/>
      </w:pPr>
    </w:lvl>
  </w:abstractNum>
  <w:abstractNum w:abstractNumId="5" w15:restartNumberingAfterBreak="0">
    <w:nsid w:val="2AFDD1F0"/>
    <w:multiLevelType w:val="hybridMultilevel"/>
    <w:tmpl w:val="EC2E52D6"/>
    <w:lvl w:ilvl="0" w:tplc="541C3E78">
      <w:start w:val="1"/>
      <w:numFmt w:val="bullet"/>
      <w:lvlText w:val=""/>
      <w:lvlJc w:val="left"/>
      <w:pPr>
        <w:ind w:left="720" w:hanging="360"/>
      </w:pPr>
      <w:rPr>
        <w:rFonts w:ascii="Symbol" w:hAnsi="Symbol" w:hint="default"/>
      </w:rPr>
    </w:lvl>
    <w:lvl w:ilvl="1" w:tplc="0DBC36AE">
      <w:start w:val="1"/>
      <w:numFmt w:val="bullet"/>
      <w:lvlText w:val="o"/>
      <w:lvlJc w:val="left"/>
      <w:pPr>
        <w:ind w:left="1440" w:hanging="360"/>
      </w:pPr>
      <w:rPr>
        <w:rFonts w:ascii="Courier New" w:hAnsi="Courier New" w:hint="default"/>
      </w:rPr>
    </w:lvl>
    <w:lvl w:ilvl="2" w:tplc="16507E40">
      <w:start w:val="1"/>
      <w:numFmt w:val="bullet"/>
      <w:lvlText w:val=""/>
      <w:lvlJc w:val="left"/>
      <w:pPr>
        <w:ind w:left="2160" w:hanging="360"/>
      </w:pPr>
      <w:rPr>
        <w:rFonts w:ascii="Wingdings" w:hAnsi="Wingdings" w:hint="default"/>
      </w:rPr>
    </w:lvl>
    <w:lvl w:ilvl="3" w:tplc="E332B508">
      <w:start w:val="1"/>
      <w:numFmt w:val="bullet"/>
      <w:lvlText w:val=""/>
      <w:lvlJc w:val="left"/>
      <w:pPr>
        <w:ind w:left="2880" w:hanging="360"/>
      </w:pPr>
      <w:rPr>
        <w:rFonts w:ascii="Symbol" w:hAnsi="Symbol" w:hint="default"/>
      </w:rPr>
    </w:lvl>
    <w:lvl w:ilvl="4" w:tplc="90EC4186">
      <w:start w:val="1"/>
      <w:numFmt w:val="bullet"/>
      <w:lvlText w:val="o"/>
      <w:lvlJc w:val="left"/>
      <w:pPr>
        <w:ind w:left="3600" w:hanging="360"/>
      </w:pPr>
      <w:rPr>
        <w:rFonts w:ascii="Courier New" w:hAnsi="Courier New" w:hint="default"/>
      </w:rPr>
    </w:lvl>
    <w:lvl w:ilvl="5" w:tplc="454ABDC2">
      <w:start w:val="1"/>
      <w:numFmt w:val="bullet"/>
      <w:lvlText w:val=""/>
      <w:lvlJc w:val="left"/>
      <w:pPr>
        <w:ind w:left="4320" w:hanging="360"/>
      </w:pPr>
      <w:rPr>
        <w:rFonts w:ascii="Wingdings" w:hAnsi="Wingdings" w:hint="default"/>
      </w:rPr>
    </w:lvl>
    <w:lvl w:ilvl="6" w:tplc="3FDC3766">
      <w:start w:val="1"/>
      <w:numFmt w:val="bullet"/>
      <w:lvlText w:val=""/>
      <w:lvlJc w:val="left"/>
      <w:pPr>
        <w:ind w:left="5040" w:hanging="360"/>
      </w:pPr>
      <w:rPr>
        <w:rFonts w:ascii="Symbol" w:hAnsi="Symbol" w:hint="default"/>
      </w:rPr>
    </w:lvl>
    <w:lvl w:ilvl="7" w:tplc="C8E6AC26">
      <w:start w:val="1"/>
      <w:numFmt w:val="bullet"/>
      <w:lvlText w:val="o"/>
      <w:lvlJc w:val="left"/>
      <w:pPr>
        <w:ind w:left="5760" w:hanging="360"/>
      </w:pPr>
      <w:rPr>
        <w:rFonts w:ascii="Courier New" w:hAnsi="Courier New" w:hint="default"/>
      </w:rPr>
    </w:lvl>
    <w:lvl w:ilvl="8" w:tplc="A5E8259C">
      <w:start w:val="1"/>
      <w:numFmt w:val="bullet"/>
      <w:lvlText w:val=""/>
      <w:lvlJc w:val="left"/>
      <w:pPr>
        <w:ind w:left="6480" w:hanging="360"/>
      </w:pPr>
      <w:rPr>
        <w:rFonts w:ascii="Wingdings" w:hAnsi="Wingdings" w:hint="default"/>
      </w:rPr>
    </w:lvl>
  </w:abstractNum>
  <w:abstractNum w:abstractNumId="6" w15:restartNumberingAfterBreak="0">
    <w:nsid w:val="2C4A3374"/>
    <w:multiLevelType w:val="hybridMultilevel"/>
    <w:tmpl w:val="11ECF0F0"/>
    <w:lvl w:ilvl="0" w:tplc="C43A9574">
      <w:start w:val="1"/>
      <w:numFmt w:val="bullet"/>
      <w:lvlText w:val=""/>
      <w:lvlJc w:val="left"/>
      <w:pPr>
        <w:ind w:left="720" w:hanging="360"/>
      </w:pPr>
      <w:rPr>
        <w:rFonts w:ascii="Symbol" w:hAnsi="Symbol" w:hint="default"/>
      </w:rPr>
    </w:lvl>
    <w:lvl w:ilvl="1" w:tplc="07B4E626">
      <w:start w:val="1"/>
      <w:numFmt w:val="bullet"/>
      <w:lvlText w:val="o"/>
      <w:lvlJc w:val="left"/>
      <w:pPr>
        <w:ind w:left="1440" w:hanging="360"/>
      </w:pPr>
      <w:rPr>
        <w:rFonts w:ascii="Courier New" w:hAnsi="Courier New" w:hint="default"/>
      </w:rPr>
    </w:lvl>
    <w:lvl w:ilvl="2" w:tplc="C91E36FA">
      <w:start w:val="1"/>
      <w:numFmt w:val="bullet"/>
      <w:lvlText w:val=""/>
      <w:lvlJc w:val="left"/>
      <w:pPr>
        <w:ind w:left="2160" w:hanging="360"/>
      </w:pPr>
      <w:rPr>
        <w:rFonts w:ascii="Wingdings" w:hAnsi="Wingdings" w:hint="default"/>
      </w:rPr>
    </w:lvl>
    <w:lvl w:ilvl="3" w:tplc="78F85E38">
      <w:start w:val="1"/>
      <w:numFmt w:val="bullet"/>
      <w:lvlText w:val=""/>
      <w:lvlJc w:val="left"/>
      <w:pPr>
        <w:ind w:left="2880" w:hanging="360"/>
      </w:pPr>
      <w:rPr>
        <w:rFonts w:ascii="Symbol" w:hAnsi="Symbol" w:hint="default"/>
      </w:rPr>
    </w:lvl>
    <w:lvl w:ilvl="4" w:tplc="E1260CCE">
      <w:start w:val="1"/>
      <w:numFmt w:val="bullet"/>
      <w:lvlText w:val="o"/>
      <w:lvlJc w:val="left"/>
      <w:pPr>
        <w:ind w:left="3600" w:hanging="360"/>
      </w:pPr>
      <w:rPr>
        <w:rFonts w:ascii="Courier New" w:hAnsi="Courier New" w:hint="default"/>
      </w:rPr>
    </w:lvl>
    <w:lvl w:ilvl="5" w:tplc="7B3AFF42">
      <w:start w:val="1"/>
      <w:numFmt w:val="bullet"/>
      <w:lvlText w:val=""/>
      <w:lvlJc w:val="left"/>
      <w:pPr>
        <w:ind w:left="4320" w:hanging="360"/>
      </w:pPr>
      <w:rPr>
        <w:rFonts w:ascii="Wingdings" w:hAnsi="Wingdings" w:hint="default"/>
      </w:rPr>
    </w:lvl>
    <w:lvl w:ilvl="6" w:tplc="38D233BE">
      <w:start w:val="1"/>
      <w:numFmt w:val="bullet"/>
      <w:lvlText w:val=""/>
      <w:lvlJc w:val="left"/>
      <w:pPr>
        <w:ind w:left="5040" w:hanging="360"/>
      </w:pPr>
      <w:rPr>
        <w:rFonts w:ascii="Symbol" w:hAnsi="Symbol" w:hint="default"/>
      </w:rPr>
    </w:lvl>
    <w:lvl w:ilvl="7" w:tplc="73BC5570">
      <w:start w:val="1"/>
      <w:numFmt w:val="bullet"/>
      <w:lvlText w:val="o"/>
      <w:lvlJc w:val="left"/>
      <w:pPr>
        <w:ind w:left="5760" w:hanging="360"/>
      </w:pPr>
      <w:rPr>
        <w:rFonts w:ascii="Courier New" w:hAnsi="Courier New" w:hint="default"/>
      </w:rPr>
    </w:lvl>
    <w:lvl w:ilvl="8" w:tplc="1D046F90">
      <w:start w:val="1"/>
      <w:numFmt w:val="bullet"/>
      <w:lvlText w:val=""/>
      <w:lvlJc w:val="left"/>
      <w:pPr>
        <w:ind w:left="6480" w:hanging="360"/>
      </w:pPr>
      <w:rPr>
        <w:rFonts w:ascii="Wingdings" w:hAnsi="Wingdings" w:hint="default"/>
      </w:rPr>
    </w:lvl>
  </w:abstractNum>
  <w:abstractNum w:abstractNumId="7" w15:restartNumberingAfterBreak="0">
    <w:nsid w:val="33577610"/>
    <w:multiLevelType w:val="hybridMultilevel"/>
    <w:tmpl w:val="311ECA82"/>
    <w:lvl w:ilvl="0" w:tplc="973449FA">
      <w:start w:val="1"/>
      <w:numFmt w:val="bullet"/>
      <w:lvlText w:val=""/>
      <w:lvlJc w:val="left"/>
      <w:pPr>
        <w:ind w:left="720" w:hanging="360"/>
      </w:pPr>
      <w:rPr>
        <w:rFonts w:ascii="Symbol" w:hAnsi="Symbol" w:hint="default"/>
      </w:rPr>
    </w:lvl>
    <w:lvl w:ilvl="1" w:tplc="68982AA6">
      <w:start w:val="1"/>
      <w:numFmt w:val="bullet"/>
      <w:lvlText w:val="o"/>
      <w:lvlJc w:val="left"/>
      <w:pPr>
        <w:ind w:left="1440" w:hanging="360"/>
      </w:pPr>
      <w:rPr>
        <w:rFonts w:ascii="Courier New" w:hAnsi="Courier New" w:hint="default"/>
      </w:rPr>
    </w:lvl>
    <w:lvl w:ilvl="2" w:tplc="A0C2BB1E">
      <w:start w:val="1"/>
      <w:numFmt w:val="bullet"/>
      <w:lvlText w:val=""/>
      <w:lvlJc w:val="left"/>
      <w:pPr>
        <w:ind w:left="2160" w:hanging="360"/>
      </w:pPr>
      <w:rPr>
        <w:rFonts w:ascii="Wingdings" w:hAnsi="Wingdings" w:hint="default"/>
      </w:rPr>
    </w:lvl>
    <w:lvl w:ilvl="3" w:tplc="FF2A9168">
      <w:start w:val="1"/>
      <w:numFmt w:val="bullet"/>
      <w:lvlText w:val=""/>
      <w:lvlJc w:val="left"/>
      <w:pPr>
        <w:ind w:left="2880" w:hanging="360"/>
      </w:pPr>
      <w:rPr>
        <w:rFonts w:ascii="Symbol" w:hAnsi="Symbol" w:hint="default"/>
      </w:rPr>
    </w:lvl>
    <w:lvl w:ilvl="4" w:tplc="D0C0D442">
      <w:start w:val="1"/>
      <w:numFmt w:val="bullet"/>
      <w:lvlText w:val="o"/>
      <w:lvlJc w:val="left"/>
      <w:pPr>
        <w:ind w:left="3600" w:hanging="360"/>
      </w:pPr>
      <w:rPr>
        <w:rFonts w:ascii="Courier New" w:hAnsi="Courier New" w:hint="default"/>
      </w:rPr>
    </w:lvl>
    <w:lvl w:ilvl="5" w:tplc="681460FC">
      <w:start w:val="1"/>
      <w:numFmt w:val="bullet"/>
      <w:lvlText w:val=""/>
      <w:lvlJc w:val="left"/>
      <w:pPr>
        <w:ind w:left="4320" w:hanging="360"/>
      </w:pPr>
      <w:rPr>
        <w:rFonts w:ascii="Wingdings" w:hAnsi="Wingdings" w:hint="default"/>
      </w:rPr>
    </w:lvl>
    <w:lvl w:ilvl="6" w:tplc="12BE7582">
      <w:start w:val="1"/>
      <w:numFmt w:val="bullet"/>
      <w:lvlText w:val=""/>
      <w:lvlJc w:val="left"/>
      <w:pPr>
        <w:ind w:left="5040" w:hanging="360"/>
      </w:pPr>
      <w:rPr>
        <w:rFonts w:ascii="Symbol" w:hAnsi="Symbol" w:hint="default"/>
      </w:rPr>
    </w:lvl>
    <w:lvl w:ilvl="7" w:tplc="A014B92E">
      <w:start w:val="1"/>
      <w:numFmt w:val="bullet"/>
      <w:lvlText w:val="o"/>
      <w:lvlJc w:val="left"/>
      <w:pPr>
        <w:ind w:left="5760" w:hanging="360"/>
      </w:pPr>
      <w:rPr>
        <w:rFonts w:ascii="Courier New" w:hAnsi="Courier New" w:hint="default"/>
      </w:rPr>
    </w:lvl>
    <w:lvl w:ilvl="8" w:tplc="A31049BC">
      <w:start w:val="1"/>
      <w:numFmt w:val="bullet"/>
      <w:lvlText w:val=""/>
      <w:lvlJc w:val="left"/>
      <w:pPr>
        <w:ind w:left="6480" w:hanging="360"/>
      </w:pPr>
      <w:rPr>
        <w:rFonts w:ascii="Wingdings" w:hAnsi="Wingdings" w:hint="default"/>
      </w:rPr>
    </w:lvl>
  </w:abstractNum>
  <w:abstractNum w:abstractNumId="8" w15:restartNumberingAfterBreak="0">
    <w:nsid w:val="33BCC367"/>
    <w:multiLevelType w:val="hybridMultilevel"/>
    <w:tmpl w:val="0ED67E62"/>
    <w:lvl w:ilvl="0" w:tplc="124AECD0">
      <w:start w:val="1"/>
      <w:numFmt w:val="decimal"/>
      <w:lvlText w:val="%1."/>
      <w:lvlJc w:val="left"/>
      <w:pPr>
        <w:ind w:left="720" w:hanging="360"/>
      </w:pPr>
    </w:lvl>
    <w:lvl w:ilvl="1" w:tplc="8D127BD6">
      <w:start w:val="1"/>
      <w:numFmt w:val="lowerLetter"/>
      <w:lvlText w:val="%2."/>
      <w:lvlJc w:val="left"/>
      <w:pPr>
        <w:ind w:left="1440" w:hanging="360"/>
      </w:pPr>
    </w:lvl>
    <w:lvl w:ilvl="2" w:tplc="44C2227E">
      <w:start w:val="1"/>
      <w:numFmt w:val="lowerRoman"/>
      <w:lvlText w:val="%3."/>
      <w:lvlJc w:val="right"/>
      <w:pPr>
        <w:ind w:left="2160" w:hanging="180"/>
      </w:pPr>
    </w:lvl>
    <w:lvl w:ilvl="3" w:tplc="87A2CA8C">
      <w:start w:val="1"/>
      <w:numFmt w:val="decimal"/>
      <w:lvlText w:val="%4."/>
      <w:lvlJc w:val="left"/>
      <w:pPr>
        <w:ind w:left="2880" w:hanging="360"/>
      </w:pPr>
    </w:lvl>
    <w:lvl w:ilvl="4" w:tplc="D39CB2B8">
      <w:start w:val="1"/>
      <w:numFmt w:val="lowerLetter"/>
      <w:lvlText w:val="%5."/>
      <w:lvlJc w:val="left"/>
      <w:pPr>
        <w:ind w:left="3600" w:hanging="360"/>
      </w:pPr>
    </w:lvl>
    <w:lvl w:ilvl="5" w:tplc="AC281C2E">
      <w:start w:val="1"/>
      <w:numFmt w:val="lowerRoman"/>
      <w:lvlText w:val="%6."/>
      <w:lvlJc w:val="right"/>
      <w:pPr>
        <w:ind w:left="4320" w:hanging="180"/>
      </w:pPr>
    </w:lvl>
    <w:lvl w:ilvl="6" w:tplc="8862B436">
      <w:start w:val="1"/>
      <w:numFmt w:val="decimal"/>
      <w:lvlText w:val="%7."/>
      <w:lvlJc w:val="left"/>
      <w:pPr>
        <w:ind w:left="5040" w:hanging="360"/>
      </w:pPr>
    </w:lvl>
    <w:lvl w:ilvl="7" w:tplc="F7005282">
      <w:start w:val="1"/>
      <w:numFmt w:val="lowerLetter"/>
      <w:lvlText w:val="%8."/>
      <w:lvlJc w:val="left"/>
      <w:pPr>
        <w:ind w:left="5760" w:hanging="360"/>
      </w:pPr>
    </w:lvl>
    <w:lvl w:ilvl="8" w:tplc="C1EAB5DA">
      <w:start w:val="1"/>
      <w:numFmt w:val="lowerRoman"/>
      <w:lvlText w:val="%9."/>
      <w:lvlJc w:val="right"/>
      <w:pPr>
        <w:ind w:left="6480" w:hanging="180"/>
      </w:pPr>
    </w:lvl>
  </w:abstractNum>
  <w:abstractNum w:abstractNumId="9" w15:restartNumberingAfterBreak="0">
    <w:nsid w:val="3BC720AB"/>
    <w:multiLevelType w:val="hybridMultilevel"/>
    <w:tmpl w:val="6012231A"/>
    <w:lvl w:ilvl="0" w:tplc="EE46AB20">
      <w:start w:val="1"/>
      <w:numFmt w:val="bullet"/>
      <w:lvlText w:val=""/>
      <w:lvlJc w:val="left"/>
      <w:pPr>
        <w:ind w:left="720" w:hanging="360"/>
      </w:pPr>
      <w:rPr>
        <w:rFonts w:ascii="Symbol" w:hAnsi="Symbol" w:hint="default"/>
      </w:rPr>
    </w:lvl>
    <w:lvl w:ilvl="1" w:tplc="5B6CD2E0">
      <w:start w:val="1"/>
      <w:numFmt w:val="bullet"/>
      <w:lvlText w:val="o"/>
      <w:lvlJc w:val="left"/>
      <w:pPr>
        <w:ind w:left="1440" w:hanging="360"/>
      </w:pPr>
      <w:rPr>
        <w:rFonts w:ascii="Courier New" w:hAnsi="Courier New" w:hint="default"/>
      </w:rPr>
    </w:lvl>
    <w:lvl w:ilvl="2" w:tplc="77C2C9F8">
      <w:start w:val="1"/>
      <w:numFmt w:val="bullet"/>
      <w:lvlText w:val=""/>
      <w:lvlJc w:val="left"/>
      <w:pPr>
        <w:ind w:left="2160" w:hanging="360"/>
      </w:pPr>
      <w:rPr>
        <w:rFonts w:ascii="Wingdings" w:hAnsi="Wingdings" w:hint="default"/>
      </w:rPr>
    </w:lvl>
    <w:lvl w:ilvl="3" w:tplc="C8D09224">
      <w:start w:val="1"/>
      <w:numFmt w:val="bullet"/>
      <w:lvlText w:val=""/>
      <w:lvlJc w:val="left"/>
      <w:pPr>
        <w:ind w:left="2880" w:hanging="360"/>
      </w:pPr>
      <w:rPr>
        <w:rFonts w:ascii="Symbol" w:hAnsi="Symbol" w:hint="default"/>
      </w:rPr>
    </w:lvl>
    <w:lvl w:ilvl="4" w:tplc="FB965CC8">
      <w:start w:val="1"/>
      <w:numFmt w:val="bullet"/>
      <w:lvlText w:val="o"/>
      <w:lvlJc w:val="left"/>
      <w:pPr>
        <w:ind w:left="3600" w:hanging="360"/>
      </w:pPr>
      <w:rPr>
        <w:rFonts w:ascii="Courier New" w:hAnsi="Courier New" w:hint="default"/>
      </w:rPr>
    </w:lvl>
    <w:lvl w:ilvl="5" w:tplc="D73EEA80">
      <w:start w:val="1"/>
      <w:numFmt w:val="bullet"/>
      <w:lvlText w:val=""/>
      <w:lvlJc w:val="left"/>
      <w:pPr>
        <w:ind w:left="4320" w:hanging="360"/>
      </w:pPr>
      <w:rPr>
        <w:rFonts w:ascii="Wingdings" w:hAnsi="Wingdings" w:hint="default"/>
      </w:rPr>
    </w:lvl>
    <w:lvl w:ilvl="6" w:tplc="D4821E2C">
      <w:start w:val="1"/>
      <w:numFmt w:val="bullet"/>
      <w:lvlText w:val=""/>
      <w:lvlJc w:val="left"/>
      <w:pPr>
        <w:ind w:left="5040" w:hanging="360"/>
      </w:pPr>
      <w:rPr>
        <w:rFonts w:ascii="Symbol" w:hAnsi="Symbol" w:hint="default"/>
      </w:rPr>
    </w:lvl>
    <w:lvl w:ilvl="7" w:tplc="FD264C94">
      <w:start w:val="1"/>
      <w:numFmt w:val="bullet"/>
      <w:lvlText w:val="o"/>
      <w:lvlJc w:val="left"/>
      <w:pPr>
        <w:ind w:left="5760" w:hanging="360"/>
      </w:pPr>
      <w:rPr>
        <w:rFonts w:ascii="Courier New" w:hAnsi="Courier New" w:hint="default"/>
      </w:rPr>
    </w:lvl>
    <w:lvl w:ilvl="8" w:tplc="223487DC">
      <w:start w:val="1"/>
      <w:numFmt w:val="bullet"/>
      <w:lvlText w:val=""/>
      <w:lvlJc w:val="left"/>
      <w:pPr>
        <w:ind w:left="6480" w:hanging="360"/>
      </w:pPr>
      <w:rPr>
        <w:rFonts w:ascii="Wingdings" w:hAnsi="Wingdings" w:hint="default"/>
      </w:rPr>
    </w:lvl>
  </w:abstractNum>
  <w:abstractNum w:abstractNumId="10" w15:restartNumberingAfterBreak="0">
    <w:nsid w:val="3BFB99C9"/>
    <w:multiLevelType w:val="hybridMultilevel"/>
    <w:tmpl w:val="CCFC80A4"/>
    <w:lvl w:ilvl="0" w:tplc="B0402AA4">
      <w:start w:val="1"/>
      <w:numFmt w:val="bullet"/>
      <w:lvlText w:val=""/>
      <w:lvlJc w:val="left"/>
      <w:pPr>
        <w:ind w:left="720" w:hanging="360"/>
      </w:pPr>
      <w:rPr>
        <w:rFonts w:ascii="Symbol" w:hAnsi="Symbol" w:hint="default"/>
      </w:rPr>
    </w:lvl>
    <w:lvl w:ilvl="1" w:tplc="239A2780">
      <w:start w:val="1"/>
      <w:numFmt w:val="bullet"/>
      <w:lvlText w:val="o"/>
      <w:lvlJc w:val="left"/>
      <w:pPr>
        <w:ind w:left="1440" w:hanging="360"/>
      </w:pPr>
      <w:rPr>
        <w:rFonts w:ascii="Courier New" w:hAnsi="Courier New" w:hint="default"/>
      </w:rPr>
    </w:lvl>
    <w:lvl w:ilvl="2" w:tplc="A2CA9EEA">
      <w:start w:val="1"/>
      <w:numFmt w:val="bullet"/>
      <w:lvlText w:val=""/>
      <w:lvlJc w:val="left"/>
      <w:pPr>
        <w:ind w:left="2160" w:hanging="360"/>
      </w:pPr>
      <w:rPr>
        <w:rFonts w:ascii="Wingdings" w:hAnsi="Wingdings" w:hint="default"/>
      </w:rPr>
    </w:lvl>
    <w:lvl w:ilvl="3" w:tplc="06986C22">
      <w:start w:val="1"/>
      <w:numFmt w:val="bullet"/>
      <w:lvlText w:val=""/>
      <w:lvlJc w:val="left"/>
      <w:pPr>
        <w:ind w:left="2880" w:hanging="360"/>
      </w:pPr>
      <w:rPr>
        <w:rFonts w:ascii="Symbol" w:hAnsi="Symbol" w:hint="default"/>
      </w:rPr>
    </w:lvl>
    <w:lvl w:ilvl="4" w:tplc="B8D2ED00">
      <w:start w:val="1"/>
      <w:numFmt w:val="bullet"/>
      <w:lvlText w:val="o"/>
      <w:lvlJc w:val="left"/>
      <w:pPr>
        <w:ind w:left="3600" w:hanging="360"/>
      </w:pPr>
      <w:rPr>
        <w:rFonts w:ascii="Courier New" w:hAnsi="Courier New" w:hint="default"/>
      </w:rPr>
    </w:lvl>
    <w:lvl w:ilvl="5" w:tplc="B79A14CC">
      <w:start w:val="1"/>
      <w:numFmt w:val="bullet"/>
      <w:lvlText w:val=""/>
      <w:lvlJc w:val="left"/>
      <w:pPr>
        <w:ind w:left="4320" w:hanging="360"/>
      </w:pPr>
      <w:rPr>
        <w:rFonts w:ascii="Wingdings" w:hAnsi="Wingdings" w:hint="default"/>
      </w:rPr>
    </w:lvl>
    <w:lvl w:ilvl="6" w:tplc="34E803C2">
      <w:start w:val="1"/>
      <w:numFmt w:val="bullet"/>
      <w:lvlText w:val=""/>
      <w:lvlJc w:val="left"/>
      <w:pPr>
        <w:ind w:left="5040" w:hanging="360"/>
      </w:pPr>
      <w:rPr>
        <w:rFonts w:ascii="Symbol" w:hAnsi="Symbol" w:hint="default"/>
      </w:rPr>
    </w:lvl>
    <w:lvl w:ilvl="7" w:tplc="8122873A">
      <w:start w:val="1"/>
      <w:numFmt w:val="bullet"/>
      <w:lvlText w:val="o"/>
      <w:lvlJc w:val="left"/>
      <w:pPr>
        <w:ind w:left="5760" w:hanging="360"/>
      </w:pPr>
      <w:rPr>
        <w:rFonts w:ascii="Courier New" w:hAnsi="Courier New" w:hint="default"/>
      </w:rPr>
    </w:lvl>
    <w:lvl w:ilvl="8" w:tplc="670A71CC">
      <w:start w:val="1"/>
      <w:numFmt w:val="bullet"/>
      <w:lvlText w:val=""/>
      <w:lvlJc w:val="left"/>
      <w:pPr>
        <w:ind w:left="6480" w:hanging="360"/>
      </w:pPr>
      <w:rPr>
        <w:rFonts w:ascii="Wingdings" w:hAnsi="Wingdings" w:hint="default"/>
      </w:rPr>
    </w:lvl>
  </w:abstractNum>
  <w:abstractNum w:abstractNumId="11" w15:restartNumberingAfterBreak="0">
    <w:nsid w:val="4D1FA862"/>
    <w:multiLevelType w:val="hybridMultilevel"/>
    <w:tmpl w:val="15908EDA"/>
    <w:lvl w:ilvl="0" w:tplc="BE1AA086">
      <w:start w:val="1"/>
      <w:numFmt w:val="bullet"/>
      <w:lvlText w:val=""/>
      <w:lvlJc w:val="left"/>
      <w:pPr>
        <w:ind w:left="720" w:hanging="360"/>
      </w:pPr>
      <w:rPr>
        <w:rFonts w:ascii="Symbol" w:hAnsi="Symbol" w:hint="default"/>
      </w:rPr>
    </w:lvl>
    <w:lvl w:ilvl="1" w:tplc="D8EEA7D0">
      <w:start w:val="1"/>
      <w:numFmt w:val="bullet"/>
      <w:lvlText w:val="o"/>
      <w:lvlJc w:val="left"/>
      <w:pPr>
        <w:ind w:left="1440" w:hanging="360"/>
      </w:pPr>
      <w:rPr>
        <w:rFonts w:ascii="Courier New" w:hAnsi="Courier New" w:hint="default"/>
      </w:rPr>
    </w:lvl>
    <w:lvl w:ilvl="2" w:tplc="64A8218C">
      <w:start w:val="1"/>
      <w:numFmt w:val="bullet"/>
      <w:lvlText w:val=""/>
      <w:lvlJc w:val="left"/>
      <w:pPr>
        <w:ind w:left="2160" w:hanging="360"/>
      </w:pPr>
      <w:rPr>
        <w:rFonts w:ascii="Wingdings" w:hAnsi="Wingdings" w:hint="default"/>
      </w:rPr>
    </w:lvl>
    <w:lvl w:ilvl="3" w:tplc="81181246">
      <w:start w:val="1"/>
      <w:numFmt w:val="bullet"/>
      <w:lvlText w:val=""/>
      <w:lvlJc w:val="left"/>
      <w:pPr>
        <w:ind w:left="2880" w:hanging="360"/>
      </w:pPr>
      <w:rPr>
        <w:rFonts w:ascii="Symbol" w:hAnsi="Symbol" w:hint="default"/>
      </w:rPr>
    </w:lvl>
    <w:lvl w:ilvl="4" w:tplc="6344B8D0">
      <w:start w:val="1"/>
      <w:numFmt w:val="bullet"/>
      <w:lvlText w:val="o"/>
      <w:lvlJc w:val="left"/>
      <w:pPr>
        <w:ind w:left="3600" w:hanging="360"/>
      </w:pPr>
      <w:rPr>
        <w:rFonts w:ascii="Courier New" w:hAnsi="Courier New" w:hint="default"/>
      </w:rPr>
    </w:lvl>
    <w:lvl w:ilvl="5" w:tplc="9A2E68A8">
      <w:start w:val="1"/>
      <w:numFmt w:val="bullet"/>
      <w:lvlText w:val=""/>
      <w:lvlJc w:val="left"/>
      <w:pPr>
        <w:ind w:left="4320" w:hanging="360"/>
      </w:pPr>
      <w:rPr>
        <w:rFonts w:ascii="Wingdings" w:hAnsi="Wingdings" w:hint="default"/>
      </w:rPr>
    </w:lvl>
    <w:lvl w:ilvl="6" w:tplc="5936C16C">
      <w:start w:val="1"/>
      <w:numFmt w:val="bullet"/>
      <w:lvlText w:val=""/>
      <w:lvlJc w:val="left"/>
      <w:pPr>
        <w:ind w:left="5040" w:hanging="360"/>
      </w:pPr>
      <w:rPr>
        <w:rFonts w:ascii="Symbol" w:hAnsi="Symbol" w:hint="default"/>
      </w:rPr>
    </w:lvl>
    <w:lvl w:ilvl="7" w:tplc="08B8EE8E">
      <w:start w:val="1"/>
      <w:numFmt w:val="bullet"/>
      <w:lvlText w:val="o"/>
      <w:lvlJc w:val="left"/>
      <w:pPr>
        <w:ind w:left="5760" w:hanging="360"/>
      </w:pPr>
      <w:rPr>
        <w:rFonts w:ascii="Courier New" w:hAnsi="Courier New" w:hint="default"/>
      </w:rPr>
    </w:lvl>
    <w:lvl w:ilvl="8" w:tplc="840426AC">
      <w:start w:val="1"/>
      <w:numFmt w:val="bullet"/>
      <w:lvlText w:val=""/>
      <w:lvlJc w:val="left"/>
      <w:pPr>
        <w:ind w:left="6480" w:hanging="360"/>
      </w:pPr>
      <w:rPr>
        <w:rFonts w:ascii="Wingdings" w:hAnsi="Wingdings" w:hint="default"/>
      </w:rPr>
    </w:lvl>
  </w:abstractNum>
  <w:abstractNum w:abstractNumId="12" w15:restartNumberingAfterBreak="0">
    <w:nsid w:val="4E04B84F"/>
    <w:multiLevelType w:val="hybridMultilevel"/>
    <w:tmpl w:val="A1023BFA"/>
    <w:lvl w:ilvl="0" w:tplc="652474AA">
      <w:start w:val="1"/>
      <w:numFmt w:val="bullet"/>
      <w:lvlText w:val=""/>
      <w:lvlJc w:val="left"/>
      <w:pPr>
        <w:ind w:left="720" w:hanging="360"/>
      </w:pPr>
      <w:rPr>
        <w:rFonts w:ascii="Symbol" w:hAnsi="Symbol" w:hint="default"/>
      </w:rPr>
    </w:lvl>
    <w:lvl w:ilvl="1" w:tplc="3782FA12">
      <w:start w:val="1"/>
      <w:numFmt w:val="bullet"/>
      <w:lvlText w:val="o"/>
      <w:lvlJc w:val="left"/>
      <w:pPr>
        <w:ind w:left="1440" w:hanging="360"/>
      </w:pPr>
      <w:rPr>
        <w:rFonts w:ascii="Courier New" w:hAnsi="Courier New" w:hint="default"/>
      </w:rPr>
    </w:lvl>
    <w:lvl w:ilvl="2" w:tplc="144C14AE">
      <w:start w:val="1"/>
      <w:numFmt w:val="bullet"/>
      <w:lvlText w:val=""/>
      <w:lvlJc w:val="left"/>
      <w:pPr>
        <w:ind w:left="2160" w:hanging="360"/>
      </w:pPr>
      <w:rPr>
        <w:rFonts w:ascii="Wingdings" w:hAnsi="Wingdings" w:hint="default"/>
      </w:rPr>
    </w:lvl>
    <w:lvl w:ilvl="3" w:tplc="D86AE2B6">
      <w:start w:val="1"/>
      <w:numFmt w:val="bullet"/>
      <w:lvlText w:val=""/>
      <w:lvlJc w:val="left"/>
      <w:pPr>
        <w:ind w:left="2880" w:hanging="360"/>
      </w:pPr>
      <w:rPr>
        <w:rFonts w:ascii="Symbol" w:hAnsi="Symbol" w:hint="default"/>
      </w:rPr>
    </w:lvl>
    <w:lvl w:ilvl="4" w:tplc="14A42380">
      <w:start w:val="1"/>
      <w:numFmt w:val="bullet"/>
      <w:lvlText w:val="o"/>
      <w:lvlJc w:val="left"/>
      <w:pPr>
        <w:ind w:left="3600" w:hanging="360"/>
      </w:pPr>
      <w:rPr>
        <w:rFonts w:ascii="Courier New" w:hAnsi="Courier New" w:hint="default"/>
      </w:rPr>
    </w:lvl>
    <w:lvl w:ilvl="5" w:tplc="47062EB6">
      <w:start w:val="1"/>
      <w:numFmt w:val="bullet"/>
      <w:lvlText w:val=""/>
      <w:lvlJc w:val="left"/>
      <w:pPr>
        <w:ind w:left="4320" w:hanging="360"/>
      </w:pPr>
      <w:rPr>
        <w:rFonts w:ascii="Wingdings" w:hAnsi="Wingdings" w:hint="default"/>
      </w:rPr>
    </w:lvl>
    <w:lvl w:ilvl="6" w:tplc="5C56B674">
      <w:start w:val="1"/>
      <w:numFmt w:val="bullet"/>
      <w:lvlText w:val=""/>
      <w:lvlJc w:val="left"/>
      <w:pPr>
        <w:ind w:left="5040" w:hanging="360"/>
      </w:pPr>
      <w:rPr>
        <w:rFonts w:ascii="Symbol" w:hAnsi="Symbol" w:hint="default"/>
      </w:rPr>
    </w:lvl>
    <w:lvl w:ilvl="7" w:tplc="06346544">
      <w:start w:val="1"/>
      <w:numFmt w:val="bullet"/>
      <w:lvlText w:val="o"/>
      <w:lvlJc w:val="left"/>
      <w:pPr>
        <w:ind w:left="5760" w:hanging="360"/>
      </w:pPr>
      <w:rPr>
        <w:rFonts w:ascii="Courier New" w:hAnsi="Courier New" w:hint="default"/>
      </w:rPr>
    </w:lvl>
    <w:lvl w:ilvl="8" w:tplc="610EC3D8">
      <w:start w:val="1"/>
      <w:numFmt w:val="bullet"/>
      <w:lvlText w:val=""/>
      <w:lvlJc w:val="left"/>
      <w:pPr>
        <w:ind w:left="6480" w:hanging="360"/>
      </w:pPr>
      <w:rPr>
        <w:rFonts w:ascii="Wingdings" w:hAnsi="Wingdings" w:hint="default"/>
      </w:rPr>
    </w:lvl>
  </w:abstractNum>
  <w:abstractNum w:abstractNumId="13" w15:restartNumberingAfterBreak="0">
    <w:nsid w:val="4F33C947"/>
    <w:multiLevelType w:val="hybridMultilevel"/>
    <w:tmpl w:val="92FAE424"/>
    <w:lvl w:ilvl="0" w:tplc="B92A040A">
      <w:start w:val="1"/>
      <w:numFmt w:val="bullet"/>
      <w:lvlText w:val=""/>
      <w:lvlJc w:val="left"/>
      <w:pPr>
        <w:ind w:left="720" w:hanging="360"/>
      </w:pPr>
      <w:rPr>
        <w:rFonts w:ascii="Symbol" w:hAnsi="Symbol" w:hint="default"/>
      </w:rPr>
    </w:lvl>
    <w:lvl w:ilvl="1" w:tplc="71D8FB44">
      <w:start w:val="1"/>
      <w:numFmt w:val="bullet"/>
      <w:lvlText w:val="o"/>
      <w:lvlJc w:val="left"/>
      <w:pPr>
        <w:ind w:left="1440" w:hanging="360"/>
      </w:pPr>
      <w:rPr>
        <w:rFonts w:ascii="Courier New" w:hAnsi="Courier New" w:hint="default"/>
      </w:rPr>
    </w:lvl>
    <w:lvl w:ilvl="2" w:tplc="E5127ADC">
      <w:start w:val="1"/>
      <w:numFmt w:val="bullet"/>
      <w:lvlText w:val=""/>
      <w:lvlJc w:val="left"/>
      <w:pPr>
        <w:ind w:left="2160" w:hanging="360"/>
      </w:pPr>
      <w:rPr>
        <w:rFonts w:ascii="Wingdings" w:hAnsi="Wingdings" w:hint="default"/>
      </w:rPr>
    </w:lvl>
    <w:lvl w:ilvl="3" w:tplc="DE32CA2E">
      <w:start w:val="1"/>
      <w:numFmt w:val="bullet"/>
      <w:lvlText w:val=""/>
      <w:lvlJc w:val="left"/>
      <w:pPr>
        <w:ind w:left="2880" w:hanging="360"/>
      </w:pPr>
      <w:rPr>
        <w:rFonts w:ascii="Symbol" w:hAnsi="Symbol" w:hint="default"/>
      </w:rPr>
    </w:lvl>
    <w:lvl w:ilvl="4" w:tplc="FF0CFF9C">
      <w:start w:val="1"/>
      <w:numFmt w:val="bullet"/>
      <w:lvlText w:val="o"/>
      <w:lvlJc w:val="left"/>
      <w:pPr>
        <w:ind w:left="3600" w:hanging="360"/>
      </w:pPr>
      <w:rPr>
        <w:rFonts w:ascii="Courier New" w:hAnsi="Courier New" w:hint="default"/>
      </w:rPr>
    </w:lvl>
    <w:lvl w:ilvl="5" w:tplc="BF7A5234">
      <w:start w:val="1"/>
      <w:numFmt w:val="bullet"/>
      <w:lvlText w:val=""/>
      <w:lvlJc w:val="left"/>
      <w:pPr>
        <w:ind w:left="4320" w:hanging="360"/>
      </w:pPr>
      <w:rPr>
        <w:rFonts w:ascii="Wingdings" w:hAnsi="Wingdings" w:hint="default"/>
      </w:rPr>
    </w:lvl>
    <w:lvl w:ilvl="6" w:tplc="FC40E262">
      <w:start w:val="1"/>
      <w:numFmt w:val="bullet"/>
      <w:lvlText w:val=""/>
      <w:lvlJc w:val="left"/>
      <w:pPr>
        <w:ind w:left="5040" w:hanging="360"/>
      </w:pPr>
      <w:rPr>
        <w:rFonts w:ascii="Symbol" w:hAnsi="Symbol" w:hint="default"/>
      </w:rPr>
    </w:lvl>
    <w:lvl w:ilvl="7" w:tplc="73248D04">
      <w:start w:val="1"/>
      <w:numFmt w:val="bullet"/>
      <w:lvlText w:val="o"/>
      <w:lvlJc w:val="left"/>
      <w:pPr>
        <w:ind w:left="5760" w:hanging="360"/>
      </w:pPr>
      <w:rPr>
        <w:rFonts w:ascii="Courier New" w:hAnsi="Courier New" w:hint="default"/>
      </w:rPr>
    </w:lvl>
    <w:lvl w:ilvl="8" w:tplc="6F8E29F2">
      <w:start w:val="1"/>
      <w:numFmt w:val="bullet"/>
      <w:lvlText w:val=""/>
      <w:lvlJc w:val="left"/>
      <w:pPr>
        <w:ind w:left="6480" w:hanging="360"/>
      </w:pPr>
      <w:rPr>
        <w:rFonts w:ascii="Wingdings" w:hAnsi="Wingdings" w:hint="default"/>
      </w:rPr>
    </w:lvl>
  </w:abstractNum>
  <w:abstractNum w:abstractNumId="14" w15:restartNumberingAfterBreak="0">
    <w:nsid w:val="572855CF"/>
    <w:multiLevelType w:val="hybridMultilevel"/>
    <w:tmpl w:val="7676E990"/>
    <w:lvl w:ilvl="0" w:tplc="F6C6A1EA">
      <w:start w:val="1"/>
      <w:numFmt w:val="bullet"/>
      <w:lvlText w:val=""/>
      <w:lvlJc w:val="left"/>
      <w:pPr>
        <w:ind w:left="720" w:hanging="360"/>
      </w:pPr>
      <w:rPr>
        <w:rFonts w:ascii="Symbol" w:hAnsi="Symbol" w:hint="default"/>
      </w:rPr>
    </w:lvl>
    <w:lvl w:ilvl="1" w:tplc="15EA1094">
      <w:start w:val="1"/>
      <w:numFmt w:val="bullet"/>
      <w:lvlText w:val="o"/>
      <w:lvlJc w:val="left"/>
      <w:pPr>
        <w:ind w:left="1440" w:hanging="360"/>
      </w:pPr>
      <w:rPr>
        <w:rFonts w:ascii="Courier New" w:hAnsi="Courier New" w:hint="default"/>
      </w:rPr>
    </w:lvl>
    <w:lvl w:ilvl="2" w:tplc="84D68960">
      <w:start w:val="1"/>
      <w:numFmt w:val="bullet"/>
      <w:lvlText w:val=""/>
      <w:lvlJc w:val="left"/>
      <w:pPr>
        <w:ind w:left="2160" w:hanging="360"/>
      </w:pPr>
      <w:rPr>
        <w:rFonts w:ascii="Wingdings" w:hAnsi="Wingdings" w:hint="default"/>
      </w:rPr>
    </w:lvl>
    <w:lvl w:ilvl="3" w:tplc="9016385C">
      <w:start w:val="1"/>
      <w:numFmt w:val="bullet"/>
      <w:lvlText w:val=""/>
      <w:lvlJc w:val="left"/>
      <w:pPr>
        <w:ind w:left="2880" w:hanging="360"/>
      </w:pPr>
      <w:rPr>
        <w:rFonts w:ascii="Symbol" w:hAnsi="Symbol" w:hint="default"/>
      </w:rPr>
    </w:lvl>
    <w:lvl w:ilvl="4" w:tplc="800E0C5C">
      <w:start w:val="1"/>
      <w:numFmt w:val="bullet"/>
      <w:lvlText w:val="o"/>
      <w:lvlJc w:val="left"/>
      <w:pPr>
        <w:ind w:left="3600" w:hanging="360"/>
      </w:pPr>
      <w:rPr>
        <w:rFonts w:ascii="Courier New" w:hAnsi="Courier New" w:hint="default"/>
      </w:rPr>
    </w:lvl>
    <w:lvl w:ilvl="5" w:tplc="70781930">
      <w:start w:val="1"/>
      <w:numFmt w:val="bullet"/>
      <w:lvlText w:val=""/>
      <w:lvlJc w:val="left"/>
      <w:pPr>
        <w:ind w:left="4320" w:hanging="360"/>
      </w:pPr>
      <w:rPr>
        <w:rFonts w:ascii="Wingdings" w:hAnsi="Wingdings" w:hint="default"/>
      </w:rPr>
    </w:lvl>
    <w:lvl w:ilvl="6" w:tplc="8D7EB956">
      <w:start w:val="1"/>
      <w:numFmt w:val="bullet"/>
      <w:lvlText w:val=""/>
      <w:lvlJc w:val="left"/>
      <w:pPr>
        <w:ind w:left="5040" w:hanging="360"/>
      </w:pPr>
      <w:rPr>
        <w:rFonts w:ascii="Symbol" w:hAnsi="Symbol" w:hint="default"/>
      </w:rPr>
    </w:lvl>
    <w:lvl w:ilvl="7" w:tplc="8FC8937A">
      <w:start w:val="1"/>
      <w:numFmt w:val="bullet"/>
      <w:lvlText w:val="o"/>
      <w:lvlJc w:val="left"/>
      <w:pPr>
        <w:ind w:left="5760" w:hanging="360"/>
      </w:pPr>
      <w:rPr>
        <w:rFonts w:ascii="Courier New" w:hAnsi="Courier New" w:hint="default"/>
      </w:rPr>
    </w:lvl>
    <w:lvl w:ilvl="8" w:tplc="28000352">
      <w:start w:val="1"/>
      <w:numFmt w:val="bullet"/>
      <w:lvlText w:val=""/>
      <w:lvlJc w:val="left"/>
      <w:pPr>
        <w:ind w:left="6480" w:hanging="360"/>
      </w:pPr>
      <w:rPr>
        <w:rFonts w:ascii="Wingdings" w:hAnsi="Wingdings" w:hint="default"/>
      </w:rPr>
    </w:lvl>
  </w:abstractNum>
  <w:abstractNum w:abstractNumId="15" w15:restartNumberingAfterBreak="0">
    <w:nsid w:val="5887DF29"/>
    <w:multiLevelType w:val="hybridMultilevel"/>
    <w:tmpl w:val="3CE23620"/>
    <w:lvl w:ilvl="0" w:tplc="DF74E2CC">
      <w:start w:val="1"/>
      <w:numFmt w:val="bullet"/>
      <w:lvlText w:val=""/>
      <w:lvlJc w:val="left"/>
      <w:pPr>
        <w:ind w:left="720" w:hanging="360"/>
      </w:pPr>
      <w:rPr>
        <w:rFonts w:ascii="Symbol" w:hAnsi="Symbol" w:hint="default"/>
      </w:rPr>
    </w:lvl>
    <w:lvl w:ilvl="1" w:tplc="29E474B0">
      <w:start w:val="1"/>
      <w:numFmt w:val="bullet"/>
      <w:lvlText w:val="o"/>
      <w:lvlJc w:val="left"/>
      <w:pPr>
        <w:ind w:left="1440" w:hanging="360"/>
      </w:pPr>
      <w:rPr>
        <w:rFonts w:ascii="Courier New" w:hAnsi="Courier New" w:hint="default"/>
      </w:rPr>
    </w:lvl>
    <w:lvl w:ilvl="2" w:tplc="0AEA1FB2">
      <w:start w:val="1"/>
      <w:numFmt w:val="bullet"/>
      <w:lvlText w:val=""/>
      <w:lvlJc w:val="left"/>
      <w:pPr>
        <w:ind w:left="2160" w:hanging="360"/>
      </w:pPr>
      <w:rPr>
        <w:rFonts w:ascii="Wingdings" w:hAnsi="Wingdings" w:hint="default"/>
      </w:rPr>
    </w:lvl>
    <w:lvl w:ilvl="3" w:tplc="4C9C7C66">
      <w:start w:val="1"/>
      <w:numFmt w:val="bullet"/>
      <w:lvlText w:val=""/>
      <w:lvlJc w:val="left"/>
      <w:pPr>
        <w:ind w:left="2880" w:hanging="360"/>
      </w:pPr>
      <w:rPr>
        <w:rFonts w:ascii="Symbol" w:hAnsi="Symbol" w:hint="default"/>
      </w:rPr>
    </w:lvl>
    <w:lvl w:ilvl="4" w:tplc="BF8A9FCE">
      <w:start w:val="1"/>
      <w:numFmt w:val="bullet"/>
      <w:lvlText w:val="o"/>
      <w:lvlJc w:val="left"/>
      <w:pPr>
        <w:ind w:left="3600" w:hanging="360"/>
      </w:pPr>
      <w:rPr>
        <w:rFonts w:ascii="Courier New" w:hAnsi="Courier New" w:hint="default"/>
      </w:rPr>
    </w:lvl>
    <w:lvl w:ilvl="5" w:tplc="2092E6B2">
      <w:start w:val="1"/>
      <w:numFmt w:val="bullet"/>
      <w:lvlText w:val=""/>
      <w:lvlJc w:val="left"/>
      <w:pPr>
        <w:ind w:left="4320" w:hanging="360"/>
      </w:pPr>
      <w:rPr>
        <w:rFonts w:ascii="Wingdings" w:hAnsi="Wingdings" w:hint="default"/>
      </w:rPr>
    </w:lvl>
    <w:lvl w:ilvl="6" w:tplc="FDE2614C">
      <w:start w:val="1"/>
      <w:numFmt w:val="bullet"/>
      <w:lvlText w:val=""/>
      <w:lvlJc w:val="left"/>
      <w:pPr>
        <w:ind w:left="5040" w:hanging="360"/>
      </w:pPr>
      <w:rPr>
        <w:rFonts w:ascii="Symbol" w:hAnsi="Symbol" w:hint="default"/>
      </w:rPr>
    </w:lvl>
    <w:lvl w:ilvl="7" w:tplc="3CF4C19E">
      <w:start w:val="1"/>
      <w:numFmt w:val="bullet"/>
      <w:lvlText w:val="o"/>
      <w:lvlJc w:val="left"/>
      <w:pPr>
        <w:ind w:left="5760" w:hanging="360"/>
      </w:pPr>
      <w:rPr>
        <w:rFonts w:ascii="Courier New" w:hAnsi="Courier New" w:hint="default"/>
      </w:rPr>
    </w:lvl>
    <w:lvl w:ilvl="8" w:tplc="83802740">
      <w:start w:val="1"/>
      <w:numFmt w:val="bullet"/>
      <w:lvlText w:val=""/>
      <w:lvlJc w:val="left"/>
      <w:pPr>
        <w:ind w:left="6480" w:hanging="360"/>
      </w:pPr>
      <w:rPr>
        <w:rFonts w:ascii="Wingdings" w:hAnsi="Wingdings" w:hint="default"/>
      </w:rPr>
    </w:lvl>
  </w:abstractNum>
  <w:abstractNum w:abstractNumId="16" w15:restartNumberingAfterBreak="0">
    <w:nsid w:val="58A50AD9"/>
    <w:multiLevelType w:val="hybridMultilevel"/>
    <w:tmpl w:val="8D48AD92"/>
    <w:lvl w:ilvl="0" w:tplc="4DE26454">
      <w:start w:val="1"/>
      <w:numFmt w:val="bullet"/>
      <w:lvlText w:val=""/>
      <w:lvlJc w:val="left"/>
      <w:pPr>
        <w:ind w:left="720" w:hanging="360"/>
      </w:pPr>
      <w:rPr>
        <w:rFonts w:ascii="Symbol" w:hAnsi="Symbol" w:hint="default"/>
      </w:rPr>
    </w:lvl>
    <w:lvl w:ilvl="1" w:tplc="851E56B8">
      <w:start w:val="1"/>
      <w:numFmt w:val="bullet"/>
      <w:lvlText w:val="o"/>
      <w:lvlJc w:val="left"/>
      <w:pPr>
        <w:ind w:left="1440" w:hanging="360"/>
      </w:pPr>
      <w:rPr>
        <w:rFonts w:ascii="Courier New" w:hAnsi="Courier New" w:hint="default"/>
      </w:rPr>
    </w:lvl>
    <w:lvl w:ilvl="2" w:tplc="6466351E">
      <w:start w:val="1"/>
      <w:numFmt w:val="bullet"/>
      <w:lvlText w:val=""/>
      <w:lvlJc w:val="left"/>
      <w:pPr>
        <w:ind w:left="2160" w:hanging="360"/>
      </w:pPr>
      <w:rPr>
        <w:rFonts w:ascii="Wingdings" w:hAnsi="Wingdings" w:hint="default"/>
      </w:rPr>
    </w:lvl>
    <w:lvl w:ilvl="3" w:tplc="16DAE862">
      <w:start w:val="1"/>
      <w:numFmt w:val="bullet"/>
      <w:lvlText w:val=""/>
      <w:lvlJc w:val="left"/>
      <w:pPr>
        <w:ind w:left="2880" w:hanging="360"/>
      </w:pPr>
      <w:rPr>
        <w:rFonts w:ascii="Symbol" w:hAnsi="Symbol" w:hint="default"/>
      </w:rPr>
    </w:lvl>
    <w:lvl w:ilvl="4" w:tplc="B1E2D8A0">
      <w:start w:val="1"/>
      <w:numFmt w:val="bullet"/>
      <w:lvlText w:val="o"/>
      <w:lvlJc w:val="left"/>
      <w:pPr>
        <w:ind w:left="3600" w:hanging="360"/>
      </w:pPr>
      <w:rPr>
        <w:rFonts w:ascii="Courier New" w:hAnsi="Courier New" w:hint="default"/>
      </w:rPr>
    </w:lvl>
    <w:lvl w:ilvl="5" w:tplc="299CD310">
      <w:start w:val="1"/>
      <w:numFmt w:val="bullet"/>
      <w:lvlText w:val=""/>
      <w:lvlJc w:val="left"/>
      <w:pPr>
        <w:ind w:left="4320" w:hanging="360"/>
      </w:pPr>
      <w:rPr>
        <w:rFonts w:ascii="Wingdings" w:hAnsi="Wingdings" w:hint="default"/>
      </w:rPr>
    </w:lvl>
    <w:lvl w:ilvl="6" w:tplc="94AC0B9C">
      <w:start w:val="1"/>
      <w:numFmt w:val="bullet"/>
      <w:lvlText w:val=""/>
      <w:lvlJc w:val="left"/>
      <w:pPr>
        <w:ind w:left="5040" w:hanging="360"/>
      </w:pPr>
      <w:rPr>
        <w:rFonts w:ascii="Symbol" w:hAnsi="Symbol" w:hint="default"/>
      </w:rPr>
    </w:lvl>
    <w:lvl w:ilvl="7" w:tplc="D00264E4">
      <w:start w:val="1"/>
      <w:numFmt w:val="bullet"/>
      <w:lvlText w:val="o"/>
      <w:lvlJc w:val="left"/>
      <w:pPr>
        <w:ind w:left="5760" w:hanging="360"/>
      </w:pPr>
      <w:rPr>
        <w:rFonts w:ascii="Courier New" w:hAnsi="Courier New" w:hint="default"/>
      </w:rPr>
    </w:lvl>
    <w:lvl w:ilvl="8" w:tplc="1A6628CE">
      <w:start w:val="1"/>
      <w:numFmt w:val="bullet"/>
      <w:lvlText w:val=""/>
      <w:lvlJc w:val="left"/>
      <w:pPr>
        <w:ind w:left="6480" w:hanging="360"/>
      </w:pPr>
      <w:rPr>
        <w:rFonts w:ascii="Wingdings" w:hAnsi="Wingdings" w:hint="default"/>
      </w:rPr>
    </w:lvl>
  </w:abstractNum>
  <w:abstractNum w:abstractNumId="17" w15:restartNumberingAfterBreak="0">
    <w:nsid w:val="5E74F8B8"/>
    <w:multiLevelType w:val="hybridMultilevel"/>
    <w:tmpl w:val="BFEC3258"/>
    <w:lvl w:ilvl="0" w:tplc="CB9218BA">
      <w:start w:val="1"/>
      <w:numFmt w:val="bullet"/>
      <w:lvlText w:val=""/>
      <w:lvlJc w:val="left"/>
      <w:pPr>
        <w:ind w:left="720" w:hanging="360"/>
      </w:pPr>
      <w:rPr>
        <w:rFonts w:ascii="Symbol" w:hAnsi="Symbol" w:hint="default"/>
      </w:rPr>
    </w:lvl>
    <w:lvl w:ilvl="1" w:tplc="1EF61652">
      <w:start w:val="1"/>
      <w:numFmt w:val="bullet"/>
      <w:lvlText w:val="o"/>
      <w:lvlJc w:val="left"/>
      <w:pPr>
        <w:ind w:left="1440" w:hanging="360"/>
      </w:pPr>
      <w:rPr>
        <w:rFonts w:ascii="Courier New" w:hAnsi="Courier New" w:hint="default"/>
      </w:rPr>
    </w:lvl>
    <w:lvl w:ilvl="2" w:tplc="BFACAEC6">
      <w:start w:val="1"/>
      <w:numFmt w:val="bullet"/>
      <w:lvlText w:val=""/>
      <w:lvlJc w:val="left"/>
      <w:pPr>
        <w:ind w:left="2160" w:hanging="360"/>
      </w:pPr>
      <w:rPr>
        <w:rFonts w:ascii="Wingdings" w:hAnsi="Wingdings" w:hint="default"/>
      </w:rPr>
    </w:lvl>
    <w:lvl w:ilvl="3" w:tplc="90EC2D16">
      <w:start w:val="1"/>
      <w:numFmt w:val="bullet"/>
      <w:lvlText w:val=""/>
      <w:lvlJc w:val="left"/>
      <w:pPr>
        <w:ind w:left="2880" w:hanging="360"/>
      </w:pPr>
      <w:rPr>
        <w:rFonts w:ascii="Symbol" w:hAnsi="Symbol" w:hint="default"/>
      </w:rPr>
    </w:lvl>
    <w:lvl w:ilvl="4" w:tplc="F138A88E">
      <w:start w:val="1"/>
      <w:numFmt w:val="bullet"/>
      <w:lvlText w:val="o"/>
      <w:lvlJc w:val="left"/>
      <w:pPr>
        <w:ind w:left="3600" w:hanging="360"/>
      </w:pPr>
      <w:rPr>
        <w:rFonts w:ascii="Courier New" w:hAnsi="Courier New" w:hint="default"/>
      </w:rPr>
    </w:lvl>
    <w:lvl w:ilvl="5" w:tplc="C42ECE0E">
      <w:start w:val="1"/>
      <w:numFmt w:val="bullet"/>
      <w:lvlText w:val=""/>
      <w:lvlJc w:val="left"/>
      <w:pPr>
        <w:ind w:left="4320" w:hanging="360"/>
      </w:pPr>
      <w:rPr>
        <w:rFonts w:ascii="Wingdings" w:hAnsi="Wingdings" w:hint="default"/>
      </w:rPr>
    </w:lvl>
    <w:lvl w:ilvl="6" w:tplc="8624BDDE">
      <w:start w:val="1"/>
      <w:numFmt w:val="bullet"/>
      <w:lvlText w:val=""/>
      <w:lvlJc w:val="left"/>
      <w:pPr>
        <w:ind w:left="5040" w:hanging="360"/>
      </w:pPr>
      <w:rPr>
        <w:rFonts w:ascii="Symbol" w:hAnsi="Symbol" w:hint="default"/>
      </w:rPr>
    </w:lvl>
    <w:lvl w:ilvl="7" w:tplc="67B86CEC">
      <w:start w:val="1"/>
      <w:numFmt w:val="bullet"/>
      <w:lvlText w:val="o"/>
      <w:lvlJc w:val="left"/>
      <w:pPr>
        <w:ind w:left="5760" w:hanging="360"/>
      </w:pPr>
      <w:rPr>
        <w:rFonts w:ascii="Courier New" w:hAnsi="Courier New" w:hint="default"/>
      </w:rPr>
    </w:lvl>
    <w:lvl w:ilvl="8" w:tplc="3CEA2DFA">
      <w:start w:val="1"/>
      <w:numFmt w:val="bullet"/>
      <w:lvlText w:val=""/>
      <w:lvlJc w:val="left"/>
      <w:pPr>
        <w:ind w:left="6480" w:hanging="360"/>
      </w:pPr>
      <w:rPr>
        <w:rFonts w:ascii="Wingdings" w:hAnsi="Wingdings" w:hint="default"/>
      </w:rPr>
    </w:lvl>
  </w:abstractNum>
  <w:abstractNum w:abstractNumId="18" w15:restartNumberingAfterBreak="0">
    <w:nsid w:val="60A754C4"/>
    <w:multiLevelType w:val="hybridMultilevel"/>
    <w:tmpl w:val="676C3250"/>
    <w:lvl w:ilvl="0" w:tplc="A6A6CE12">
      <w:start w:val="1"/>
      <w:numFmt w:val="bullet"/>
      <w:lvlText w:val=""/>
      <w:lvlJc w:val="left"/>
      <w:pPr>
        <w:ind w:left="720" w:hanging="360"/>
      </w:pPr>
      <w:rPr>
        <w:rFonts w:ascii="Symbol" w:hAnsi="Symbol" w:hint="default"/>
      </w:rPr>
    </w:lvl>
    <w:lvl w:ilvl="1" w:tplc="46BA9DBE">
      <w:start w:val="1"/>
      <w:numFmt w:val="bullet"/>
      <w:lvlText w:val="o"/>
      <w:lvlJc w:val="left"/>
      <w:pPr>
        <w:ind w:left="1440" w:hanging="360"/>
      </w:pPr>
      <w:rPr>
        <w:rFonts w:ascii="Courier New" w:hAnsi="Courier New" w:hint="default"/>
      </w:rPr>
    </w:lvl>
    <w:lvl w:ilvl="2" w:tplc="FE3CC7B4">
      <w:start w:val="1"/>
      <w:numFmt w:val="bullet"/>
      <w:lvlText w:val=""/>
      <w:lvlJc w:val="left"/>
      <w:pPr>
        <w:ind w:left="2160" w:hanging="360"/>
      </w:pPr>
      <w:rPr>
        <w:rFonts w:ascii="Wingdings" w:hAnsi="Wingdings" w:hint="default"/>
      </w:rPr>
    </w:lvl>
    <w:lvl w:ilvl="3" w:tplc="EFE8264E">
      <w:start w:val="1"/>
      <w:numFmt w:val="bullet"/>
      <w:lvlText w:val=""/>
      <w:lvlJc w:val="left"/>
      <w:pPr>
        <w:ind w:left="2880" w:hanging="360"/>
      </w:pPr>
      <w:rPr>
        <w:rFonts w:ascii="Symbol" w:hAnsi="Symbol" w:hint="default"/>
      </w:rPr>
    </w:lvl>
    <w:lvl w:ilvl="4" w:tplc="0B0ADBEE">
      <w:start w:val="1"/>
      <w:numFmt w:val="bullet"/>
      <w:lvlText w:val="o"/>
      <w:lvlJc w:val="left"/>
      <w:pPr>
        <w:ind w:left="3600" w:hanging="360"/>
      </w:pPr>
      <w:rPr>
        <w:rFonts w:ascii="Courier New" w:hAnsi="Courier New" w:hint="default"/>
      </w:rPr>
    </w:lvl>
    <w:lvl w:ilvl="5" w:tplc="D50EF42A">
      <w:start w:val="1"/>
      <w:numFmt w:val="bullet"/>
      <w:lvlText w:val=""/>
      <w:lvlJc w:val="left"/>
      <w:pPr>
        <w:ind w:left="4320" w:hanging="360"/>
      </w:pPr>
      <w:rPr>
        <w:rFonts w:ascii="Wingdings" w:hAnsi="Wingdings" w:hint="default"/>
      </w:rPr>
    </w:lvl>
    <w:lvl w:ilvl="6" w:tplc="A6244F40">
      <w:start w:val="1"/>
      <w:numFmt w:val="bullet"/>
      <w:lvlText w:val=""/>
      <w:lvlJc w:val="left"/>
      <w:pPr>
        <w:ind w:left="5040" w:hanging="360"/>
      </w:pPr>
      <w:rPr>
        <w:rFonts w:ascii="Symbol" w:hAnsi="Symbol" w:hint="default"/>
      </w:rPr>
    </w:lvl>
    <w:lvl w:ilvl="7" w:tplc="D7686F1A">
      <w:start w:val="1"/>
      <w:numFmt w:val="bullet"/>
      <w:lvlText w:val="o"/>
      <w:lvlJc w:val="left"/>
      <w:pPr>
        <w:ind w:left="5760" w:hanging="360"/>
      </w:pPr>
      <w:rPr>
        <w:rFonts w:ascii="Courier New" w:hAnsi="Courier New" w:hint="default"/>
      </w:rPr>
    </w:lvl>
    <w:lvl w:ilvl="8" w:tplc="A10001A4">
      <w:start w:val="1"/>
      <w:numFmt w:val="bullet"/>
      <w:lvlText w:val=""/>
      <w:lvlJc w:val="left"/>
      <w:pPr>
        <w:ind w:left="6480" w:hanging="360"/>
      </w:pPr>
      <w:rPr>
        <w:rFonts w:ascii="Wingdings" w:hAnsi="Wingdings" w:hint="default"/>
      </w:rPr>
    </w:lvl>
  </w:abstractNum>
  <w:abstractNum w:abstractNumId="19" w15:restartNumberingAfterBreak="0">
    <w:nsid w:val="62722566"/>
    <w:multiLevelType w:val="hybridMultilevel"/>
    <w:tmpl w:val="C012F8BA"/>
    <w:lvl w:ilvl="0" w:tplc="9B72E492">
      <w:start w:val="1"/>
      <w:numFmt w:val="bullet"/>
      <w:lvlText w:val=""/>
      <w:lvlJc w:val="left"/>
      <w:pPr>
        <w:ind w:left="720" w:hanging="360"/>
      </w:pPr>
      <w:rPr>
        <w:rFonts w:ascii="Symbol" w:hAnsi="Symbol" w:hint="default"/>
      </w:rPr>
    </w:lvl>
    <w:lvl w:ilvl="1" w:tplc="66C87FA4">
      <w:start w:val="1"/>
      <w:numFmt w:val="bullet"/>
      <w:lvlText w:val="o"/>
      <w:lvlJc w:val="left"/>
      <w:pPr>
        <w:ind w:left="1440" w:hanging="360"/>
      </w:pPr>
      <w:rPr>
        <w:rFonts w:ascii="Courier New" w:hAnsi="Courier New" w:hint="default"/>
      </w:rPr>
    </w:lvl>
    <w:lvl w:ilvl="2" w:tplc="304C243E">
      <w:start w:val="1"/>
      <w:numFmt w:val="bullet"/>
      <w:lvlText w:val=""/>
      <w:lvlJc w:val="left"/>
      <w:pPr>
        <w:ind w:left="2160" w:hanging="360"/>
      </w:pPr>
      <w:rPr>
        <w:rFonts w:ascii="Wingdings" w:hAnsi="Wingdings" w:hint="default"/>
      </w:rPr>
    </w:lvl>
    <w:lvl w:ilvl="3" w:tplc="C69A9896">
      <w:start w:val="1"/>
      <w:numFmt w:val="bullet"/>
      <w:lvlText w:val=""/>
      <w:lvlJc w:val="left"/>
      <w:pPr>
        <w:ind w:left="2880" w:hanging="360"/>
      </w:pPr>
      <w:rPr>
        <w:rFonts w:ascii="Symbol" w:hAnsi="Symbol" w:hint="default"/>
      </w:rPr>
    </w:lvl>
    <w:lvl w:ilvl="4" w:tplc="3ED4AB38">
      <w:start w:val="1"/>
      <w:numFmt w:val="bullet"/>
      <w:lvlText w:val="o"/>
      <w:lvlJc w:val="left"/>
      <w:pPr>
        <w:ind w:left="3600" w:hanging="360"/>
      </w:pPr>
      <w:rPr>
        <w:rFonts w:ascii="Courier New" w:hAnsi="Courier New" w:hint="default"/>
      </w:rPr>
    </w:lvl>
    <w:lvl w:ilvl="5" w:tplc="F350FA72">
      <w:start w:val="1"/>
      <w:numFmt w:val="bullet"/>
      <w:lvlText w:val=""/>
      <w:lvlJc w:val="left"/>
      <w:pPr>
        <w:ind w:left="4320" w:hanging="360"/>
      </w:pPr>
      <w:rPr>
        <w:rFonts w:ascii="Wingdings" w:hAnsi="Wingdings" w:hint="default"/>
      </w:rPr>
    </w:lvl>
    <w:lvl w:ilvl="6" w:tplc="9C74B0C0">
      <w:start w:val="1"/>
      <w:numFmt w:val="bullet"/>
      <w:lvlText w:val=""/>
      <w:lvlJc w:val="left"/>
      <w:pPr>
        <w:ind w:left="5040" w:hanging="360"/>
      </w:pPr>
      <w:rPr>
        <w:rFonts w:ascii="Symbol" w:hAnsi="Symbol" w:hint="default"/>
      </w:rPr>
    </w:lvl>
    <w:lvl w:ilvl="7" w:tplc="47EEE0B0">
      <w:start w:val="1"/>
      <w:numFmt w:val="bullet"/>
      <w:lvlText w:val="o"/>
      <w:lvlJc w:val="left"/>
      <w:pPr>
        <w:ind w:left="5760" w:hanging="360"/>
      </w:pPr>
      <w:rPr>
        <w:rFonts w:ascii="Courier New" w:hAnsi="Courier New" w:hint="default"/>
      </w:rPr>
    </w:lvl>
    <w:lvl w:ilvl="8" w:tplc="3FD64C2E">
      <w:start w:val="1"/>
      <w:numFmt w:val="bullet"/>
      <w:lvlText w:val=""/>
      <w:lvlJc w:val="left"/>
      <w:pPr>
        <w:ind w:left="6480" w:hanging="360"/>
      </w:pPr>
      <w:rPr>
        <w:rFonts w:ascii="Wingdings" w:hAnsi="Wingdings" w:hint="default"/>
      </w:rPr>
    </w:lvl>
  </w:abstractNum>
  <w:abstractNum w:abstractNumId="20" w15:restartNumberingAfterBreak="0">
    <w:nsid w:val="6535212F"/>
    <w:multiLevelType w:val="hybridMultilevel"/>
    <w:tmpl w:val="DB829850"/>
    <w:lvl w:ilvl="0" w:tplc="D9D093DA">
      <w:start w:val="1"/>
      <w:numFmt w:val="bullet"/>
      <w:lvlText w:val=""/>
      <w:lvlJc w:val="left"/>
      <w:pPr>
        <w:ind w:left="720" w:hanging="360"/>
      </w:pPr>
      <w:rPr>
        <w:rFonts w:ascii="Symbol" w:hAnsi="Symbol" w:hint="default"/>
      </w:rPr>
    </w:lvl>
    <w:lvl w:ilvl="1" w:tplc="949ED56E">
      <w:start w:val="1"/>
      <w:numFmt w:val="bullet"/>
      <w:lvlText w:val="o"/>
      <w:lvlJc w:val="left"/>
      <w:pPr>
        <w:ind w:left="1440" w:hanging="360"/>
      </w:pPr>
      <w:rPr>
        <w:rFonts w:ascii="Courier New" w:hAnsi="Courier New" w:hint="default"/>
      </w:rPr>
    </w:lvl>
    <w:lvl w:ilvl="2" w:tplc="9F8C6348">
      <w:start w:val="1"/>
      <w:numFmt w:val="bullet"/>
      <w:lvlText w:val=""/>
      <w:lvlJc w:val="left"/>
      <w:pPr>
        <w:ind w:left="2160" w:hanging="360"/>
      </w:pPr>
      <w:rPr>
        <w:rFonts w:ascii="Wingdings" w:hAnsi="Wingdings" w:hint="default"/>
      </w:rPr>
    </w:lvl>
    <w:lvl w:ilvl="3" w:tplc="1E72767C">
      <w:start w:val="1"/>
      <w:numFmt w:val="bullet"/>
      <w:lvlText w:val=""/>
      <w:lvlJc w:val="left"/>
      <w:pPr>
        <w:ind w:left="2880" w:hanging="360"/>
      </w:pPr>
      <w:rPr>
        <w:rFonts w:ascii="Symbol" w:hAnsi="Symbol" w:hint="default"/>
      </w:rPr>
    </w:lvl>
    <w:lvl w:ilvl="4" w:tplc="CD1C483E">
      <w:start w:val="1"/>
      <w:numFmt w:val="bullet"/>
      <w:lvlText w:val="o"/>
      <w:lvlJc w:val="left"/>
      <w:pPr>
        <w:ind w:left="3600" w:hanging="360"/>
      </w:pPr>
      <w:rPr>
        <w:rFonts w:ascii="Courier New" w:hAnsi="Courier New" w:hint="default"/>
      </w:rPr>
    </w:lvl>
    <w:lvl w:ilvl="5" w:tplc="BEE01024">
      <w:start w:val="1"/>
      <w:numFmt w:val="bullet"/>
      <w:lvlText w:val=""/>
      <w:lvlJc w:val="left"/>
      <w:pPr>
        <w:ind w:left="4320" w:hanging="360"/>
      </w:pPr>
      <w:rPr>
        <w:rFonts w:ascii="Wingdings" w:hAnsi="Wingdings" w:hint="default"/>
      </w:rPr>
    </w:lvl>
    <w:lvl w:ilvl="6" w:tplc="B63EF566">
      <w:start w:val="1"/>
      <w:numFmt w:val="bullet"/>
      <w:lvlText w:val=""/>
      <w:lvlJc w:val="left"/>
      <w:pPr>
        <w:ind w:left="5040" w:hanging="360"/>
      </w:pPr>
      <w:rPr>
        <w:rFonts w:ascii="Symbol" w:hAnsi="Symbol" w:hint="default"/>
      </w:rPr>
    </w:lvl>
    <w:lvl w:ilvl="7" w:tplc="F6E419FA">
      <w:start w:val="1"/>
      <w:numFmt w:val="bullet"/>
      <w:lvlText w:val="o"/>
      <w:lvlJc w:val="left"/>
      <w:pPr>
        <w:ind w:left="5760" w:hanging="360"/>
      </w:pPr>
      <w:rPr>
        <w:rFonts w:ascii="Courier New" w:hAnsi="Courier New" w:hint="default"/>
      </w:rPr>
    </w:lvl>
    <w:lvl w:ilvl="8" w:tplc="060EBCF0">
      <w:start w:val="1"/>
      <w:numFmt w:val="bullet"/>
      <w:lvlText w:val=""/>
      <w:lvlJc w:val="left"/>
      <w:pPr>
        <w:ind w:left="6480" w:hanging="360"/>
      </w:pPr>
      <w:rPr>
        <w:rFonts w:ascii="Wingdings" w:hAnsi="Wingdings" w:hint="default"/>
      </w:rPr>
    </w:lvl>
  </w:abstractNum>
  <w:abstractNum w:abstractNumId="21" w15:restartNumberingAfterBreak="0">
    <w:nsid w:val="697D338D"/>
    <w:multiLevelType w:val="hybridMultilevel"/>
    <w:tmpl w:val="D6DC5C72"/>
    <w:lvl w:ilvl="0" w:tplc="09D0AB90">
      <w:start w:val="1"/>
      <w:numFmt w:val="bullet"/>
      <w:lvlText w:val=""/>
      <w:lvlJc w:val="left"/>
      <w:pPr>
        <w:ind w:left="720" w:hanging="360"/>
      </w:pPr>
      <w:rPr>
        <w:rFonts w:ascii="Symbol" w:hAnsi="Symbol" w:hint="default"/>
      </w:rPr>
    </w:lvl>
    <w:lvl w:ilvl="1" w:tplc="525AD72C">
      <w:start w:val="1"/>
      <w:numFmt w:val="bullet"/>
      <w:lvlText w:val="o"/>
      <w:lvlJc w:val="left"/>
      <w:pPr>
        <w:ind w:left="1440" w:hanging="360"/>
      </w:pPr>
      <w:rPr>
        <w:rFonts w:ascii="Courier New" w:hAnsi="Courier New" w:hint="default"/>
      </w:rPr>
    </w:lvl>
    <w:lvl w:ilvl="2" w:tplc="49CC99CE">
      <w:start w:val="1"/>
      <w:numFmt w:val="bullet"/>
      <w:lvlText w:val=""/>
      <w:lvlJc w:val="left"/>
      <w:pPr>
        <w:ind w:left="2160" w:hanging="360"/>
      </w:pPr>
      <w:rPr>
        <w:rFonts w:ascii="Wingdings" w:hAnsi="Wingdings" w:hint="default"/>
      </w:rPr>
    </w:lvl>
    <w:lvl w:ilvl="3" w:tplc="E6DAC27C">
      <w:start w:val="1"/>
      <w:numFmt w:val="bullet"/>
      <w:lvlText w:val=""/>
      <w:lvlJc w:val="left"/>
      <w:pPr>
        <w:ind w:left="2880" w:hanging="360"/>
      </w:pPr>
      <w:rPr>
        <w:rFonts w:ascii="Symbol" w:hAnsi="Symbol" w:hint="default"/>
      </w:rPr>
    </w:lvl>
    <w:lvl w:ilvl="4" w:tplc="A76A23D8">
      <w:start w:val="1"/>
      <w:numFmt w:val="bullet"/>
      <w:lvlText w:val="o"/>
      <w:lvlJc w:val="left"/>
      <w:pPr>
        <w:ind w:left="3600" w:hanging="360"/>
      </w:pPr>
      <w:rPr>
        <w:rFonts w:ascii="Courier New" w:hAnsi="Courier New" w:hint="default"/>
      </w:rPr>
    </w:lvl>
    <w:lvl w:ilvl="5" w:tplc="7BD06474">
      <w:start w:val="1"/>
      <w:numFmt w:val="bullet"/>
      <w:lvlText w:val=""/>
      <w:lvlJc w:val="left"/>
      <w:pPr>
        <w:ind w:left="4320" w:hanging="360"/>
      </w:pPr>
      <w:rPr>
        <w:rFonts w:ascii="Wingdings" w:hAnsi="Wingdings" w:hint="default"/>
      </w:rPr>
    </w:lvl>
    <w:lvl w:ilvl="6" w:tplc="48D43E60">
      <w:start w:val="1"/>
      <w:numFmt w:val="bullet"/>
      <w:lvlText w:val=""/>
      <w:lvlJc w:val="left"/>
      <w:pPr>
        <w:ind w:left="5040" w:hanging="360"/>
      </w:pPr>
      <w:rPr>
        <w:rFonts w:ascii="Symbol" w:hAnsi="Symbol" w:hint="default"/>
      </w:rPr>
    </w:lvl>
    <w:lvl w:ilvl="7" w:tplc="43BCEC46">
      <w:start w:val="1"/>
      <w:numFmt w:val="bullet"/>
      <w:lvlText w:val="o"/>
      <w:lvlJc w:val="left"/>
      <w:pPr>
        <w:ind w:left="5760" w:hanging="360"/>
      </w:pPr>
      <w:rPr>
        <w:rFonts w:ascii="Courier New" w:hAnsi="Courier New" w:hint="default"/>
      </w:rPr>
    </w:lvl>
    <w:lvl w:ilvl="8" w:tplc="EEE6A562">
      <w:start w:val="1"/>
      <w:numFmt w:val="bullet"/>
      <w:lvlText w:val=""/>
      <w:lvlJc w:val="left"/>
      <w:pPr>
        <w:ind w:left="6480" w:hanging="360"/>
      </w:pPr>
      <w:rPr>
        <w:rFonts w:ascii="Wingdings" w:hAnsi="Wingdings" w:hint="default"/>
      </w:rPr>
    </w:lvl>
  </w:abstractNum>
  <w:abstractNum w:abstractNumId="22" w15:restartNumberingAfterBreak="0">
    <w:nsid w:val="6A196A52"/>
    <w:multiLevelType w:val="hybridMultilevel"/>
    <w:tmpl w:val="72AEEFE6"/>
    <w:lvl w:ilvl="0" w:tplc="FEC42C6A">
      <w:start w:val="1"/>
      <w:numFmt w:val="bullet"/>
      <w:lvlText w:val=""/>
      <w:lvlJc w:val="left"/>
      <w:pPr>
        <w:ind w:left="720" w:hanging="360"/>
      </w:pPr>
      <w:rPr>
        <w:rFonts w:ascii="Symbol" w:hAnsi="Symbol" w:hint="default"/>
      </w:rPr>
    </w:lvl>
    <w:lvl w:ilvl="1" w:tplc="297CF220">
      <w:start w:val="1"/>
      <w:numFmt w:val="bullet"/>
      <w:lvlText w:val="o"/>
      <w:lvlJc w:val="left"/>
      <w:pPr>
        <w:ind w:left="1440" w:hanging="360"/>
      </w:pPr>
      <w:rPr>
        <w:rFonts w:ascii="Courier New" w:hAnsi="Courier New" w:hint="default"/>
      </w:rPr>
    </w:lvl>
    <w:lvl w:ilvl="2" w:tplc="737244B6">
      <w:start w:val="1"/>
      <w:numFmt w:val="bullet"/>
      <w:lvlText w:val=""/>
      <w:lvlJc w:val="left"/>
      <w:pPr>
        <w:ind w:left="2160" w:hanging="360"/>
      </w:pPr>
      <w:rPr>
        <w:rFonts w:ascii="Wingdings" w:hAnsi="Wingdings" w:hint="default"/>
      </w:rPr>
    </w:lvl>
    <w:lvl w:ilvl="3" w:tplc="693ED098">
      <w:start w:val="1"/>
      <w:numFmt w:val="bullet"/>
      <w:lvlText w:val=""/>
      <w:lvlJc w:val="left"/>
      <w:pPr>
        <w:ind w:left="2880" w:hanging="360"/>
      </w:pPr>
      <w:rPr>
        <w:rFonts w:ascii="Symbol" w:hAnsi="Symbol" w:hint="default"/>
      </w:rPr>
    </w:lvl>
    <w:lvl w:ilvl="4" w:tplc="D89A30E8">
      <w:start w:val="1"/>
      <w:numFmt w:val="bullet"/>
      <w:lvlText w:val="o"/>
      <w:lvlJc w:val="left"/>
      <w:pPr>
        <w:ind w:left="3600" w:hanging="360"/>
      </w:pPr>
      <w:rPr>
        <w:rFonts w:ascii="Courier New" w:hAnsi="Courier New" w:hint="default"/>
      </w:rPr>
    </w:lvl>
    <w:lvl w:ilvl="5" w:tplc="94D07512">
      <w:start w:val="1"/>
      <w:numFmt w:val="bullet"/>
      <w:lvlText w:val=""/>
      <w:lvlJc w:val="left"/>
      <w:pPr>
        <w:ind w:left="4320" w:hanging="360"/>
      </w:pPr>
      <w:rPr>
        <w:rFonts w:ascii="Wingdings" w:hAnsi="Wingdings" w:hint="default"/>
      </w:rPr>
    </w:lvl>
    <w:lvl w:ilvl="6" w:tplc="9F08671A">
      <w:start w:val="1"/>
      <w:numFmt w:val="bullet"/>
      <w:lvlText w:val=""/>
      <w:lvlJc w:val="left"/>
      <w:pPr>
        <w:ind w:left="5040" w:hanging="360"/>
      </w:pPr>
      <w:rPr>
        <w:rFonts w:ascii="Symbol" w:hAnsi="Symbol" w:hint="default"/>
      </w:rPr>
    </w:lvl>
    <w:lvl w:ilvl="7" w:tplc="ECB09FA2">
      <w:start w:val="1"/>
      <w:numFmt w:val="bullet"/>
      <w:lvlText w:val="o"/>
      <w:lvlJc w:val="left"/>
      <w:pPr>
        <w:ind w:left="5760" w:hanging="360"/>
      </w:pPr>
      <w:rPr>
        <w:rFonts w:ascii="Courier New" w:hAnsi="Courier New" w:hint="default"/>
      </w:rPr>
    </w:lvl>
    <w:lvl w:ilvl="8" w:tplc="AF889550">
      <w:start w:val="1"/>
      <w:numFmt w:val="bullet"/>
      <w:lvlText w:val=""/>
      <w:lvlJc w:val="left"/>
      <w:pPr>
        <w:ind w:left="6480" w:hanging="360"/>
      </w:pPr>
      <w:rPr>
        <w:rFonts w:ascii="Wingdings" w:hAnsi="Wingdings" w:hint="default"/>
      </w:rPr>
    </w:lvl>
  </w:abstractNum>
  <w:abstractNum w:abstractNumId="23" w15:restartNumberingAfterBreak="0">
    <w:nsid w:val="6B3C5A4B"/>
    <w:multiLevelType w:val="hybridMultilevel"/>
    <w:tmpl w:val="3C9A44BE"/>
    <w:lvl w:ilvl="0" w:tplc="8FCADE68">
      <w:start w:val="1"/>
      <w:numFmt w:val="bullet"/>
      <w:lvlText w:val=""/>
      <w:lvlJc w:val="left"/>
      <w:pPr>
        <w:ind w:left="720" w:hanging="360"/>
      </w:pPr>
      <w:rPr>
        <w:rFonts w:ascii="Symbol" w:hAnsi="Symbol" w:hint="default"/>
      </w:rPr>
    </w:lvl>
    <w:lvl w:ilvl="1" w:tplc="FE409766">
      <w:start w:val="1"/>
      <w:numFmt w:val="bullet"/>
      <w:lvlText w:val="o"/>
      <w:lvlJc w:val="left"/>
      <w:pPr>
        <w:ind w:left="1440" w:hanging="360"/>
      </w:pPr>
      <w:rPr>
        <w:rFonts w:ascii="Courier New" w:hAnsi="Courier New" w:hint="default"/>
      </w:rPr>
    </w:lvl>
    <w:lvl w:ilvl="2" w:tplc="8EB084EA">
      <w:start w:val="1"/>
      <w:numFmt w:val="bullet"/>
      <w:lvlText w:val=""/>
      <w:lvlJc w:val="left"/>
      <w:pPr>
        <w:ind w:left="2160" w:hanging="360"/>
      </w:pPr>
      <w:rPr>
        <w:rFonts w:ascii="Wingdings" w:hAnsi="Wingdings" w:hint="default"/>
      </w:rPr>
    </w:lvl>
    <w:lvl w:ilvl="3" w:tplc="8970EE36">
      <w:start w:val="1"/>
      <w:numFmt w:val="bullet"/>
      <w:lvlText w:val=""/>
      <w:lvlJc w:val="left"/>
      <w:pPr>
        <w:ind w:left="2880" w:hanging="360"/>
      </w:pPr>
      <w:rPr>
        <w:rFonts w:ascii="Symbol" w:hAnsi="Symbol" w:hint="default"/>
      </w:rPr>
    </w:lvl>
    <w:lvl w:ilvl="4" w:tplc="3CE2352C">
      <w:start w:val="1"/>
      <w:numFmt w:val="bullet"/>
      <w:lvlText w:val="o"/>
      <w:lvlJc w:val="left"/>
      <w:pPr>
        <w:ind w:left="3600" w:hanging="360"/>
      </w:pPr>
      <w:rPr>
        <w:rFonts w:ascii="Courier New" w:hAnsi="Courier New" w:hint="default"/>
      </w:rPr>
    </w:lvl>
    <w:lvl w:ilvl="5" w:tplc="47E2FEA8">
      <w:start w:val="1"/>
      <w:numFmt w:val="bullet"/>
      <w:lvlText w:val=""/>
      <w:lvlJc w:val="left"/>
      <w:pPr>
        <w:ind w:left="4320" w:hanging="360"/>
      </w:pPr>
      <w:rPr>
        <w:rFonts w:ascii="Wingdings" w:hAnsi="Wingdings" w:hint="default"/>
      </w:rPr>
    </w:lvl>
    <w:lvl w:ilvl="6" w:tplc="1F9ACD88">
      <w:start w:val="1"/>
      <w:numFmt w:val="bullet"/>
      <w:lvlText w:val=""/>
      <w:lvlJc w:val="left"/>
      <w:pPr>
        <w:ind w:left="5040" w:hanging="360"/>
      </w:pPr>
      <w:rPr>
        <w:rFonts w:ascii="Symbol" w:hAnsi="Symbol" w:hint="default"/>
      </w:rPr>
    </w:lvl>
    <w:lvl w:ilvl="7" w:tplc="86F86140">
      <w:start w:val="1"/>
      <w:numFmt w:val="bullet"/>
      <w:lvlText w:val="o"/>
      <w:lvlJc w:val="left"/>
      <w:pPr>
        <w:ind w:left="5760" w:hanging="360"/>
      </w:pPr>
      <w:rPr>
        <w:rFonts w:ascii="Courier New" w:hAnsi="Courier New" w:hint="default"/>
      </w:rPr>
    </w:lvl>
    <w:lvl w:ilvl="8" w:tplc="3892A9F8">
      <w:start w:val="1"/>
      <w:numFmt w:val="bullet"/>
      <w:lvlText w:val=""/>
      <w:lvlJc w:val="left"/>
      <w:pPr>
        <w:ind w:left="6480" w:hanging="360"/>
      </w:pPr>
      <w:rPr>
        <w:rFonts w:ascii="Wingdings" w:hAnsi="Wingdings" w:hint="default"/>
      </w:rPr>
    </w:lvl>
  </w:abstractNum>
  <w:abstractNum w:abstractNumId="24" w15:restartNumberingAfterBreak="0">
    <w:nsid w:val="79FB7089"/>
    <w:multiLevelType w:val="hybridMultilevel"/>
    <w:tmpl w:val="74DA72C0"/>
    <w:lvl w:ilvl="0" w:tplc="B68CB6C4">
      <w:start w:val="1"/>
      <w:numFmt w:val="bullet"/>
      <w:lvlText w:val=""/>
      <w:lvlJc w:val="left"/>
      <w:pPr>
        <w:ind w:left="720" w:hanging="360"/>
      </w:pPr>
      <w:rPr>
        <w:rFonts w:ascii="Symbol" w:hAnsi="Symbol" w:hint="default"/>
      </w:rPr>
    </w:lvl>
    <w:lvl w:ilvl="1" w:tplc="F4480BEE">
      <w:start w:val="1"/>
      <w:numFmt w:val="bullet"/>
      <w:lvlText w:val="o"/>
      <w:lvlJc w:val="left"/>
      <w:pPr>
        <w:ind w:left="1440" w:hanging="360"/>
      </w:pPr>
      <w:rPr>
        <w:rFonts w:ascii="Courier New" w:hAnsi="Courier New" w:hint="default"/>
      </w:rPr>
    </w:lvl>
    <w:lvl w:ilvl="2" w:tplc="F6C6AA22">
      <w:start w:val="1"/>
      <w:numFmt w:val="bullet"/>
      <w:lvlText w:val=""/>
      <w:lvlJc w:val="left"/>
      <w:pPr>
        <w:ind w:left="2160" w:hanging="360"/>
      </w:pPr>
      <w:rPr>
        <w:rFonts w:ascii="Wingdings" w:hAnsi="Wingdings" w:hint="default"/>
      </w:rPr>
    </w:lvl>
    <w:lvl w:ilvl="3" w:tplc="608AE648">
      <w:start w:val="1"/>
      <w:numFmt w:val="bullet"/>
      <w:lvlText w:val=""/>
      <w:lvlJc w:val="left"/>
      <w:pPr>
        <w:ind w:left="2880" w:hanging="360"/>
      </w:pPr>
      <w:rPr>
        <w:rFonts w:ascii="Symbol" w:hAnsi="Symbol" w:hint="default"/>
      </w:rPr>
    </w:lvl>
    <w:lvl w:ilvl="4" w:tplc="E7EC0B78">
      <w:start w:val="1"/>
      <w:numFmt w:val="bullet"/>
      <w:lvlText w:val="o"/>
      <w:lvlJc w:val="left"/>
      <w:pPr>
        <w:ind w:left="3600" w:hanging="360"/>
      </w:pPr>
      <w:rPr>
        <w:rFonts w:ascii="Courier New" w:hAnsi="Courier New" w:hint="default"/>
      </w:rPr>
    </w:lvl>
    <w:lvl w:ilvl="5" w:tplc="5350A27A">
      <w:start w:val="1"/>
      <w:numFmt w:val="bullet"/>
      <w:lvlText w:val=""/>
      <w:lvlJc w:val="left"/>
      <w:pPr>
        <w:ind w:left="4320" w:hanging="360"/>
      </w:pPr>
      <w:rPr>
        <w:rFonts w:ascii="Wingdings" w:hAnsi="Wingdings" w:hint="default"/>
      </w:rPr>
    </w:lvl>
    <w:lvl w:ilvl="6" w:tplc="C00C2992">
      <w:start w:val="1"/>
      <w:numFmt w:val="bullet"/>
      <w:lvlText w:val=""/>
      <w:lvlJc w:val="left"/>
      <w:pPr>
        <w:ind w:left="5040" w:hanging="360"/>
      </w:pPr>
      <w:rPr>
        <w:rFonts w:ascii="Symbol" w:hAnsi="Symbol" w:hint="default"/>
      </w:rPr>
    </w:lvl>
    <w:lvl w:ilvl="7" w:tplc="31305006">
      <w:start w:val="1"/>
      <w:numFmt w:val="bullet"/>
      <w:lvlText w:val="o"/>
      <w:lvlJc w:val="left"/>
      <w:pPr>
        <w:ind w:left="5760" w:hanging="360"/>
      </w:pPr>
      <w:rPr>
        <w:rFonts w:ascii="Courier New" w:hAnsi="Courier New" w:hint="default"/>
      </w:rPr>
    </w:lvl>
    <w:lvl w:ilvl="8" w:tplc="8B20BE4E">
      <w:start w:val="1"/>
      <w:numFmt w:val="bullet"/>
      <w:lvlText w:val=""/>
      <w:lvlJc w:val="left"/>
      <w:pPr>
        <w:ind w:left="6480" w:hanging="360"/>
      </w:pPr>
      <w:rPr>
        <w:rFonts w:ascii="Wingdings" w:hAnsi="Wingdings" w:hint="default"/>
      </w:rPr>
    </w:lvl>
  </w:abstractNum>
  <w:abstractNum w:abstractNumId="25" w15:restartNumberingAfterBreak="0">
    <w:nsid w:val="7B467ACB"/>
    <w:multiLevelType w:val="hybridMultilevel"/>
    <w:tmpl w:val="33EA24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74B8C8"/>
    <w:multiLevelType w:val="hybridMultilevel"/>
    <w:tmpl w:val="7CAA0250"/>
    <w:lvl w:ilvl="0" w:tplc="34A298E6">
      <w:start w:val="1"/>
      <w:numFmt w:val="bullet"/>
      <w:lvlText w:val=""/>
      <w:lvlJc w:val="left"/>
      <w:pPr>
        <w:ind w:left="720" w:hanging="360"/>
      </w:pPr>
      <w:rPr>
        <w:rFonts w:ascii="Symbol" w:hAnsi="Symbol" w:hint="default"/>
      </w:rPr>
    </w:lvl>
    <w:lvl w:ilvl="1" w:tplc="4B3CC12A">
      <w:start w:val="1"/>
      <w:numFmt w:val="bullet"/>
      <w:lvlText w:val="o"/>
      <w:lvlJc w:val="left"/>
      <w:pPr>
        <w:ind w:left="1440" w:hanging="360"/>
      </w:pPr>
      <w:rPr>
        <w:rFonts w:ascii="Courier New" w:hAnsi="Courier New" w:hint="default"/>
      </w:rPr>
    </w:lvl>
    <w:lvl w:ilvl="2" w:tplc="E34C9A1A">
      <w:start w:val="1"/>
      <w:numFmt w:val="bullet"/>
      <w:lvlText w:val=""/>
      <w:lvlJc w:val="left"/>
      <w:pPr>
        <w:ind w:left="2160" w:hanging="360"/>
      </w:pPr>
      <w:rPr>
        <w:rFonts w:ascii="Wingdings" w:hAnsi="Wingdings" w:hint="default"/>
      </w:rPr>
    </w:lvl>
    <w:lvl w:ilvl="3" w:tplc="445CDBE8">
      <w:start w:val="1"/>
      <w:numFmt w:val="bullet"/>
      <w:lvlText w:val=""/>
      <w:lvlJc w:val="left"/>
      <w:pPr>
        <w:ind w:left="2880" w:hanging="360"/>
      </w:pPr>
      <w:rPr>
        <w:rFonts w:ascii="Symbol" w:hAnsi="Symbol" w:hint="default"/>
      </w:rPr>
    </w:lvl>
    <w:lvl w:ilvl="4" w:tplc="DF64B2B8">
      <w:start w:val="1"/>
      <w:numFmt w:val="bullet"/>
      <w:lvlText w:val="o"/>
      <w:lvlJc w:val="left"/>
      <w:pPr>
        <w:ind w:left="3600" w:hanging="360"/>
      </w:pPr>
      <w:rPr>
        <w:rFonts w:ascii="Courier New" w:hAnsi="Courier New" w:hint="default"/>
      </w:rPr>
    </w:lvl>
    <w:lvl w:ilvl="5" w:tplc="C46E456E">
      <w:start w:val="1"/>
      <w:numFmt w:val="bullet"/>
      <w:lvlText w:val=""/>
      <w:lvlJc w:val="left"/>
      <w:pPr>
        <w:ind w:left="4320" w:hanging="360"/>
      </w:pPr>
      <w:rPr>
        <w:rFonts w:ascii="Wingdings" w:hAnsi="Wingdings" w:hint="default"/>
      </w:rPr>
    </w:lvl>
    <w:lvl w:ilvl="6" w:tplc="1666C14C">
      <w:start w:val="1"/>
      <w:numFmt w:val="bullet"/>
      <w:lvlText w:val=""/>
      <w:lvlJc w:val="left"/>
      <w:pPr>
        <w:ind w:left="5040" w:hanging="360"/>
      </w:pPr>
      <w:rPr>
        <w:rFonts w:ascii="Symbol" w:hAnsi="Symbol" w:hint="default"/>
      </w:rPr>
    </w:lvl>
    <w:lvl w:ilvl="7" w:tplc="213074C2">
      <w:start w:val="1"/>
      <w:numFmt w:val="bullet"/>
      <w:lvlText w:val="o"/>
      <w:lvlJc w:val="left"/>
      <w:pPr>
        <w:ind w:left="5760" w:hanging="360"/>
      </w:pPr>
      <w:rPr>
        <w:rFonts w:ascii="Courier New" w:hAnsi="Courier New" w:hint="default"/>
      </w:rPr>
    </w:lvl>
    <w:lvl w:ilvl="8" w:tplc="B2387E5C">
      <w:start w:val="1"/>
      <w:numFmt w:val="bullet"/>
      <w:lvlText w:val=""/>
      <w:lvlJc w:val="left"/>
      <w:pPr>
        <w:ind w:left="6480" w:hanging="360"/>
      </w:pPr>
      <w:rPr>
        <w:rFonts w:ascii="Wingdings" w:hAnsi="Wingdings" w:hint="default"/>
      </w:rPr>
    </w:lvl>
  </w:abstractNum>
  <w:num w:numId="1" w16cid:durableId="1597520837">
    <w:abstractNumId w:val="12"/>
  </w:num>
  <w:num w:numId="2" w16cid:durableId="1906329822">
    <w:abstractNumId w:val="23"/>
  </w:num>
  <w:num w:numId="3" w16cid:durableId="22825623">
    <w:abstractNumId w:val="17"/>
  </w:num>
  <w:num w:numId="4" w16cid:durableId="1518226646">
    <w:abstractNumId w:val="14"/>
  </w:num>
  <w:num w:numId="5" w16cid:durableId="365109217">
    <w:abstractNumId w:val="9"/>
  </w:num>
  <w:num w:numId="6" w16cid:durableId="1868903199">
    <w:abstractNumId w:val="26"/>
  </w:num>
  <w:num w:numId="7" w16cid:durableId="1526013879">
    <w:abstractNumId w:val="19"/>
  </w:num>
  <w:num w:numId="8" w16cid:durableId="96798868">
    <w:abstractNumId w:val="6"/>
  </w:num>
  <w:num w:numId="9" w16cid:durableId="1585063835">
    <w:abstractNumId w:val="24"/>
  </w:num>
  <w:num w:numId="10" w16cid:durableId="1013187594">
    <w:abstractNumId w:val="4"/>
  </w:num>
  <w:num w:numId="11" w16cid:durableId="477573153">
    <w:abstractNumId w:val="3"/>
  </w:num>
  <w:num w:numId="12" w16cid:durableId="1896508827">
    <w:abstractNumId w:val="2"/>
  </w:num>
  <w:num w:numId="13" w16cid:durableId="1494881549">
    <w:abstractNumId w:val="22"/>
  </w:num>
  <w:num w:numId="14" w16cid:durableId="44331242">
    <w:abstractNumId w:val="5"/>
  </w:num>
  <w:num w:numId="15" w16cid:durableId="816148035">
    <w:abstractNumId w:val="21"/>
  </w:num>
  <w:num w:numId="16" w16cid:durableId="2117168788">
    <w:abstractNumId w:val="18"/>
  </w:num>
  <w:num w:numId="17" w16cid:durableId="891113005">
    <w:abstractNumId w:val="0"/>
  </w:num>
  <w:num w:numId="18" w16cid:durableId="1615869272">
    <w:abstractNumId w:val="15"/>
  </w:num>
  <w:num w:numId="19" w16cid:durableId="240680162">
    <w:abstractNumId w:val="13"/>
  </w:num>
  <w:num w:numId="20" w16cid:durableId="2124227041">
    <w:abstractNumId w:val="7"/>
  </w:num>
  <w:num w:numId="21" w16cid:durableId="1199707709">
    <w:abstractNumId w:val="16"/>
  </w:num>
  <w:num w:numId="22" w16cid:durableId="1659730870">
    <w:abstractNumId w:val="8"/>
  </w:num>
  <w:num w:numId="23" w16cid:durableId="494491544">
    <w:abstractNumId w:val="20"/>
  </w:num>
  <w:num w:numId="24" w16cid:durableId="2112122313">
    <w:abstractNumId w:val="11"/>
  </w:num>
  <w:num w:numId="25" w16cid:durableId="675033170">
    <w:abstractNumId w:val="10"/>
  </w:num>
  <w:num w:numId="26" w16cid:durableId="2053192894">
    <w:abstractNumId w:val="25"/>
  </w:num>
  <w:num w:numId="27" w16cid:durableId="1494637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856D51"/>
    <w:rsid w:val="000D7305"/>
    <w:rsid w:val="001151FF"/>
    <w:rsid w:val="00208C0B"/>
    <w:rsid w:val="0026277C"/>
    <w:rsid w:val="00447E18"/>
    <w:rsid w:val="00491238"/>
    <w:rsid w:val="0051A7AF"/>
    <w:rsid w:val="00980C30"/>
    <w:rsid w:val="00AA74D7"/>
    <w:rsid w:val="00B22441"/>
    <w:rsid w:val="00BC3A70"/>
    <w:rsid w:val="00C934DD"/>
    <w:rsid w:val="00CA4537"/>
    <w:rsid w:val="00CC32B9"/>
    <w:rsid w:val="00D51941"/>
    <w:rsid w:val="00DE6B05"/>
    <w:rsid w:val="00E62B71"/>
    <w:rsid w:val="00EBF8B1"/>
    <w:rsid w:val="01EC67E8"/>
    <w:rsid w:val="020F5850"/>
    <w:rsid w:val="022277C0"/>
    <w:rsid w:val="02307C48"/>
    <w:rsid w:val="02D328FE"/>
    <w:rsid w:val="02D70D08"/>
    <w:rsid w:val="02EA14C5"/>
    <w:rsid w:val="0305757D"/>
    <w:rsid w:val="03078AEE"/>
    <w:rsid w:val="03364B83"/>
    <w:rsid w:val="035B40CA"/>
    <w:rsid w:val="03B3BB5A"/>
    <w:rsid w:val="03B5DC68"/>
    <w:rsid w:val="03FE9768"/>
    <w:rsid w:val="0401AECF"/>
    <w:rsid w:val="043909D6"/>
    <w:rsid w:val="043FCF1A"/>
    <w:rsid w:val="047169DD"/>
    <w:rsid w:val="0488A6AC"/>
    <w:rsid w:val="0491AFEE"/>
    <w:rsid w:val="04BFDB0E"/>
    <w:rsid w:val="05141934"/>
    <w:rsid w:val="051E99C9"/>
    <w:rsid w:val="0524D8A8"/>
    <w:rsid w:val="056784C8"/>
    <w:rsid w:val="05868DCC"/>
    <w:rsid w:val="064F1B6C"/>
    <w:rsid w:val="065BED77"/>
    <w:rsid w:val="066C9AC2"/>
    <w:rsid w:val="06BED7A1"/>
    <w:rsid w:val="06C88B94"/>
    <w:rsid w:val="072953DF"/>
    <w:rsid w:val="07C55115"/>
    <w:rsid w:val="07D9FAB1"/>
    <w:rsid w:val="07F5B5B4"/>
    <w:rsid w:val="084BEC0A"/>
    <w:rsid w:val="08A74781"/>
    <w:rsid w:val="091D4494"/>
    <w:rsid w:val="097E31BE"/>
    <w:rsid w:val="09AF655F"/>
    <w:rsid w:val="09AFF7FC"/>
    <w:rsid w:val="09B6F5EE"/>
    <w:rsid w:val="09BFF19F"/>
    <w:rsid w:val="09E42CA2"/>
    <w:rsid w:val="09F872D4"/>
    <w:rsid w:val="0A3D0937"/>
    <w:rsid w:val="0A4C6EA4"/>
    <w:rsid w:val="0A7EDF0F"/>
    <w:rsid w:val="0AC2440E"/>
    <w:rsid w:val="0B1BD9C7"/>
    <w:rsid w:val="0B214463"/>
    <w:rsid w:val="0B2C064B"/>
    <w:rsid w:val="0B4AFE93"/>
    <w:rsid w:val="0B694EFD"/>
    <w:rsid w:val="0B69ED77"/>
    <w:rsid w:val="0B943C2B"/>
    <w:rsid w:val="0BD37181"/>
    <w:rsid w:val="0C3871E0"/>
    <w:rsid w:val="0C4E8DD4"/>
    <w:rsid w:val="0CE18AAD"/>
    <w:rsid w:val="0D021C0E"/>
    <w:rsid w:val="0D058CA7"/>
    <w:rsid w:val="0D30B29B"/>
    <w:rsid w:val="0D35EEC5"/>
    <w:rsid w:val="0D56B14C"/>
    <w:rsid w:val="0DD2548C"/>
    <w:rsid w:val="0E29A936"/>
    <w:rsid w:val="0E5CFC78"/>
    <w:rsid w:val="0E9B2AF2"/>
    <w:rsid w:val="0EE88F64"/>
    <w:rsid w:val="0F24A403"/>
    <w:rsid w:val="0F2CBFFA"/>
    <w:rsid w:val="0F343E89"/>
    <w:rsid w:val="0F5DEA88"/>
    <w:rsid w:val="0F763566"/>
    <w:rsid w:val="1033E04A"/>
    <w:rsid w:val="10365ECC"/>
    <w:rsid w:val="105990B9"/>
    <w:rsid w:val="1060978F"/>
    <w:rsid w:val="10A45832"/>
    <w:rsid w:val="10A51EE9"/>
    <w:rsid w:val="10A7F5C2"/>
    <w:rsid w:val="10A8FA5D"/>
    <w:rsid w:val="10CBA1BF"/>
    <w:rsid w:val="10EF46C0"/>
    <w:rsid w:val="1114F0C8"/>
    <w:rsid w:val="112D250B"/>
    <w:rsid w:val="115B5691"/>
    <w:rsid w:val="11833C95"/>
    <w:rsid w:val="118C3E04"/>
    <w:rsid w:val="11905FD0"/>
    <w:rsid w:val="11B78AFB"/>
    <w:rsid w:val="11C02699"/>
    <w:rsid w:val="11D11DC0"/>
    <w:rsid w:val="1284F872"/>
    <w:rsid w:val="12BD7CD4"/>
    <w:rsid w:val="12D796E5"/>
    <w:rsid w:val="12E79AD3"/>
    <w:rsid w:val="132777F9"/>
    <w:rsid w:val="135C7A9D"/>
    <w:rsid w:val="1367D984"/>
    <w:rsid w:val="1394D962"/>
    <w:rsid w:val="13F124BB"/>
    <w:rsid w:val="142BAA6C"/>
    <w:rsid w:val="1446C75F"/>
    <w:rsid w:val="144A0FBD"/>
    <w:rsid w:val="1454C6FB"/>
    <w:rsid w:val="14BE650A"/>
    <w:rsid w:val="14C71AFD"/>
    <w:rsid w:val="14CAE993"/>
    <w:rsid w:val="14CFA27A"/>
    <w:rsid w:val="14E53CBD"/>
    <w:rsid w:val="15188BB2"/>
    <w:rsid w:val="15C19789"/>
    <w:rsid w:val="15F34095"/>
    <w:rsid w:val="15F4BF46"/>
    <w:rsid w:val="1600D28F"/>
    <w:rsid w:val="160D152B"/>
    <w:rsid w:val="1648B4B5"/>
    <w:rsid w:val="166E6900"/>
    <w:rsid w:val="16CC7CA7"/>
    <w:rsid w:val="16D0F756"/>
    <w:rsid w:val="16D25132"/>
    <w:rsid w:val="17283468"/>
    <w:rsid w:val="17288D74"/>
    <w:rsid w:val="1777D392"/>
    <w:rsid w:val="17D2883D"/>
    <w:rsid w:val="18250626"/>
    <w:rsid w:val="182B3001"/>
    <w:rsid w:val="1840BFEE"/>
    <w:rsid w:val="18A3ADBA"/>
    <w:rsid w:val="18B4FCA9"/>
    <w:rsid w:val="18B77242"/>
    <w:rsid w:val="19005AF5"/>
    <w:rsid w:val="19258070"/>
    <w:rsid w:val="194ADD8D"/>
    <w:rsid w:val="19566FB5"/>
    <w:rsid w:val="1983351C"/>
    <w:rsid w:val="1998CBDA"/>
    <w:rsid w:val="19EB3C27"/>
    <w:rsid w:val="1AAF57DA"/>
    <w:rsid w:val="1AE1A076"/>
    <w:rsid w:val="1AF44F90"/>
    <w:rsid w:val="1B764815"/>
    <w:rsid w:val="1B89634E"/>
    <w:rsid w:val="1B9E5468"/>
    <w:rsid w:val="1BB311E1"/>
    <w:rsid w:val="1BE4888D"/>
    <w:rsid w:val="1BFE2F09"/>
    <w:rsid w:val="1C2C905A"/>
    <w:rsid w:val="1C8FE545"/>
    <w:rsid w:val="1D21BAF5"/>
    <w:rsid w:val="1D716AD3"/>
    <w:rsid w:val="1DABAE01"/>
    <w:rsid w:val="1DB4E45D"/>
    <w:rsid w:val="1DF827A3"/>
    <w:rsid w:val="1E05AA6F"/>
    <w:rsid w:val="1E0CD5A1"/>
    <w:rsid w:val="1ED1FE44"/>
    <w:rsid w:val="1EF01942"/>
    <w:rsid w:val="1F1F951C"/>
    <w:rsid w:val="1F8635C0"/>
    <w:rsid w:val="1F8F5446"/>
    <w:rsid w:val="1FAD6260"/>
    <w:rsid w:val="1FEB20CB"/>
    <w:rsid w:val="2017591C"/>
    <w:rsid w:val="2078B506"/>
    <w:rsid w:val="209D0590"/>
    <w:rsid w:val="20BC2E64"/>
    <w:rsid w:val="21045324"/>
    <w:rsid w:val="211E4AE7"/>
    <w:rsid w:val="214C0647"/>
    <w:rsid w:val="2156642F"/>
    <w:rsid w:val="21B44053"/>
    <w:rsid w:val="22775FF1"/>
    <w:rsid w:val="22A3BDF9"/>
    <w:rsid w:val="22AB10A2"/>
    <w:rsid w:val="22DD1E36"/>
    <w:rsid w:val="22FF4FDC"/>
    <w:rsid w:val="23783C01"/>
    <w:rsid w:val="23A05DDC"/>
    <w:rsid w:val="23B8D374"/>
    <w:rsid w:val="23C267C6"/>
    <w:rsid w:val="24415D69"/>
    <w:rsid w:val="2448738D"/>
    <w:rsid w:val="247B0261"/>
    <w:rsid w:val="24FB937B"/>
    <w:rsid w:val="258EA3C4"/>
    <w:rsid w:val="259E42AA"/>
    <w:rsid w:val="25DC20F3"/>
    <w:rsid w:val="25F89FFD"/>
    <w:rsid w:val="2612671C"/>
    <w:rsid w:val="265D2F0C"/>
    <w:rsid w:val="267C8DA5"/>
    <w:rsid w:val="2689A247"/>
    <w:rsid w:val="269EC2BE"/>
    <w:rsid w:val="26B9BF0B"/>
    <w:rsid w:val="270E698A"/>
    <w:rsid w:val="27494EDA"/>
    <w:rsid w:val="278B4003"/>
    <w:rsid w:val="280A4A5F"/>
    <w:rsid w:val="280F5EDC"/>
    <w:rsid w:val="2811CF7D"/>
    <w:rsid w:val="28135690"/>
    <w:rsid w:val="28BA3F5F"/>
    <w:rsid w:val="2964BCB4"/>
    <w:rsid w:val="2998161B"/>
    <w:rsid w:val="29A73096"/>
    <w:rsid w:val="2A629F87"/>
    <w:rsid w:val="2A8729A5"/>
    <w:rsid w:val="2AAA2352"/>
    <w:rsid w:val="2ABF3CC7"/>
    <w:rsid w:val="2ACA7EB9"/>
    <w:rsid w:val="2AFADA71"/>
    <w:rsid w:val="2B3A8C49"/>
    <w:rsid w:val="2B624D6E"/>
    <w:rsid w:val="2B6F17F2"/>
    <w:rsid w:val="2BB2F263"/>
    <w:rsid w:val="2BF21320"/>
    <w:rsid w:val="2C44061C"/>
    <w:rsid w:val="2C758A96"/>
    <w:rsid w:val="2CA220E8"/>
    <w:rsid w:val="2CF0D1BB"/>
    <w:rsid w:val="2D0A88C2"/>
    <w:rsid w:val="2D113C00"/>
    <w:rsid w:val="2DAA7B25"/>
    <w:rsid w:val="2DC30E7E"/>
    <w:rsid w:val="2E340078"/>
    <w:rsid w:val="2E4F16E4"/>
    <w:rsid w:val="2E5C784B"/>
    <w:rsid w:val="2E5E60D9"/>
    <w:rsid w:val="2E7729CC"/>
    <w:rsid w:val="2E7EDE6C"/>
    <w:rsid w:val="2EB4DFBB"/>
    <w:rsid w:val="2F2CBE65"/>
    <w:rsid w:val="2F6B9678"/>
    <w:rsid w:val="2F944BA2"/>
    <w:rsid w:val="2FD097E7"/>
    <w:rsid w:val="305B940E"/>
    <w:rsid w:val="305E2394"/>
    <w:rsid w:val="3077FB02"/>
    <w:rsid w:val="3079EB34"/>
    <w:rsid w:val="30A5DA83"/>
    <w:rsid w:val="30AD004F"/>
    <w:rsid w:val="30E9958B"/>
    <w:rsid w:val="3128E444"/>
    <w:rsid w:val="315775D8"/>
    <w:rsid w:val="316CE966"/>
    <w:rsid w:val="318ED5EF"/>
    <w:rsid w:val="31BD4C13"/>
    <w:rsid w:val="31D49AD8"/>
    <w:rsid w:val="31DDFA61"/>
    <w:rsid w:val="31E0E0C6"/>
    <w:rsid w:val="320E2FE5"/>
    <w:rsid w:val="32EB1CFE"/>
    <w:rsid w:val="333888DA"/>
    <w:rsid w:val="336C3199"/>
    <w:rsid w:val="3377FDFB"/>
    <w:rsid w:val="33E84B4F"/>
    <w:rsid w:val="33FA1200"/>
    <w:rsid w:val="3416B42B"/>
    <w:rsid w:val="341BF58C"/>
    <w:rsid w:val="34235587"/>
    <w:rsid w:val="34346D0F"/>
    <w:rsid w:val="344013A5"/>
    <w:rsid w:val="34920284"/>
    <w:rsid w:val="34C5D800"/>
    <w:rsid w:val="34EE94F3"/>
    <w:rsid w:val="34EFEE63"/>
    <w:rsid w:val="3510D541"/>
    <w:rsid w:val="3513234B"/>
    <w:rsid w:val="3520B47F"/>
    <w:rsid w:val="35852BA0"/>
    <w:rsid w:val="35898FF0"/>
    <w:rsid w:val="35B97463"/>
    <w:rsid w:val="35F92565"/>
    <w:rsid w:val="361B4F97"/>
    <w:rsid w:val="36274172"/>
    <w:rsid w:val="364AF5E0"/>
    <w:rsid w:val="3685DE95"/>
    <w:rsid w:val="36DC61A9"/>
    <w:rsid w:val="371E4C32"/>
    <w:rsid w:val="3737167B"/>
    <w:rsid w:val="3737F257"/>
    <w:rsid w:val="37411150"/>
    <w:rsid w:val="3743B0EA"/>
    <w:rsid w:val="37440C4A"/>
    <w:rsid w:val="37BB6992"/>
    <w:rsid w:val="37EED95F"/>
    <w:rsid w:val="38289836"/>
    <w:rsid w:val="387E0466"/>
    <w:rsid w:val="392A2E76"/>
    <w:rsid w:val="39847C32"/>
    <w:rsid w:val="399B61DA"/>
    <w:rsid w:val="39A9DC51"/>
    <w:rsid w:val="39CEAFC5"/>
    <w:rsid w:val="3A734ACA"/>
    <w:rsid w:val="3AC77C6D"/>
    <w:rsid w:val="3B3CFBFF"/>
    <w:rsid w:val="3B7C2A89"/>
    <w:rsid w:val="3B8B1263"/>
    <w:rsid w:val="3BF626CB"/>
    <w:rsid w:val="3BF974FD"/>
    <w:rsid w:val="3C0AA599"/>
    <w:rsid w:val="3C40605D"/>
    <w:rsid w:val="3C586323"/>
    <w:rsid w:val="3C5D0AED"/>
    <w:rsid w:val="3C81A052"/>
    <w:rsid w:val="3C8ABB57"/>
    <w:rsid w:val="3CF3B1E2"/>
    <w:rsid w:val="3CFDD2CA"/>
    <w:rsid w:val="3D4519A6"/>
    <w:rsid w:val="3D5B7FF6"/>
    <w:rsid w:val="3D5FBA8B"/>
    <w:rsid w:val="3D74CA1E"/>
    <w:rsid w:val="3D93CDED"/>
    <w:rsid w:val="3DC9890D"/>
    <w:rsid w:val="3DE3CE53"/>
    <w:rsid w:val="3E1294D7"/>
    <w:rsid w:val="3E3B9156"/>
    <w:rsid w:val="3E4DDCC5"/>
    <w:rsid w:val="3E6FAC3D"/>
    <w:rsid w:val="3E7C2EF4"/>
    <w:rsid w:val="3E9DADBF"/>
    <w:rsid w:val="3EAAF377"/>
    <w:rsid w:val="3EB7E364"/>
    <w:rsid w:val="3EE0118E"/>
    <w:rsid w:val="3EEF05BD"/>
    <w:rsid w:val="3F0C1221"/>
    <w:rsid w:val="3F0F8FBD"/>
    <w:rsid w:val="3F1DA007"/>
    <w:rsid w:val="3F32D13F"/>
    <w:rsid w:val="3F334A00"/>
    <w:rsid w:val="3F3FF680"/>
    <w:rsid w:val="3F426F65"/>
    <w:rsid w:val="3F4DF363"/>
    <w:rsid w:val="3F50CA06"/>
    <w:rsid w:val="3F5F4CC7"/>
    <w:rsid w:val="3F5FF9A3"/>
    <w:rsid w:val="3F62F512"/>
    <w:rsid w:val="3F6BF3AD"/>
    <w:rsid w:val="3F9200C5"/>
    <w:rsid w:val="400EA9D1"/>
    <w:rsid w:val="40504D27"/>
    <w:rsid w:val="4052A943"/>
    <w:rsid w:val="40736A6B"/>
    <w:rsid w:val="4086FC35"/>
    <w:rsid w:val="40AB625A"/>
    <w:rsid w:val="40E2F149"/>
    <w:rsid w:val="40F4B60A"/>
    <w:rsid w:val="40F803AA"/>
    <w:rsid w:val="412F0142"/>
    <w:rsid w:val="41915BBC"/>
    <w:rsid w:val="41B99377"/>
    <w:rsid w:val="41C47F86"/>
    <w:rsid w:val="427FA2C2"/>
    <w:rsid w:val="42B383E8"/>
    <w:rsid w:val="42E283D3"/>
    <w:rsid w:val="433AA921"/>
    <w:rsid w:val="4364638B"/>
    <w:rsid w:val="43C0F3CC"/>
    <w:rsid w:val="43F2FA7A"/>
    <w:rsid w:val="43FE8230"/>
    <w:rsid w:val="4416A62B"/>
    <w:rsid w:val="446A30CE"/>
    <w:rsid w:val="4479EF4A"/>
    <w:rsid w:val="448AF543"/>
    <w:rsid w:val="4496D0AE"/>
    <w:rsid w:val="44A25920"/>
    <w:rsid w:val="4505224C"/>
    <w:rsid w:val="45163035"/>
    <w:rsid w:val="457BBB54"/>
    <w:rsid w:val="4642239B"/>
    <w:rsid w:val="46AB7AD8"/>
    <w:rsid w:val="46AD7950"/>
    <w:rsid w:val="46B92C86"/>
    <w:rsid w:val="46DB22BD"/>
    <w:rsid w:val="46ED00D8"/>
    <w:rsid w:val="471F113F"/>
    <w:rsid w:val="47851AB4"/>
    <w:rsid w:val="47A17DB2"/>
    <w:rsid w:val="47AEA627"/>
    <w:rsid w:val="480F31FA"/>
    <w:rsid w:val="487D9CB6"/>
    <w:rsid w:val="48A939D9"/>
    <w:rsid w:val="48B47C3E"/>
    <w:rsid w:val="48F3AC40"/>
    <w:rsid w:val="49500C9B"/>
    <w:rsid w:val="49547EF3"/>
    <w:rsid w:val="49553530"/>
    <w:rsid w:val="496025FF"/>
    <w:rsid w:val="49793BF5"/>
    <w:rsid w:val="49BDA013"/>
    <w:rsid w:val="49CDDBD3"/>
    <w:rsid w:val="49D1C3F9"/>
    <w:rsid w:val="4A116687"/>
    <w:rsid w:val="4A5858D6"/>
    <w:rsid w:val="4A777D60"/>
    <w:rsid w:val="4A7BBC7B"/>
    <w:rsid w:val="4A923C9D"/>
    <w:rsid w:val="4AC9CD30"/>
    <w:rsid w:val="4ACECF89"/>
    <w:rsid w:val="4B3C4601"/>
    <w:rsid w:val="4BB7CFD3"/>
    <w:rsid w:val="4BCACDAF"/>
    <w:rsid w:val="4C69B086"/>
    <w:rsid w:val="4C6F57FD"/>
    <w:rsid w:val="4C73C11D"/>
    <w:rsid w:val="4C76B0D0"/>
    <w:rsid w:val="4CBC0255"/>
    <w:rsid w:val="4D0FF8AA"/>
    <w:rsid w:val="4D538817"/>
    <w:rsid w:val="4D6EBD66"/>
    <w:rsid w:val="4D789F60"/>
    <w:rsid w:val="4DDAEE2B"/>
    <w:rsid w:val="4E20FFBE"/>
    <w:rsid w:val="4ED0DAB5"/>
    <w:rsid w:val="4ED76463"/>
    <w:rsid w:val="4F05A156"/>
    <w:rsid w:val="4F06088C"/>
    <w:rsid w:val="4F0A0B5C"/>
    <w:rsid w:val="4F28D02E"/>
    <w:rsid w:val="4F2A41CF"/>
    <w:rsid w:val="4F2AB7D8"/>
    <w:rsid w:val="4F326136"/>
    <w:rsid w:val="4F8F8BA3"/>
    <w:rsid w:val="4F98A29E"/>
    <w:rsid w:val="4FBFD6C9"/>
    <w:rsid w:val="4FDB960A"/>
    <w:rsid w:val="4FE4B989"/>
    <w:rsid w:val="4FF0540A"/>
    <w:rsid w:val="5089E45D"/>
    <w:rsid w:val="50945C1A"/>
    <w:rsid w:val="50FC8214"/>
    <w:rsid w:val="51068B87"/>
    <w:rsid w:val="5130F530"/>
    <w:rsid w:val="516D04B6"/>
    <w:rsid w:val="517BF4FF"/>
    <w:rsid w:val="5188051C"/>
    <w:rsid w:val="51E3960B"/>
    <w:rsid w:val="51FAD5FC"/>
    <w:rsid w:val="5205C3EE"/>
    <w:rsid w:val="5234DE59"/>
    <w:rsid w:val="52A2BB81"/>
    <w:rsid w:val="52D88D6F"/>
    <w:rsid w:val="52E7FE11"/>
    <w:rsid w:val="52E8C02D"/>
    <w:rsid w:val="530F02F2"/>
    <w:rsid w:val="537269A0"/>
    <w:rsid w:val="53876860"/>
    <w:rsid w:val="5398714E"/>
    <w:rsid w:val="53D4C5AD"/>
    <w:rsid w:val="53F14671"/>
    <w:rsid w:val="5438754F"/>
    <w:rsid w:val="545B2782"/>
    <w:rsid w:val="548059EE"/>
    <w:rsid w:val="5490355F"/>
    <w:rsid w:val="54FB8F5F"/>
    <w:rsid w:val="55018EB4"/>
    <w:rsid w:val="55E4FF34"/>
    <w:rsid w:val="562F0545"/>
    <w:rsid w:val="5686D697"/>
    <w:rsid w:val="56D2FFE6"/>
    <w:rsid w:val="57237E0E"/>
    <w:rsid w:val="576B7A8A"/>
    <w:rsid w:val="5781D326"/>
    <w:rsid w:val="57EA457E"/>
    <w:rsid w:val="57FE9128"/>
    <w:rsid w:val="58397BD5"/>
    <w:rsid w:val="585E5987"/>
    <w:rsid w:val="58B55B87"/>
    <w:rsid w:val="58B843F2"/>
    <w:rsid w:val="58C07832"/>
    <w:rsid w:val="58EFD04D"/>
    <w:rsid w:val="591F2368"/>
    <w:rsid w:val="593B7B05"/>
    <w:rsid w:val="59689D89"/>
    <w:rsid w:val="597D38B6"/>
    <w:rsid w:val="59D7DF57"/>
    <w:rsid w:val="59EAA3C4"/>
    <w:rsid w:val="5A625FA4"/>
    <w:rsid w:val="5A72A50A"/>
    <w:rsid w:val="5ABB8806"/>
    <w:rsid w:val="5ADE11D9"/>
    <w:rsid w:val="5BD36C5C"/>
    <w:rsid w:val="5BF05E46"/>
    <w:rsid w:val="5C0E70CA"/>
    <w:rsid w:val="5C1C9801"/>
    <w:rsid w:val="5C769ABE"/>
    <w:rsid w:val="5CCF7FF0"/>
    <w:rsid w:val="5CD76FD8"/>
    <w:rsid w:val="5D075EE7"/>
    <w:rsid w:val="5D5F1676"/>
    <w:rsid w:val="5D62EED0"/>
    <w:rsid w:val="5D92F6F9"/>
    <w:rsid w:val="5D97AF2B"/>
    <w:rsid w:val="5DAE0468"/>
    <w:rsid w:val="5DFBFFB4"/>
    <w:rsid w:val="5E22B124"/>
    <w:rsid w:val="5EB608D6"/>
    <w:rsid w:val="5ECD6E03"/>
    <w:rsid w:val="5FA0A8F8"/>
    <w:rsid w:val="5FEC54DA"/>
    <w:rsid w:val="5FFE04A7"/>
    <w:rsid w:val="6000D36E"/>
    <w:rsid w:val="6059CECA"/>
    <w:rsid w:val="60BAF052"/>
    <w:rsid w:val="61059143"/>
    <w:rsid w:val="6107004D"/>
    <w:rsid w:val="6116CECA"/>
    <w:rsid w:val="618B83AC"/>
    <w:rsid w:val="61E29B72"/>
    <w:rsid w:val="6237CDA3"/>
    <w:rsid w:val="62856D51"/>
    <w:rsid w:val="6337D36C"/>
    <w:rsid w:val="635B437C"/>
    <w:rsid w:val="6374C56E"/>
    <w:rsid w:val="6396A472"/>
    <w:rsid w:val="63D1C10E"/>
    <w:rsid w:val="63F1FEBA"/>
    <w:rsid w:val="63F74A23"/>
    <w:rsid w:val="640FFB2C"/>
    <w:rsid w:val="646DC818"/>
    <w:rsid w:val="6478C5F8"/>
    <w:rsid w:val="6498ED11"/>
    <w:rsid w:val="64BEF0C0"/>
    <w:rsid w:val="64CFF632"/>
    <w:rsid w:val="64DF9E82"/>
    <w:rsid w:val="65049186"/>
    <w:rsid w:val="65083333"/>
    <w:rsid w:val="65DEBB9D"/>
    <w:rsid w:val="6619D282"/>
    <w:rsid w:val="6625FD31"/>
    <w:rsid w:val="66689F7E"/>
    <w:rsid w:val="669055FD"/>
    <w:rsid w:val="66DD70F3"/>
    <w:rsid w:val="66F22D41"/>
    <w:rsid w:val="6732DDEA"/>
    <w:rsid w:val="67427938"/>
    <w:rsid w:val="67873199"/>
    <w:rsid w:val="67B730F7"/>
    <w:rsid w:val="67B753B0"/>
    <w:rsid w:val="67BE8A8F"/>
    <w:rsid w:val="6809F218"/>
    <w:rsid w:val="681B866F"/>
    <w:rsid w:val="681C096A"/>
    <w:rsid w:val="6840F3CE"/>
    <w:rsid w:val="68B32B73"/>
    <w:rsid w:val="68D21A3B"/>
    <w:rsid w:val="68D611C8"/>
    <w:rsid w:val="69184807"/>
    <w:rsid w:val="698C4F5C"/>
    <w:rsid w:val="6A1337AC"/>
    <w:rsid w:val="6A18C430"/>
    <w:rsid w:val="6A1CF361"/>
    <w:rsid w:val="6A24CC44"/>
    <w:rsid w:val="6A25F8B4"/>
    <w:rsid w:val="6A2B077D"/>
    <w:rsid w:val="6A55FE66"/>
    <w:rsid w:val="6A72BB66"/>
    <w:rsid w:val="6A94C8AF"/>
    <w:rsid w:val="6AA2FA39"/>
    <w:rsid w:val="6ACBA8C5"/>
    <w:rsid w:val="6AF3B010"/>
    <w:rsid w:val="6AFF3DBD"/>
    <w:rsid w:val="6B041737"/>
    <w:rsid w:val="6B0944B5"/>
    <w:rsid w:val="6B1EF8FF"/>
    <w:rsid w:val="6B5AF506"/>
    <w:rsid w:val="6B75A6BD"/>
    <w:rsid w:val="6B8BDEE1"/>
    <w:rsid w:val="6BA9826B"/>
    <w:rsid w:val="6BCF109D"/>
    <w:rsid w:val="6BDE3001"/>
    <w:rsid w:val="6C209FAA"/>
    <w:rsid w:val="6C591B88"/>
    <w:rsid w:val="6D29548D"/>
    <w:rsid w:val="6D6243D7"/>
    <w:rsid w:val="6D92A050"/>
    <w:rsid w:val="6DB340FE"/>
    <w:rsid w:val="6DEC1BEB"/>
    <w:rsid w:val="6E1D338F"/>
    <w:rsid w:val="6E2F24F5"/>
    <w:rsid w:val="6E75FD87"/>
    <w:rsid w:val="6E9F4CBE"/>
    <w:rsid w:val="6EC26DFC"/>
    <w:rsid w:val="6F4685CE"/>
    <w:rsid w:val="6F5110B7"/>
    <w:rsid w:val="6FAF48FD"/>
    <w:rsid w:val="6FBCF690"/>
    <w:rsid w:val="6FE7695B"/>
    <w:rsid w:val="6FFC02B3"/>
    <w:rsid w:val="701B6DDF"/>
    <w:rsid w:val="70517DE3"/>
    <w:rsid w:val="70C1C9CB"/>
    <w:rsid w:val="70C29A43"/>
    <w:rsid w:val="70E65989"/>
    <w:rsid w:val="7105C9E0"/>
    <w:rsid w:val="711039A9"/>
    <w:rsid w:val="7138DA73"/>
    <w:rsid w:val="715F96A1"/>
    <w:rsid w:val="71AC6DFB"/>
    <w:rsid w:val="71E12A7A"/>
    <w:rsid w:val="728BD499"/>
    <w:rsid w:val="729AF269"/>
    <w:rsid w:val="72C9E3D7"/>
    <w:rsid w:val="72D0C698"/>
    <w:rsid w:val="73349B05"/>
    <w:rsid w:val="73C6F546"/>
    <w:rsid w:val="73D3B708"/>
    <w:rsid w:val="746850F4"/>
    <w:rsid w:val="7493AEA7"/>
    <w:rsid w:val="7493CA05"/>
    <w:rsid w:val="74A902A8"/>
    <w:rsid w:val="74C9B361"/>
    <w:rsid w:val="74DEF962"/>
    <w:rsid w:val="74FB7BBB"/>
    <w:rsid w:val="756BCB90"/>
    <w:rsid w:val="75AA45C3"/>
    <w:rsid w:val="75BC373F"/>
    <w:rsid w:val="75BCB215"/>
    <w:rsid w:val="75DA714A"/>
    <w:rsid w:val="761D17CB"/>
    <w:rsid w:val="7646638E"/>
    <w:rsid w:val="765A98C0"/>
    <w:rsid w:val="767EADC4"/>
    <w:rsid w:val="76A40933"/>
    <w:rsid w:val="76BEFC90"/>
    <w:rsid w:val="76D64AE0"/>
    <w:rsid w:val="76EC1E95"/>
    <w:rsid w:val="77219750"/>
    <w:rsid w:val="77382361"/>
    <w:rsid w:val="779122A1"/>
    <w:rsid w:val="779EC719"/>
    <w:rsid w:val="77B18F85"/>
    <w:rsid w:val="77C3FF73"/>
    <w:rsid w:val="77F20A8B"/>
    <w:rsid w:val="77F37776"/>
    <w:rsid w:val="7818B6FF"/>
    <w:rsid w:val="781A700B"/>
    <w:rsid w:val="7843139F"/>
    <w:rsid w:val="7847A9B7"/>
    <w:rsid w:val="78591D73"/>
    <w:rsid w:val="78658C2B"/>
    <w:rsid w:val="786BDA58"/>
    <w:rsid w:val="787B7C0C"/>
    <w:rsid w:val="7885D2A7"/>
    <w:rsid w:val="7889AD23"/>
    <w:rsid w:val="78B71469"/>
    <w:rsid w:val="78C6EEDB"/>
    <w:rsid w:val="78F041B9"/>
    <w:rsid w:val="7922A264"/>
    <w:rsid w:val="79595B90"/>
    <w:rsid w:val="7966F0AD"/>
    <w:rsid w:val="7976BCDF"/>
    <w:rsid w:val="79A59BED"/>
    <w:rsid w:val="79C87965"/>
    <w:rsid w:val="7A5CE108"/>
    <w:rsid w:val="7AF18E72"/>
    <w:rsid w:val="7B285D31"/>
    <w:rsid w:val="7B349183"/>
    <w:rsid w:val="7B77A2CB"/>
    <w:rsid w:val="7B9735CA"/>
    <w:rsid w:val="7B9A88EA"/>
    <w:rsid w:val="7BBC841B"/>
    <w:rsid w:val="7BE56DBA"/>
    <w:rsid w:val="7C05D217"/>
    <w:rsid w:val="7C16C08B"/>
    <w:rsid w:val="7C4A5A7E"/>
    <w:rsid w:val="7C9ECEF2"/>
    <w:rsid w:val="7CAE9A84"/>
    <w:rsid w:val="7CBB4B4C"/>
    <w:rsid w:val="7CE80660"/>
    <w:rsid w:val="7D26E480"/>
    <w:rsid w:val="7D416DB0"/>
    <w:rsid w:val="7D421F11"/>
    <w:rsid w:val="7DCB37F2"/>
    <w:rsid w:val="7DE344B7"/>
    <w:rsid w:val="7E0B60D3"/>
    <w:rsid w:val="7E37B2C0"/>
    <w:rsid w:val="7EAA8D90"/>
    <w:rsid w:val="7EFDCB60"/>
    <w:rsid w:val="7F418FB7"/>
    <w:rsid w:val="7F96B32D"/>
    <w:rsid w:val="7F9E5081"/>
    <w:rsid w:val="7FC65EA7"/>
    <w:rsid w:val="7FD6DEFA"/>
    <w:rsid w:val="7FEA351A"/>
    <w:rsid w:val="7FF9D9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56D51"/>
  <w15:chartTrackingRefBased/>
  <w15:docId w15:val="{46E75ACB-8064-4A43-9170-5D834A4C1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15B56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15B56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15B56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640FFB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267C8DA5"/>
    <w:pPr>
      <w:keepNext/>
      <w:keepLines/>
      <w:spacing w:before="80" w:after="40"/>
      <w:outlineLvl w:val="4"/>
    </w:pPr>
    <w:rPr>
      <w:rFonts w:eastAsiaTheme="majorEastAsia"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15B5691"/>
    <w:pPr>
      <w:ind w:left="720"/>
      <w:contextualSpacing/>
    </w:pPr>
  </w:style>
  <w:style w:type="character" w:styleId="Hyperlink">
    <w:name w:val="Hyperlink"/>
    <w:basedOn w:val="DefaultParagraphFont"/>
    <w:uiPriority w:val="99"/>
    <w:unhideWhenUsed/>
    <w:rsid w:val="115B5691"/>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640FFB2C"/>
    <w:pPr>
      <w:spacing w:after="0"/>
    </w:pPr>
  </w:style>
  <w:style w:type="character" w:customStyle="1" w:styleId="Heading4Char">
    <w:name w:val="Heading 4 Char"/>
    <w:basedOn w:val="DefaultParagraphFont"/>
    <w:link w:val="Heading4"/>
    <w:uiPriority w:val="9"/>
    <w:rsid w:val="640FFB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267C8DA5"/>
    <w:rPr>
      <w:rFonts w:eastAsiaTheme="majorEastAsia"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161c079-57a4-46e0-a69b-a5a77b45dd11" xsi:nil="true"/>
    <lcf76f155ced4ddcb4097134ff3c332f xmlns="20de49a9-f81a-4c8d-ae58-57062fbfdfc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EBE6A1BFB4CA9468D84B125F7C1F0C7" ma:contentTypeVersion="13" ma:contentTypeDescription="Create a new document." ma:contentTypeScope="" ma:versionID="b06231669be6eb5acc96978dd5a15ea7">
  <xsd:schema xmlns:xsd="http://www.w3.org/2001/XMLSchema" xmlns:xs="http://www.w3.org/2001/XMLSchema" xmlns:p="http://schemas.microsoft.com/office/2006/metadata/properties" xmlns:ns2="20de49a9-f81a-4c8d-ae58-57062fbfdfc2" xmlns:ns3="a161c079-57a4-46e0-a69b-a5a77b45dd11" targetNamespace="http://schemas.microsoft.com/office/2006/metadata/properties" ma:root="true" ma:fieldsID="d162d1fd4d017f512fcee4f8287bc6c9" ns2:_="" ns3:_="">
    <xsd:import namespace="20de49a9-f81a-4c8d-ae58-57062fbfdfc2"/>
    <xsd:import namespace="a161c079-57a4-46e0-a69b-a5a77b45dd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de49a9-f81a-4c8d-ae58-57062fbfdf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7839dc8-c537-42b6-a5a9-a537040d25b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61c079-57a4-46e0-a69b-a5a77b45dd1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ed7e842-94fb-428c-962f-c3b174fd4a51}" ma:internalName="TaxCatchAll" ma:showField="CatchAllData" ma:web="a161c079-57a4-46e0-a69b-a5a77b45dd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9AD1785-A6DE-4508-BC14-3B186984366B}">
  <ds:schemaRefs>
    <ds:schemaRef ds:uri="http://schemas.microsoft.com/office/2006/metadata/properties"/>
    <ds:schemaRef ds:uri="http://schemas.microsoft.com/office/infopath/2007/PartnerControls"/>
    <ds:schemaRef ds:uri="a161c079-57a4-46e0-a69b-a5a77b45dd11"/>
    <ds:schemaRef ds:uri="20de49a9-f81a-4c8d-ae58-57062fbfdfc2"/>
  </ds:schemaRefs>
</ds:datastoreItem>
</file>

<file path=customXml/itemProps2.xml><?xml version="1.0" encoding="utf-8"?>
<ds:datastoreItem xmlns:ds="http://schemas.openxmlformats.org/officeDocument/2006/customXml" ds:itemID="{2FC986B0-7EAE-40D5-BBA2-7CE8563CF8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de49a9-f81a-4c8d-ae58-57062fbfdfc2"/>
    <ds:schemaRef ds:uri="a161c079-57a4-46e0-a69b-a5a77b45dd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9C52E6-434B-4B58-82D6-77E78AEAFB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1145</Words>
  <Characters>6530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dos Santos Junior, Jose Cassio</dc:creator>
  <cp:keywords/>
  <dc:description/>
  <cp:lastModifiedBy>dos Santos Junior, Jose Cassio</cp:lastModifiedBy>
  <cp:revision>2</cp:revision>
  <dcterms:created xsi:type="dcterms:W3CDTF">2026-04-28T00:00:00Z</dcterms:created>
  <dcterms:modified xsi:type="dcterms:W3CDTF">2026-04-28T00:00:00Z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2026-02-09T21:07:38Z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376af646-5a8e-4be4-b9bd-fee4a6974a28</vt:lpwstr>
  </property>
  <property fmtid="{D5CDD505-2E9C-101B-9397-08002B2CF9AE}" pid="8" name="MSIP_Label_19e68092-05df-4271-8e3e-b2a4c82ba797_ContentBits">
    <vt:lpwstr>0</vt:lpwstr>
  </property>
  <property fmtid="{D5CDD505-2E9C-101B-9397-08002B2CF9AE}" pid="9" name="MSIP_Label_19e68092-05df-4271-8e3e-b2a4c82ba797_Tag">
    <vt:lpwstr>10, 3, 0, 2</vt:lpwstr>
  </property>
  <property fmtid="{D5CDD505-2E9C-101B-9397-08002B2CF9AE}" pid="10" name="ContentTypeId">
    <vt:lpwstr>0x010100DEBE6A1BFB4CA9468D84B125F7C1F0C7</vt:lpwstr>
  </property>
  <property fmtid="{D5CDD505-2E9C-101B-9397-08002B2CF9AE}" pid="11" name="MediaServiceImageTags">
    <vt:lpwstr/>
  </property>
</Properties>
</file>