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1876" w14:textId="7B25C862" w:rsidR="009B3C39" w:rsidRPr="009B3C39" w:rsidRDefault="009B3C39" w:rsidP="009B3C39">
      <w:pPr>
        <w:pStyle w:val="Caption"/>
        <w:keepNext/>
        <w:rPr>
          <w:rFonts w:ascii="Times New Roman" w:hAnsi="Times New Roman" w:cs="Times New Roman"/>
        </w:rPr>
      </w:pPr>
      <w:r w:rsidRPr="009B3C39">
        <w:rPr>
          <w:rFonts w:ascii="Times New Roman" w:hAnsi="Times New Roman" w:cs="Times New Roman"/>
        </w:rPr>
        <w:t>Table 2: Association between vaccination status and categorical variables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420"/>
        <w:gridCol w:w="2283"/>
        <w:gridCol w:w="1720"/>
        <w:gridCol w:w="1790"/>
        <w:gridCol w:w="1267"/>
      </w:tblGrid>
      <w:tr w:rsidR="00A8385D" w14:paraId="2DAD3CEC" w14:textId="77777777" w:rsidTr="009B3C39">
        <w:trPr>
          <w:cantSplit/>
          <w:tblHeader/>
          <w:jc w:val="center"/>
        </w:trPr>
        <w:tc>
          <w:tcPr>
            <w:tcW w:w="1277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54BD0FF0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1204" w:type="pct"/>
            <w:tcBorders>
              <w:top w:val="single" w:sz="16" w:space="0" w:color="D3D3D3"/>
              <w:bottom w:val="single" w:sz="16" w:space="0" w:color="D3D3D3"/>
            </w:tcBorders>
          </w:tcPr>
          <w:p w14:paraId="741956D5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Overall</w:t>
            </w:r>
            <w:r>
              <w:rPr>
                <w:rFonts w:ascii="Calibri" w:hAnsi="Calibri"/>
                <w:sz w:val="20"/>
              </w:rPr>
              <w:t xml:space="preserve"> N = 535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07" w:type="pct"/>
            <w:tcBorders>
              <w:top w:val="single" w:sz="16" w:space="0" w:color="D3D3D3"/>
              <w:bottom w:val="single" w:sz="16" w:space="0" w:color="D3D3D3"/>
            </w:tcBorders>
          </w:tcPr>
          <w:p w14:paraId="0B2511C2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No</w:t>
            </w:r>
            <w:r>
              <w:rPr>
                <w:rFonts w:ascii="Calibri" w:hAnsi="Calibri"/>
                <w:sz w:val="20"/>
              </w:rPr>
              <w:t xml:space="preserve"> N = 176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944" w:type="pct"/>
            <w:tcBorders>
              <w:top w:val="single" w:sz="16" w:space="0" w:color="D3D3D3"/>
              <w:bottom w:val="single" w:sz="16" w:space="0" w:color="D3D3D3"/>
            </w:tcBorders>
          </w:tcPr>
          <w:p w14:paraId="2826F401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Yes</w:t>
            </w:r>
            <w:r>
              <w:rPr>
                <w:rFonts w:ascii="Calibri" w:hAnsi="Calibri"/>
                <w:sz w:val="20"/>
              </w:rPr>
              <w:t xml:space="preserve"> N = 359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66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96B8A80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A8385D" w14:paraId="2BD643F4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06FD47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Gender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2F7AF0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8C237B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39D471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97B3B6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 w:rsidR="00A8385D" w14:paraId="7D0B61F1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F9C4A0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F917EC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230 (43%)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7A4DC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77 (44%)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1C4384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(43%)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957169D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2658E9D3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963BF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B346057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305 (57%)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60CE28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99 (56%)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D1CB98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206 (57%)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7C51BE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55FCEE3B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C0F0A9C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816DD0A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2A7E5C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3E4BF7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5F51393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25967451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4C22C6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19-27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DF01DC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387 (72%)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8573F65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126 (72%)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7E3E1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261 (73%)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5DEE93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450D293B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F90505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28-36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25021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143 (27%)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08EE7C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(27%)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B1E57D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96 </w:t>
            </w:r>
            <w:r>
              <w:rPr>
                <w:rFonts w:ascii="Calibri" w:hAnsi="Calibri"/>
                <w:sz w:val="20"/>
              </w:rPr>
              <w:t>(27%)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BDA91A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58DD6D91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F38DA8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37-45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8E3BFA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(0.9%)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9FA669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(1.7%)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BFD3A7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(0.6%)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276869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5A98F5ED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C14352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Academic_status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406CFE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A21BB2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0D6A2E" w14:textId="77777777" w:rsidR="00A8385D" w:rsidRDefault="00A8385D">
            <w:pPr>
              <w:keepNext/>
              <w:spacing w:after="60"/>
              <w:jc w:val="center"/>
            </w:pP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AF63EA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 w:rsidR="00A8385D" w14:paraId="57B78FD5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1F70D8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Postgraduate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38EFF4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258 (48%)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5A232E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(45%)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A0476C1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179 (50%)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4C71D3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74DB06DD" w14:textId="77777777" w:rsidTr="009B3C39">
        <w:trPr>
          <w:cantSplit/>
          <w:jc w:val="center"/>
        </w:trPr>
        <w:tc>
          <w:tcPr>
            <w:tcW w:w="127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15B299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Undergraduate</w:t>
            </w:r>
          </w:p>
        </w:tc>
        <w:tc>
          <w:tcPr>
            <w:tcW w:w="12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37177B7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277 (52%)</w:t>
            </w:r>
          </w:p>
        </w:tc>
        <w:tc>
          <w:tcPr>
            <w:tcW w:w="90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0A830C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(55%)</w:t>
            </w:r>
          </w:p>
        </w:tc>
        <w:tc>
          <w:tcPr>
            <w:tcW w:w="94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52157C" w14:textId="77777777" w:rsidR="00A8385D" w:rsidRDefault="009B3C3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180 (50%)</w:t>
            </w:r>
          </w:p>
        </w:tc>
        <w:tc>
          <w:tcPr>
            <w:tcW w:w="66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0F23BF" w14:textId="77777777" w:rsidR="00A8385D" w:rsidRDefault="00A8385D">
            <w:pPr>
              <w:keepNext/>
              <w:spacing w:after="60"/>
              <w:jc w:val="center"/>
            </w:pPr>
          </w:p>
        </w:tc>
      </w:tr>
      <w:tr w:rsidR="00A8385D" w14:paraId="3DF9E8EB" w14:textId="77777777" w:rsidTr="009B3C39">
        <w:trPr>
          <w:cantSplit/>
          <w:jc w:val="center"/>
        </w:trPr>
        <w:tc>
          <w:tcPr>
            <w:tcW w:w="5000" w:type="pct"/>
            <w:gridSpan w:val="5"/>
          </w:tcPr>
          <w:p w14:paraId="11A33A22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tr w:rsidR="00A8385D" w14:paraId="5DAA7425" w14:textId="77777777" w:rsidTr="009B3C39">
        <w:trPr>
          <w:cantSplit/>
          <w:jc w:val="center"/>
        </w:trPr>
        <w:tc>
          <w:tcPr>
            <w:tcW w:w="5000" w:type="pct"/>
            <w:gridSpan w:val="5"/>
          </w:tcPr>
          <w:p w14:paraId="37694C8C" w14:textId="77777777" w:rsidR="00A8385D" w:rsidRDefault="009B3C39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Pearson's Chi-squared test</w:t>
            </w:r>
          </w:p>
        </w:tc>
      </w:tr>
    </w:tbl>
    <w:p w14:paraId="6F368EBF" w14:textId="77777777" w:rsidR="00A8385D" w:rsidRDefault="00A8385D">
      <w:pPr>
        <w:pStyle w:val="FirstParagraph"/>
      </w:pPr>
    </w:p>
    <w:sectPr w:rsidR="00A8385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DBC0C8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85D"/>
    <w:rsid w:val="009B3C39"/>
    <w:rsid w:val="00A8385D"/>
    <w:rsid w:val="00D8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CB080"/>
  <w15:docId w15:val="{82327B0A-058A-4794-A57B-A9EBAFA50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Manisha Das</cp:lastModifiedBy>
  <cp:revision>3</cp:revision>
  <dcterms:created xsi:type="dcterms:W3CDTF">2025-05-06T20:35:00Z</dcterms:created>
  <dcterms:modified xsi:type="dcterms:W3CDTF">2025-05-06T20:37:00Z</dcterms:modified>
</cp:coreProperties>
</file>