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95A379" w14:textId="77777777" w:rsidR="00AE7A77" w:rsidRPr="00752E9C" w:rsidRDefault="00045461" w:rsidP="00752E9C">
      <w:pPr>
        <w:pStyle w:val="GraphicAnchor"/>
      </w:pPr>
      <w:r>
        <w:rPr>
          <w:noProof/>
        </w:rPr>
        <mc:AlternateContent>
          <mc:Choice Requires="wpg">
            <w:drawing>
              <wp:anchor distT="0" distB="0" distL="114300" distR="114300" simplePos="0" relativeHeight="251728896" behindDoc="1" locked="1" layoutInCell="1" allowOverlap="1" wp14:anchorId="72A59CE8" wp14:editId="203D6876">
                <wp:simplePos x="0" y="0"/>
                <wp:positionH relativeFrom="column">
                  <wp:posOffset>-457200</wp:posOffset>
                </wp:positionH>
                <wp:positionV relativeFrom="paragraph">
                  <wp:posOffset>-457200</wp:posOffset>
                </wp:positionV>
                <wp:extent cx="7772400" cy="10067544"/>
                <wp:effectExtent l="0" t="0" r="0" b="0"/>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67544"/>
                          <a:chOff x="0" y="0"/>
                          <a:chExt cx="7770092" cy="10064698"/>
                        </a:xfrm>
                      </wpg:grpSpPr>
                      <wps:wsp>
                        <wps:cNvPr id="43"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a14="http://schemas.microsoft.com/office/drawing/2010/main">
            <w:pict>
              <v:group id="Group 2" style="position:absolute;margin-left:-36pt;margin-top:-36pt;width:612pt;height:792.7pt;z-index:-251587584;mso-width-relative:margin;mso-height-relative:margin" alt="&quot;&quot;" coordsize="77700,100646" o:spid="_x0000_s1026" w14:anchorId="284B43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">
                <v:shape id="Freeform 45" style="position:absolute;width:32633;height:100577;visibility:visible;mso-wrap-style:square;v-text-anchor:top" coordsize="5140,15840" o:spid="_x0000_s1027" fillcolor="#cede69 [3206]" stroked="f" path="m5139,15839r-2,-75l5130,15689r-10,-73l5105,15544r-19,-70l5063,15405r-27,-67l5006,15273r-34,-63l4935,15149r-40,-59l4851,15034r-46,-54l4755,14928r-52,-48l4648,14834r-57,-43l4531,14752r-62,-37l4405,14682r-66,-30l4271,14626r-70,-22l4129,14585r-73,-14l3982,14560r-76,-7l3840,14552,3840,,,,,15840r3840,l3840,15839r12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">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44" style="position:absolute;left:95;width:24304;height:31652;visibility:visible;mso-wrap-style:square;v-text-anchor:top" coordsize="3828,4985" o:spid="_x0000_s1028" fillcolor="#009949 [3207]" stroked="f"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">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style="position:absolute;left:53054;top:92392;width:24646;height:8254;visibility:visible;mso-wrap-style:square;v-text-anchor:top" coordsize="3882,1300" o:spid="_x0000_s1029" fillcolor="#cede69 [3206]" stroked="f"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">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w10:anchorlock/>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3679B4" w14:paraId="369A47B9" w14:textId="77777777" w:rsidTr="1C10F2EB">
        <w:tc>
          <w:tcPr>
            <w:tcW w:w="2630" w:type="dxa"/>
            <w:vAlign w:val="bottom"/>
          </w:tcPr>
          <w:p w14:paraId="64972415" w14:textId="10D048D3" w:rsidR="003679B4" w:rsidRPr="003D3C66" w:rsidRDefault="003D3C66" w:rsidP="003679B4">
            <w:pPr>
              <w:pStyle w:val="H2SidebarGREEN"/>
              <w:rPr>
                <w:color w:val="auto"/>
                <w:sz w:val="20"/>
                <w:szCs w:val="20"/>
                <w:lang w:val="de-DE"/>
              </w:rPr>
            </w:pPr>
            <w:r w:rsidRPr="003D3C66">
              <w:rPr>
                <w:color w:val="auto"/>
                <w:sz w:val="20"/>
                <w:szCs w:val="20"/>
                <w:lang w:val="de-DE"/>
              </w:rPr>
              <w:t>J</w:t>
            </w:r>
            <w:r>
              <w:rPr>
                <w:color w:val="auto"/>
                <w:sz w:val="20"/>
                <w:szCs w:val="20"/>
                <w:lang w:val="de-DE"/>
              </w:rPr>
              <w:t xml:space="preserve">avier Manzo </w:t>
            </w:r>
          </w:p>
          <w:p w14:paraId="120270BB" w14:textId="77777777" w:rsidR="004C267E" w:rsidRPr="003D3C66" w:rsidRDefault="003679B4" w:rsidP="003679B4">
            <w:pPr>
              <w:pStyle w:val="H2SidebarGREEN"/>
              <w:rPr>
                <w:color w:val="auto"/>
                <w:sz w:val="20"/>
                <w:szCs w:val="20"/>
                <w:lang w:val="de-DE"/>
              </w:rPr>
            </w:pPr>
            <w:r w:rsidRPr="003D3C66">
              <w:rPr>
                <w:color w:val="auto"/>
                <w:sz w:val="20"/>
                <w:szCs w:val="20"/>
                <w:lang w:val="de-DE"/>
              </w:rPr>
              <w:t>PSY-102 General Psychology</w:t>
            </w:r>
          </w:p>
          <w:p w14:paraId="3D580523" w14:textId="61D5FDF3" w:rsidR="003679B4" w:rsidRPr="004C267E" w:rsidRDefault="00CA222D" w:rsidP="003679B4">
            <w:pPr>
              <w:pStyle w:val="H2SidebarGREEN"/>
              <w:rPr>
                <w:color w:val="auto"/>
                <w:sz w:val="20"/>
                <w:szCs w:val="20"/>
              </w:rPr>
            </w:pPr>
            <w:r w:rsidRPr="00CA222D">
              <w:rPr>
                <w:color w:val="auto"/>
                <w:sz w:val="20"/>
                <w:szCs w:val="20"/>
              </w:rPr>
              <w:t>Marquita Elliott</w:t>
            </w:r>
          </w:p>
          <w:p w14:paraId="0EAD2649" w14:textId="00654614" w:rsidR="003679B4" w:rsidRPr="003679B4" w:rsidRDefault="003D3C66" w:rsidP="003679B4">
            <w:pPr>
              <w:pStyle w:val="H2SidebarGREEN"/>
              <w:rPr>
                <w:rFonts w:ascii="Times New Roman"/>
                <w:sz w:val="20"/>
                <w:szCs w:val="20"/>
              </w:rPr>
            </w:pPr>
            <w:r>
              <w:rPr>
                <w:color w:val="auto"/>
                <w:sz w:val="20"/>
                <w:szCs w:val="20"/>
              </w:rPr>
              <w:t>04/14/2024</w:t>
            </w:r>
          </w:p>
        </w:tc>
        <w:tc>
          <w:tcPr>
            <w:tcW w:w="1056" w:type="dxa"/>
          </w:tcPr>
          <w:p w14:paraId="23A28361" w14:textId="77777777" w:rsidR="003679B4" w:rsidRDefault="003679B4" w:rsidP="003679B4">
            <w:pPr>
              <w:rPr>
                <w:rFonts w:ascii="Times New Roman"/>
                <w:sz w:val="17"/>
              </w:rPr>
            </w:pPr>
          </w:p>
        </w:tc>
        <w:tc>
          <w:tcPr>
            <w:tcW w:w="7356" w:type="dxa"/>
          </w:tcPr>
          <w:p w14:paraId="2C96F74E" w14:textId="1C08BA7C" w:rsidR="003679B4" w:rsidRPr="00D231DD" w:rsidRDefault="00D231DD" w:rsidP="0074608E">
            <w:pPr>
              <w:pStyle w:val="MastheadGREEN"/>
              <w:jc w:val="center"/>
              <w:rPr>
                <w:sz w:val="52"/>
                <w:szCs w:val="52"/>
              </w:rPr>
            </w:pPr>
            <w:r w:rsidRPr="00D231DD">
              <w:rPr>
                <w:sz w:val="52"/>
                <w:szCs w:val="52"/>
              </w:rPr>
              <w:t>Mental Health and Wellness</w:t>
            </w:r>
          </w:p>
        </w:tc>
      </w:tr>
      <w:tr w:rsidR="003679B4" w:rsidRPr="008A2CFA" w14:paraId="1B987DFC" w14:textId="70ECD4D5" w:rsidTr="1C10F2EB">
        <w:trPr>
          <w:trHeight w:val="869"/>
        </w:trPr>
        <w:tc>
          <w:tcPr>
            <w:tcW w:w="2630" w:type="dxa"/>
          </w:tcPr>
          <w:p w14:paraId="57BE5C9F" w14:textId="77777777" w:rsidR="003679B4" w:rsidRDefault="003679B4" w:rsidP="003679B4">
            <w:pPr>
              <w:rPr>
                <w:rFonts w:ascii="Times New Roman"/>
                <w:sz w:val="17"/>
              </w:rPr>
            </w:pPr>
          </w:p>
        </w:tc>
        <w:tc>
          <w:tcPr>
            <w:tcW w:w="1056" w:type="dxa"/>
          </w:tcPr>
          <w:p w14:paraId="3CF4267D" w14:textId="77777777" w:rsidR="003679B4" w:rsidRDefault="003679B4" w:rsidP="003679B4">
            <w:pPr>
              <w:rPr>
                <w:rFonts w:ascii="Times New Roman"/>
                <w:sz w:val="17"/>
              </w:rPr>
            </w:pPr>
          </w:p>
        </w:tc>
        <w:tc>
          <w:tcPr>
            <w:tcW w:w="7356" w:type="dxa"/>
          </w:tcPr>
          <w:p w14:paraId="4FAE0843" w14:textId="6C7AB873" w:rsidR="003679B4" w:rsidRPr="008A2CFA" w:rsidRDefault="003D3C66" w:rsidP="003679B4">
            <w:pPr>
              <w:pStyle w:val="H1Headers"/>
              <w:rPr>
                <w:b/>
                <w:bCs/>
                <w:color w:val="70AD47" w:themeColor="accent6"/>
                <w:sz w:val="40"/>
                <w:szCs w:val="40"/>
              </w:rPr>
            </w:pPr>
            <w:r w:rsidRPr="003D3C66">
              <w:rPr>
                <w:b/>
                <w:bCs/>
                <w:color w:val="70AD47" w:themeColor="accent6"/>
                <w:sz w:val="40"/>
                <w:szCs w:val="40"/>
              </w:rPr>
              <w:t>Generalized Anxiety Disorder (GAD)</w:t>
            </w:r>
          </w:p>
          <w:p w14:paraId="33003FE1" w14:textId="77777777" w:rsidR="00C4716A" w:rsidRDefault="00C4716A" w:rsidP="00397B87">
            <w:r w:rsidRPr="00C4716A">
              <w:t>Generalized Anxiety Disorder (GAD) is a mental health condition that is characterized by persistent and excessive worry about a variety of issues, such as work, family, health, or finances. People with GAD often experience difficulty controlling their worry and may feel anxious even when there is no apparent reason to be in the United States (American Psychiatric Association, 2013). This can lead to several physical and psychological symptoms, such as restlessness, fatigue, difficulty concentrating, irritability, muscle tension, and sleep disturbance. However, it can also develop in children and adolescents. GAD is a treatable condition, and there are several effective treatments available, including therapy, medication, and lifestyle changes. GAD commonly develops in adulthood, with the average age of onset being around 30 years old (Kessler et al., 2005).</w:t>
            </w:r>
          </w:p>
          <w:p w14:paraId="2B3BDF4A" w14:textId="4AE44A39" w:rsidR="009B1FBD" w:rsidRDefault="009B1FBD" w:rsidP="00397B87">
            <w:pPr>
              <w:rPr>
                <w:b/>
                <w:bCs/>
                <w:color w:val="70AD47" w:themeColor="accent6"/>
                <w:sz w:val="40"/>
                <w:szCs w:val="40"/>
              </w:rPr>
            </w:pPr>
            <w:r>
              <w:rPr>
                <w:b/>
                <w:bCs/>
                <w:color w:val="70AD47" w:themeColor="accent6"/>
                <w:sz w:val="40"/>
                <w:szCs w:val="40"/>
              </w:rPr>
              <w:t>Causes of the disorder</w:t>
            </w:r>
          </w:p>
          <w:p w14:paraId="48ADD415" w14:textId="3F1D5E77" w:rsidR="009B1FBD" w:rsidRPr="008A2CFA" w:rsidRDefault="00C4716A" w:rsidP="00397B87">
            <w:r w:rsidRPr="00C4716A">
              <w:t>The exact causes of Generalized Anxiety Disorder (GAD) are not yet fully understood. However, research suggests genetic, environmental, and physiological factors may contribute to its development. Individuals with a family history of anxiety or other mental health conditions may be more predisposed to developing (GAD Hettema et al., 2001). Studies have shown that stressful life events, such as the loss of a loved one, significant life changes, or traumatic experiences, can also trigger the onset of GAD. These factors can disrupt the normal functioning of the brain and nervous system, leading to excessive worry, fear, and anxiety that characterize GAD (Borkovec et al., 1998).</w:t>
            </w:r>
          </w:p>
        </w:tc>
      </w:tr>
      <w:tr w:rsidR="003679B4" w14:paraId="0DAEB701" w14:textId="77777777" w:rsidTr="1C10F2EB">
        <w:trPr>
          <w:gridAfter w:val="1"/>
          <w:wAfter w:w="7356" w:type="dxa"/>
        </w:trPr>
        <w:tc>
          <w:tcPr>
            <w:tcW w:w="2630" w:type="dxa"/>
            <w:vAlign w:val="bottom"/>
          </w:tcPr>
          <w:p w14:paraId="2EB61321" w14:textId="37154BD4" w:rsidR="003679B4" w:rsidRPr="000C05AE" w:rsidRDefault="009B1FBD" w:rsidP="003679B4">
            <w:pPr>
              <w:pStyle w:val="SidebarBody"/>
            </w:pPr>
            <w:r>
              <w:t xml:space="preserve"> </w:t>
            </w:r>
          </w:p>
        </w:tc>
        <w:tc>
          <w:tcPr>
            <w:tcW w:w="1056" w:type="dxa"/>
          </w:tcPr>
          <w:p w14:paraId="1A08B30E" w14:textId="77777777" w:rsidR="003679B4" w:rsidRDefault="003679B4" w:rsidP="003679B4">
            <w:pPr>
              <w:rPr>
                <w:rFonts w:ascii="Times New Roman"/>
                <w:sz w:val="17"/>
              </w:rPr>
            </w:pPr>
          </w:p>
        </w:tc>
      </w:tr>
      <w:tr w:rsidR="003679B4" w14:paraId="115B166B" w14:textId="77777777" w:rsidTr="1C10F2EB">
        <w:trPr>
          <w:trHeight w:val="288"/>
        </w:trPr>
        <w:tc>
          <w:tcPr>
            <w:tcW w:w="2630" w:type="dxa"/>
          </w:tcPr>
          <w:p w14:paraId="02AF4A5A" w14:textId="77777777" w:rsidR="003679B4" w:rsidRDefault="003679B4" w:rsidP="003679B4">
            <w:pPr>
              <w:spacing w:before="0"/>
              <w:rPr>
                <w:rFonts w:ascii="Times New Roman"/>
                <w:sz w:val="17"/>
              </w:rPr>
            </w:pPr>
          </w:p>
        </w:tc>
        <w:tc>
          <w:tcPr>
            <w:tcW w:w="1056" w:type="dxa"/>
          </w:tcPr>
          <w:p w14:paraId="19C41FE3" w14:textId="77777777" w:rsidR="003679B4" w:rsidRDefault="003679B4" w:rsidP="003679B4">
            <w:pPr>
              <w:spacing w:before="0"/>
              <w:rPr>
                <w:rFonts w:ascii="Times New Roman"/>
                <w:sz w:val="17"/>
              </w:rPr>
            </w:pPr>
          </w:p>
        </w:tc>
        <w:tc>
          <w:tcPr>
            <w:tcW w:w="7356" w:type="dxa"/>
          </w:tcPr>
          <w:p w14:paraId="38B380DA" w14:textId="77777777" w:rsidR="003679B4" w:rsidRDefault="003679B4" w:rsidP="003679B4">
            <w:pPr>
              <w:spacing w:before="0"/>
              <w:rPr>
                <w:rFonts w:ascii="Times New Roman"/>
                <w:sz w:val="17"/>
              </w:rPr>
            </w:pPr>
          </w:p>
          <w:p w14:paraId="1407FBFF" w14:textId="6EDD3E7F" w:rsidR="003679B4" w:rsidRDefault="003679B4" w:rsidP="003679B4">
            <w:pPr>
              <w:spacing w:before="0"/>
              <w:rPr>
                <w:rFonts w:ascii="Times New Roman"/>
                <w:sz w:val="17"/>
              </w:rPr>
            </w:pPr>
          </w:p>
        </w:tc>
      </w:tr>
    </w:tbl>
    <w:p w14:paraId="62CCBC71" w14:textId="77777777" w:rsidR="000C05AE" w:rsidRPr="00752E9C" w:rsidRDefault="000C05AE" w:rsidP="0054317C">
      <w:pPr>
        <w:spacing w:before="0"/>
      </w:pPr>
    </w:p>
    <w:p w14:paraId="636621DA" w14:textId="77777777" w:rsidR="00BB58DC" w:rsidRPr="00752E9C" w:rsidRDefault="00BB58DC" w:rsidP="0054317C">
      <w:pPr>
        <w:spacing w:before="0"/>
        <w:sectPr w:rsidR="00BB58DC" w:rsidRPr="00752E9C" w:rsidSect="000F2664">
          <w:pgSz w:w="12240" w:h="15840" w:code="1"/>
          <w:pgMar w:top="720" w:right="720" w:bottom="720" w:left="720" w:header="720" w:footer="288" w:gutter="0"/>
          <w:cols w:space="720"/>
          <w:docGrid w:linePitch="299"/>
        </w:sectPr>
      </w:pPr>
    </w:p>
    <w:p w14:paraId="602D8A20" w14:textId="75389DA6" w:rsidR="00AE7A77" w:rsidRPr="00752E9C" w:rsidRDefault="0075605A" w:rsidP="008C6C50">
      <w:pPr>
        <w:pStyle w:val="GraphicAnchor"/>
      </w:pPr>
      <w:r>
        <w:rPr>
          <w:noProof/>
        </w:rPr>
        <w:lastRenderedPageBreak/>
        <mc:AlternateContent>
          <mc:Choice Requires="wps">
            <w:drawing>
              <wp:anchor distT="45720" distB="45720" distL="114300" distR="114300" simplePos="0" relativeHeight="251750400" behindDoc="0" locked="0" layoutInCell="1" allowOverlap="1" wp14:anchorId="1804EEE8" wp14:editId="281599EB">
                <wp:simplePos x="0" y="0"/>
                <wp:positionH relativeFrom="column">
                  <wp:posOffset>-355600</wp:posOffset>
                </wp:positionH>
                <wp:positionV relativeFrom="paragraph">
                  <wp:posOffset>0</wp:posOffset>
                </wp:positionV>
                <wp:extent cx="2076450" cy="9271000"/>
                <wp:effectExtent l="0" t="0" r="1905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9271000"/>
                        </a:xfrm>
                        <a:prstGeom prst="rect">
                          <a:avLst/>
                        </a:prstGeom>
                        <a:solidFill>
                          <a:srgbClr val="FFFFFF"/>
                        </a:solidFill>
                        <a:ln w="9525">
                          <a:solidFill>
                            <a:srgbClr val="000000"/>
                          </a:solidFill>
                          <a:miter lim="800000"/>
                          <a:headEnd/>
                          <a:tailEnd/>
                        </a:ln>
                      </wps:spPr>
                      <wps:txbx>
                        <w:txbxContent>
                          <w:p w14:paraId="1B3FD1E7" w14:textId="5FA30412" w:rsidR="0075605A" w:rsidRPr="007C4B70" w:rsidRDefault="0075605A" w:rsidP="0075605A">
                            <w:pPr>
                              <w:jc w:val="center"/>
                              <w:rPr>
                                <w:b/>
                                <w:bCs/>
                                <w:color w:val="70AD47" w:themeColor="accent6"/>
                                <w:sz w:val="36"/>
                                <w:szCs w:val="36"/>
                              </w:rPr>
                            </w:pPr>
                            <w:r w:rsidRPr="007C4B70">
                              <w:rPr>
                                <w:b/>
                                <w:bCs/>
                                <w:color w:val="70AD47" w:themeColor="accent6"/>
                                <w:sz w:val="36"/>
                                <w:szCs w:val="36"/>
                              </w:rPr>
                              <w:t>References</w:t>
                            </w:r>
                          </w:p>
                          <w:p w14:paraId="3E59B6D1" w14:textId="77777777" w:rsidR="00D72147" w:rsidRPr="00D72147" w:rsidRDefault="00D72147" w:rsidP="00D72147">
                            <w:pPr>
                              <w:widowControl/>
                              <w:autoSpaceDE/>
                              <w:autoSpaceDN/>
                              <w:spacing w:before="0" w:line="240" w:lineRule="auto"/>
                              <w:rPr>
                                <w:rFonts w:ascii="Times New Roman" w:eastAsia="Times New Roman" w:hAnsi="Times New Roman" w:cs="Times New Roman"/>
                                <w:color w:val="auto"/>
                                <w:sz w:val="24"/>
                                <w:szCs w:val="24"/>
                                <w:lang w:bidi="ar-SA"/>
                              </w:rPr>
                            </w:pPr>
                            <w:r w:rsidRPr="00D72147">
                              <w:rPr>
                                <w:rFonts w:ascii="Times New Roman" w:eastAsia="Times New Roman" w:hAnsi="Times New Roman" w:cs="Times New Roman"/>
                                <w:color w:val="auto"/>
                                <w:sz w:val="24"/>
                                <w:szCs w:val="24"/>
                                <w:lang w:bidi="ar-SA"/>
                              </w:rPr>
                              <w:t>American Psychiatric Association. (2013). Diagnostic and statistical manual of mental disorders (5th ed.). Washington, DC: Author.</w:t>
                            </w:r>
                          </w:p>
                          <w:p w14:paraId="57DCF5C1" w14:textId="77777777" w:rsidR="00D72147" w:rsidRDefault="00D72147" w:rsidP="00D72147">
                            <w:pPr>
                              <w:pStyle w:val="ListParagraph"/>
                              <w:widowControl/>
                              <w:numPr>
                                <w:ilvl w:val="0"/>
                                <w:numId w:val="1"/>
                              </w:numPr>
                              <w:autoSpaceDE/>
                              <w:autoSpaceDN/>
                              <w:spacing w:before="0" w:line="240" w:lineRule="auto"/>
                              <w:rPr>
                                <w:rFonts w:ascii="Times New Roman" w:eastAsia="Times New Roman" w:hAnsi="Times New Roman" w:cs="Times New Roman"/>
                                <w:color w:val="auto"/>
                                <w:sz w:val="24"/>
                                <w:szCs w:val="24"/>
                                <w:lang w:bidi="ar-SA"/>
                              </w:rPr>
                            </w:pPr>
                          </w:p>
                          <w:p w14:paraId="6185B989" w14:textId="77777777" w:rsidR="00D72147" w:rsidRDefault="00D72147" w:rsidP="00D72147">
                            <w:pPr>
                              <w:widowControl/>
                              <w:autoSpaceDE/>
                              <w:autoSpaceDN/>
                              <w:spacing w:before="0" w:line="240" w:lineRule="auto"/>
                              <w:rPr>
                                <w:rFonts w:ascii="Times New Roman" w:eastAsia="Times New Roman" w:hAnsi="Times New Roman" w:cs="Times New Roman"/>
                                <w:color w:val="auto"/>
                                <w:sz w:val="24"/>
                                <w:szCs w:val="24"/>
                                <w:lang w:bidi="ar-SA"/>
                              </w:rPr>
                            </w:pPr>
                            <w:r w:rsidRPr="00D72147">
                              <w:rPr>
                                <w:rFonts w:ascii="Times New Roman" w:eastAsia="Times New Roman" w:hAnsi="Times New Roman" w:cs="Times New Roman"/>
                                <w:color w:val="auto"/>
                                <w:sz w:val="24"/>
                                <w:szCs w:val="24"/>
                                <w:lang w:bidi="ar-SA"/>
                              </w:rPr>
                              <w:t>Borkovec, T. D., Alcaine, O. M., &amp; Behar, E. (1998). Avoidance theory of worry and generalized anxiety disorder. In R. G. Heimberg, C. L. Turk, &amp; D. S. Mennin (Eds.), Generalized anxiety disorder: Advances in research and practice (pp. 77-108). New York, NY: Guilford Press.</w:t>
                            </w:r>
                          </w:p>
                          <w:p w14:paraId="42A17244" w14:textId="77777777" w:rsidR="00D72147" w:rsidRDefault="00D72147" w:rsidP="00D72147">
                            <w:pPr>
                              <w:widowControl/>
                              <w:autoSpaceDE/>
                              <w:autoSpaceDN/>
                              <w:spacing w:before="0" w:line="240" w:lineRule="auto"/>
                              <w:rPr>
                                <w:rFonts w:ascii="Times New Roman" w:eastAsia="Times New Roman" w:hAnsi="Times New Roman" w:cs="Times New Roman"/>
                                <w:color w:val="auto"/>
                                <w:sz w:val="24"/>
                                <w:szCs w:val="24"/>
                                <w:lang w:bidi="ar-SA"/>
                              </w:rPr>
                            </w:pPr>
                          </w:p>
                          <w:p w14:paraId="0C052A01" w14:textId="622BBA93" w:rsidR="00D72147" w:rsidRPr="00D72147" w:rsidRDefault="00D72147" w:rsidP="00D72147">
                            <w:pPr>
                              <w:widowControl/>
                              <w:autoSpaceDE/>
                              <w:autoSpaceDN/>
                              <w:spacing w:before="0" w:line="240" w:lineRule="auto"/>
                              <w:rPr>
                                <w:rFonts w:ascii="Times New Roman" w:eastAsia="Times New Roman" w:hAnsi="Times New Roman" w:cs="Times New Roman"/>
                                <w:color w:val="auto"/>
                                <w:sz w:val="24"/>
                                <w:szCs w:val="24"/>
                                <w:lang w:bidi="ar-SA"/>
                              </w:rPr>
                            </w:pPr>
                            <w:r w:rsidRPr="00D72147">
                              <w:rPr>
                                <w:rFonts w:ascii="Times New Roman" w:eastAsia="Times New Roman" w:hAnsi="Times New Roman" w:cs="Times New Roman"/>
                                <w:color w:val="auto"/>
                                <w:sz w:val="24"/>
                                <w:szCs w:val="24"/>
                                <w:lang w:val="de-DE" w:bidi="ar-SA"/>
                              </w:rPr>
                              <w:t xml:space="preserve"> Kessler, R. C., Berglund, P., Demler, O., Jin, R., Merikangas, K. R., &amp; Walters, E. E. (2005). </w:t>
                            </w:r>
                            <w:r w:rsidRPr="00D72147">
                              <w:rPr>
                                <w:rFonts w:ascii="Times New Roman" w:eastAsia="Times New Roman" w:hAnsi="Times New Roman" w:cs="Times New Roman"/>
                                <w:color w:val="auto"/>
                                <w:sz w:val="24"/>
                                <w:szCs w:val="24"/>
                                <w:lang w:bidi="ar-SA"/>
                              </w:rPr>
                              <w:t>Lifetime prevalence and age-of-onset distributions of DSM-IV disorders in the National Comorbidity Survey Replication. Archives of general psychiatry, 62(6), 593-602.</w:t>
                            </w:r>
                          </w:p>
                          <w:p w14:paraId="0BE01C8E" w14:textId="780BB2E6" w:rsidR="0075605A" w:rsidRPr="0075605A" w:rsidRDefault="0075605A" w:rsidP="0075605A">
                            <w:pPr>
                              <w:rPr>
                                <w:b/>
                                <w:bCs/>
                                <w:color w:val="70AD47" w:themeColor="accent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04EEE8" id="_x0000_t202" coordsize="21600,21600" o:spt="202" path="m,l,21600r21600,l21600,xe">
                <v:stroke joinstyle="miter"/>
                <v:path gradientshapeok="t" o:connecttype="rect"/>
              </v:shapetype>
              <v:shape id="Text Box 2" o:spid="_x0000_s1026" type="#_x0000_t202" style="position:absolute;margin-left:-28pt;margin-top:0;width:163.5pt;height:730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">
                <v:textbox>
                  <w:txbxContent>
                    <w:p w14:paraId="1B3FD1E7" w14:textId="5FA30412" w:rsidR="0075605A" w:rsidRPr="007C4B70" w:rsidRDefault="0075605A" w:rsidP="0075605A">
                      <w:pPr>
                        <w:jc w:val="center"/>
                        <w:rPr>
                          <w:b/>
                          <w:bCs/>
                          <w:color w:val="70AD47" w:themeColor="accent6"/>
                          <w:sz w:val="36"/>
                          <w:szCs w:val="36"/>
                        </w:rPr>
                      </w:pPr>
                      <w:r w:rsidRPr="007C4B70">
                        <w:rPr>
                          <w:b/>
                          <w:bCs/>
                          <w:color w:val="70AD47" w:themeColor="accent6"/>
                          <w:sz w:val="36"/>
                          <w:szCs w:val="36"/>
                        </w:rPr>
                        <w:t>References</w:t>
                      </w:r>
                    </w:p>
                    <w:p w14:paraId="3E59B6D1" w14:textId="77777777" w:rsidR="00D72147" w:rsidRPr="00D72147" w:rsidRDefault="00D72147" w:rsidP="00D72147">
                      <w:pPr>
                        <w:widowControl/>
                        <w:autoSpaceDE/>
                        <w:autoSpaceDN/>
                        <w:spacing w:before="0" w:line="240" w:lineRule="auto"/>
                        <w:rPr>
                          <w:rFonts w:ascii="Times New Roman" w:eastAsia="Times New Roman" w:hAnsi="Times New Roman" w:cs="Times New Roman"/>
                          <w:color w:val="auto"/>
                          <w:sz w:val="24"/>
                          <w:szCs w:val="24"/>
                          <w:lang w:bidi="ar-SA"/>
                        </w:rPr>
                      </w:pPr>
                      <w:r w:rsidRPr="00D72147">
                        <w:rPr>
                          <w:rFonts w:ascii="Times New Roman" w:eastAsia="Times New Roman" w:hAnsi="Times New Roman" w:cs="Times New Roman"/>
                          <w:color w:val="auto"/>
                          <w:sz w:val="24"/>
                          <w:szCs w:val="24"/>
                          <w:lang w:bidi="ar-SA"/>
                        </w:rPr>
                        <w:t>American Psychiatric Association. (2013). Diagnostic and statistical manual of mental disorders (5th ed.). Washington, DC: Author.</w:t>
                      </w:r>
                    </w:p>
                    <w:p w14:paraId="57DCF5C1" w14:textId="77777777" w:rsidR="00D72147" w:rsidRDefault="00D72147" w:rsidP="00D72147">
                      <w:pPr>
                        <w:pStyle w:val="ListParagraph"/>
                        <w:widowControl/>
                        <w:numPr>
                          <w:ilvl w:val="0"/>
                          <w:numId w:val="1"/>
                        </w:numPr>
                        <w:autoSpaceDE/>
                        <w:autoSpaceDN/>
                        <w:spacing w:before="0" w:line="240" w:lineRule="auto"/>
                        <w:rPr>
                          <w:rFonts w:ascii="Times New Roman" w:eastAsia="Times New Roman" w:hAnsi="Times New Roman" w:cs="Times New Roman"/>
                          <w:color w:val="auto"/>
                          <w:sz w:val="24"/>
                          <w:szCs w:val="24"/>
                          <w:lang w:bidi="ar-SA"/>
                        </w:rPr>
                      </w:pPr>
                    </w:p>
                    <w:p w14:paraId="6185B989" w14:textId="77777777" w:rsidR="00D72147" w:rsidRDefault="00D72147" w:rsidP="00D72147">
                      <w:pPr>
                        <w:widowControl/>
                        <w:autoSpaceDE/>
                        <w:autoSpaceDN/>
                        <w:spacing w:before="0" w:line="240" w:lineRule="auto"/>
                        <w:rPr>
                          <w:rFonts w:ascii="Times New Roman" w:eastAsia="Times New Roman" w:hAnsi="Times New Roman" w:cs="Times New Roman"/>
                          <w:color w:val="auto"/>
                          <w:sz w:val="24"/>
                          <w:szCs w:val="24"/>
                          <w:lang w:bidi="ar-SA"/>
                        </w:rPr>
                      </w:pPr>
                      <w:r w:rsidRPr="00D72147">
                        <w:rPr>
                          <w:rFonts w:ascii="Times New Roman" w:eastAsia="Times New Roman" w:hAnsi="Times New Roman" w:cs="Times New Roman"/>
                          <w:color w:val="auto"/>
                          <w:sz w:val="24"/>
                          <w:szCs w:val="24"/>
                          <w:lang w:bidi="ar-SA"/>
                        </w:rPr>
                        <w:t>Borkovec, T. D., Alcaine, O. M., &amp; Behar, E. (1998). Avoidance theory of worry and generalized anxiety disorder. In R. G. Heimberg, C. L. Turk, &amp; D. S. Mennin (Eds.), Generalized anxiety disorder: Advances in research and practice (pp. 77-108). New York, NY: Guilford Press.</w:t>
                      </w:r>
                    </w:p>
                    <w:p w14:paraId="42A17244" w14:textId="77777777" w:rsidR="00D72147" w:rsidRDefault="00D72147" w:rsidP="00D72147">
                      <w:pPr>
                        <w:widowControl/>
                        <w:autoSpaceDE/>
                        <w:autoSpaceDN/>
                        <w:spacing w:before="0" w:line="240" w:lineRule="auto"/>
                        <w:rPr>
                          <w:rFonts w:ascii="Times New Roman" w:eastAsia="Times New Roman" w:hAnsi="Times New Roman" w:cs="Times New Roman"/>
                          <w:color w:val="auto"/>
                          <w:sz w:val="24"/>
                          <w:szCs w:val="24"/>
                          <w:lang w:bidi="ar-SA"/>
                        </w:rPr>
                      </w:pPr>
                    </w:p>
                    <w:p w14:paraId="0C052A01" w14:textId="622BBA93" w:rsidR="00D72147" w:rsidRPr="00D72147" w:rsidRDefault="00D72147" w:rsidP="00D72147">
                      <w:pPr>
                        <w:widowControl/>
                        <w:autoSpaceDE/>
                        <w:autoSpaceDN/>
                        <w:spacing w:before="0" w:line="240" w:lineRule="auto"/>
                        <w:rPr>
                          <w:rFonts w:ascii="Times New Roman" w:eastAsia="Times New Roman" w:hAnsi="Times New Roman" w:cs="Times New Roman"/>
                          <w:color w:val="auto"/>
                          <w:sz w:val="24"/>
                          <w:szCs w:val="24"/>
                          <w:lang w:bidi="ar-SA"/>
                        </w:rPr>
                      </w:pPr>
                      <w:r w:rsidRPr="00D72147">
                        <w:rPr>
                          <w:rFonts w:ascii="Times New Roman" w:eastAsia="Times New Roman" w:hAnsi="Times New Roman" w:cs="Times New Roman"/>
                          <w:color w:val="auto"/>
                          <w:sz w:val="24"/>
                          <w:szCs w:val="24"/>
                          <w:lang w:val="de-DE" w:bidi="ar-SA"/>
                        </w:rPr>
                        <w:t xml:space="preserve"> Kessler, R. C., Berglund, P., Demler, O., Jin, R., Merikangas, K. R., &amp; Walters, E. E. (2005). </w:t>
                      </w:r>
                      <w:r w:rsidRPr="00D72147">
                        <w:rPr>
                          <w:rFonts w:ascii="Times New Roman" w:eastAsia="Times New Roman" w:hAnsi="Times New Roman" w:cs="Times New Roman"/>
                          <w:color w:val="auto"/>
                          <w:sz w:val="24"/>
                          <w:szCs w:val="24"/>
                          <w:lang w:bidi="ar-SA"/>
                        </w:rPr>
                        <w:t>Lifetime prevalence and age-of-onset distributions of DSM-IV disorders in the National Comorbidity Survey Replication. Archives of general psychiatry, 62(6), 593-602.</w:t>
                      </w:r>
                    </w:p>
                    <w:p w14:paraId="0BE01C8E" w14:textId="780BB2E6" w:rsidR="0075605A" w:rsidRPr="0075605A" w:rsidRDefault="0075605A" w:rsidP="0075605A">
                      <w:pPr>
                        <w:rPr>
                          <w:b/>
                          <w:bCs/>
                          <w:color w:val="70AD47" w:themeColor="accent6"/>
                        </w:rPr>
                      </w:pPr>
                    </w:p>
                  </w:txbxContent>
                </v:textbox>
              </v:shape>
            </w:pict>
          </mc:Fallback>
        </mc:AlternateContent>
      </w:r>
      <w:r w:rsidR="00045461">
        <w:rPr>
          <w:noProof/>
        </w:rPr>
        <mc:AlternateContent>
          <mc:Choice Requires="wpg">
            <w:drawing>
              <wp:anchor distT="0" distB="0" distL="114300" distR="114300" simplePos="0" relativeHeight="251736064" behindDoc="1" locked="0" layoutInCell="1" allowOverlap="1" wp14:anchorId="67B65D25" wp14:editId="02785516">
                <wp:simplePos x="0" y="0"/>
                <wp:positionH relativeFrom="column">
                  <wp:posOffset>-457200</wp:posOffset>
                </wp:positionH>
                <wp:positionV relativeFrom="paragraph">
                  <wp:posOffset>-457200</wp:posOffset>
                </wp:positionV>
                <wp:extent cx="7770092" cy="10064698"/>
                <wp:effectExtent l="0" t="0" r="2540" b="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0092" cy="10064698"/>
                          <a:chOff x="0" y="0"/>
                          <a:chExt cx="7770092" cy="10064698"/>
                        </a:xfrm>
                      </wpg:grpSpPr>
                      <wps:wsp>
                        <wps:cNvPr id="15"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xmlns:a="http://schemas.openxmlformats.org/drawingml/2006/main" xmlns:adec="http://schemas.microsoft.com/office/drawing/2017/decorative" xmlns:a14="http://schemas.microsoft.com/office/drawing/2010/main">
            <w:pict>
              <v:group id="Group 3" style="position:absolute;margin-left:-36pt;margin-top:-36pt;width:611.8pt;height:792.5pt;z-index:-251580416" alt="&quot;&quot;" coordsize="77700,100646" o:spid="_x0000_s1026" w14:anchorId="696AE8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">
                <v:shape id="Freeform 45" style="position:absolute;width:32633;height:100577;visibility:visible;mso-wrap-style:square;v-text-anchor:top" coordsize="5140,15840" o:spid="_x0000_s1027" fillcolor="#cede69 [3206]" stroked="f" path="m5139,15839r-2,-75l5130,15689r-10,-73l5105,15544r-19,-70l5063,15405r-27,-67l5006,15273r-34,-63l4935,15149r-40,-59l4851,15034r-46,-54l4755,14928r-52,-48l4648,14834r-57,-43l4531,14752r-62,-37l4405,14682r-66,-30l4271,14626r-70,-22l4129,14585r-73,-14l3982,14560r-76,-7l3840,14552,3840,,,,,15840r3840,l3840,15839r12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">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AutoShape 42" style="position:absolute;left:53054;top:92392;width:24646;height:8254;visibility:visible;mso-wrap-style:square;v-text-anchor:top" coordsize="3882,1300" o:spid="_x0000_s1028" fillcolor="#cede69 [3206]" stroked="f"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">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BB58DC" w14:paraId="68E992D6" w14:textId="77777777" w:rsidTr="1C10F2EB">
        <w:trPr>
          <w:trHeight w:val="4829"/>
        </w:trPr>
        <w:tc>
          <w:tcPr>
            <w:tcW w:w="2630" w:type="dxa"/>
          </w:tcPr>
          <w:p w14:paraId="4E18D6F9" w14:textId="77777777" w:rsidR="00BB58DC" w:rsidRDefault="00BB58DC" w:rsidP="00AF724B">
            <w:pPr>
              <w:rPr>
                <w:rFonts w:ascii="Times New Roman"/>
                <w:sz w:val="17"/>
              </w:rPr>
            </w:pPr>
          </w:p>
        </w:tc>
        <w:tc>
          <w:tcPr>
            <w:tcW w:w="1056" w:type="dxa"/>
          </w:tcPr>
          <w:p w14:paraId="29FBF722" w14:textId="77777777" w:rsidR="00BB58DC" w:rsidRDefault="00BB58DC" w:rsidP="00AF724B">
            <w:pPr>
              <w:rPr>
                <w:rFonts w:ascii="Times New Roman"/>
                <w:sz w:val="17"/>
              </w:rPr>
            </w:pPr>
          </w:p>
        </w:tc>
        <w:tc>
          <w:tcPr>
            <w:tcW w:w="7356" w:type="dxa"/>
            <w:tcMar>
              <w:right w:w="288" w:type="dxa"/>
            </w:tcMar>
          </w:tcPr>
          <w:p w14:paraId="2D9BF94A" w14:textId="77777777" w:rsidR="0088286D" w:rsidRPr="00926854" w:rsidRDefault="0088286D" w:rsidP="0088286D">
            <w:pPr>
              <w:pStyle w:val="H1Headers"/>
            </w:pPr>
            <w:r>
              <w:rPr>
                <w:b/>
                <w:bCs/>
                <w:color w:val="70AD47" w:themeColor="accent6"/>
                <w:sz w:val="40"/>
                <w:szCs w:val="40"/>
              </w:rPr>
              <w:t>Stigmas</w:t>
            </w:r>
          </w:p>
          <w:p w14:paraId="0B5AA630" w14:textId="06AA05D7" w:rsidR="0088286D" w:rsidRDefault="00C4716A" w:rsidP="00BB58DC">
            <w:pPr>
              <w:pStyle w:val="H1Headers"/>
              <w:rPr>
                <w:b/>
                <w:bCs/>
                <w:color w:val="70AD47" w:themeColor="accent6"/>
                <w:sz w:val="40"/>
                <w:szCs w:val="40"/>
              </w:rPr>
            </w:pPr>
            <w:r w:rsidRPr="00C4716A">
              <w:rPr>
                <w:sz w:val="22"/>
              </w:rPr>
              <w:t>Individuals diagnosed with Generalized Anxiety Disorder (GAD) often face stigmas and misconceptions. Some people believe that individuals with GAD are "just worrying too much" or that their anxiety is a personal weakness. There are also myths that GAD is not an actual medical condition or that it is a sign of poor coping skills (Rüsch et al., 2014). These stigmas can make it difficult for individuals with GAD to seek the help and support they need. They may feel ashamed or misunderstood, so they may not feel comfortable seeking treatment. It is essential to understand that GAD is a valid medical condition that requires professional help, and individuals with GAD should not feel ashamed or stigmatized.</w:t>
            </w:r>
          </w:p>
          <w:p w14:paraId="4244A3AD" w14:textId="36D458AD" w:rsidR="00BB58DC" w:rsidRPr="00BB58DC" w:rsidRDefault="009B1FBD" w:rsidP="00BB58DC">
            <w:pPr>
              <w:pStyle w:val="H1Headers"/>
            </w:pPr>
            <w:r>
              <w:rPr>
                <w:b/>
                <w:bCs/>
                <w:color w:val="70AD47" w:themeColor="accent6"/>
                <w:sz w:val="40"/>
                <w:szCs w:val="40"/>
              </w:rPr>
              <w:t>Symptoms of the disorder</w:t>
            </w:r>
          </w:p>
          <w:p w14:paraId="315A1BCF" w14:textId="783E6C06" w:rsidR="009B1FBD" w:rsidRPr="000C05AE" w:rsidRDefault="00C4716A" w:rsidP="009B1FBD">
            <w:r w:rsidRPr="00C4716A">
              <w:t>Generalized Anxiety Disorder (GAD) is a mental health condition characterized by excessive and persistent worry about everyday events, situations, and activities. This worry is often challenging and may lead to physical and psychological symptoms. (American Psychiatric Association, 2013). These symptoms can significantly affect a person's daily life, making it difficult to maintain relationships, perform well at work or school, and engage in everyday activities. The symptoms of GAD can be both physical and psychological. People with GAD may experience excessive and uncontrollable worry, restlessness, fatigue, difficulty concentrating, irritability, muscle tension, and sleep disturbances. These symptoms can significantly impact a person's daily life and functioning, making it challenging to maintain relationships, perform well at work or school, and engage in everyday activities. Physical symptoms of GAD may include sweating, nausea, diarrhea, shortness of breath, headaches, and muscle aches. Psychological symptoms of GAD may include fear, panic, and a sense of impending doom. If you think you may be experiencing symptoms of GAD, it is essential to seek help from a qualified healthcare professional. Treatment options for GAD may include therapy, medication, or a combination of both. With proper treatment, many people with GAD can manage their symptoms and improve their quality of life.</w:t>
            </w:r>
          </w:p>
        </w:tc>
      </w:tr>
      <w:tr w:rsidR="00926854" w14:paraId="41965724" w14:textId="77777777" w:rsidTr="1C10F2EB">
        <w:trPr>
          <w:trHeight w:val="869"/>
        </w:trPr>
        <w:tc>
          <w:tcPr>
            <w:tcW w:w="2630" w:type="dxa"/>
            <w:vMerge w:val="restart"/>
            <w:vAlign w:val="center"/>
          </w:tcPr>
          <w:p w14:paraId="1C5007EB" w14:textId="55B4D4E1" w:rsidR="0075605A" w:rsidRPr="00926854" w:rsidRDefault="0075605A" w:rsidP="0075605A">
            <w:pPr>
              <w:pStyle w:val="SidebarBody"/>
            </w:pPr>
          </w:p>
        </w:tc>
        <w:tc>
          <w:tcPr>
            <w:tcW w:w="1056" w:type="dxa"/>
          </w:tcPr>
          <w:p w14:paraId="454C8D39" w14:textId="77777777" w:rsidR="00926854" w:rsidRDefault="00926854" w:rsidP="00AF724B">
            <w:pPr>
              <w:rPr>
                <w:rFonts w:ascii="Times New Roman"/>
                <w:sz w:val="17"/>
              </w:rPr>
            </w:pPr>
          </w:p>
        </w:tc>
        <w:tc>
          <w:tcPr>
            <w:tcW w:w="7356" w:type="dxa"/>
          </w:tcPr>
          <w:p w14:paraId="24D2AF28" w14:textId="56B6B6FE" w:rsidR="00926854" w:rsidRDefault="00926854" w:rsidP="008916A6">
            <w:pPr>
              <w:spacing w:before="120"/>
              <w:rPr>
                <w:rFonts w:ascii="Times New Roman"/>
                <w:sz w:val="17"/>
              </w:rPr>
            </w:pPr>
          </w:p>
        </w:tc>
      </w:tr>
      <w:tr w:rsidR="00926854" w14:paraId="37120AA1" w14:textId="77777777" w:rsidTr="1C10F2EB">
        <w:trPr>
          <w:trHeight w:val="144"/>
        </w:trPr>
        <w:tc>
          <w:tcPr>
            <w:tcW w:w="2630" w:type="dxa"/>
            <w:vMerge/>
            <w:vAlign w:val="bottom"/>
          </w:tcPr>
          <w:p w14:paraId="3F99D01A" w14:textId="77777777" w:rsidR="00926854" w:rsidRPr="000C05AE" w:rsidRDefault="00926854" w:rsidP="00AF724B">
            <w:pPr>
              <w:pStyle w:val="SidebarBold"/>
            </w:pPr>
          </w:p>
        </w:tc>
        <w:tc>
          <w:tcPr>
            <w:tcW w:w="1056" w:type="dxa"/>
          </w:tcPr>
          <w:p w14:paraId="0AD14EFD" w14:textId="77777777" w:rsidR="00926854" w:rsidRDefault="00926854" w:rsidP="00806B1F">
            <w:pPr>
              <w:spacing w:before="0"/>
              <w:rPr>
                <w:rFonts w:ascii="Times New Roman"/>
                <w:sz w:val="17"/>
              </w:rPr>
            </w:pPr>
          </w:p>
        </w:tc>
        <w:tc>
          <w:tcPr>
            <w:tcW w:w="7356" w:type="dxa"/>
          </w:tcPr>
          <w:p w14:paraId="1ACFF5B6" w14:textId="77777777" w:rsidR="00926854" w:rsidRDefault="00926854" w:rsidP="00806B1F">
            <w:pPr>
              <w:spacing w:before="0"/>
              <w:rPr>
                <w:rFonts w:ascii="Times New Roman"/>
                <w:sz w:val="17"/>
              </w:rPr>
            </w:pPr>
          </w:p>
        </w:tc>
      </w:tr>
      <w:tr w:rsidR="00926854" w14:paraId="390D75ED" w14:textId="77777777" w:rsidTr="1C10F2EB">
        <w:trPr>
          <w:trHeight w:val="5472"/>
        </w:trPr>
        <w:tc>
          <w:tcPr>
            <w:tcW w:w="2630" w:type="dxa"/>
            <w:vMerge/>
          </w:tcPr>
          <w:p w14:paraId="4A2E8F37" w14:textId="77777777" w:rsidR="00926854" w:rsidRDefault="00926854" w:rsidP="00AF724B">
            <w:pPr>
              <w:rPr>
                <w:rFonts w:ascii="Times New Roman"/>
                <w:sz w:val="17"/>
              </w:rPr>
            </w:pPr>
          </w:p>
        </w:tc>
        <w:tc>
          <w:tcPr>
            <w:tcW w:w="1056" w:type="dxa"/>
          </w:tcPr>
          <w:p w14:paraId="77390AD1" w14:textId="77777777" w:rsidR="00926854" w:rsidRDefault="00926854" w:rsidP="00AF724B">
            <w:pPr>
              <w:rPr>
                <w:rFonts w:ascii="Times New Roman"/>
                <w:sz w:val="17"/>
              </w:rPr>
            </w:pPr>
          </w:p>
        </w:tc>
        <w:tc>
          <w:tcPr>
            <w:tcW w:w="7356" w:type="dxa"/>
            <w:tcMar>
              <w:right w:w="288" w:type="dxa"/>
            </w:tcMar>
          </w:tcPr>
          <w:p w14:paraId="4A5B021B" w14:textId="7C7C227D" w:rsidR="006D31F2" w:rsidRDefault="006D31F2" w:rsidP="006D31F2">
            <w:pPr>
              <w:pStyle w:val="H1Headers"/>
              <w:rPr>
                <w:b/>
                <w:bCs/>
                <w:color w:val="70AD47" w:themeColor="accent6"/>
                <w:sz w:val="40"/>
                <w:szCs w:val="40"/>
              </w:rPr>
            </w:pPr>
            <w:r>
              <w:rPr>
                <w:b/>
                <w:bCs/>
                <w:color w:val="70AD47" w:themeColor="accent6"/>
                <w:sz w:val="40"/>
                <w:szCs w:val="40"/>
              </w:rPr>
              <w:t>Treatments</w:t>
            </w:r>
          </w:p>
          <w:p w14:paraId="7DDA4171" w14:textId="53807AE2" w:rsidR="006D31F2" w:rsidRPr="00926854" w:rsidRDefault="007B2FD7" w:rsidP="00704062">
            <w:r w:rsidRPr="007B2FD7">
              <w:t>Generalized anxiety disorder (GAD) can be effectively treated using cognitive-behavioral therapy (CBT). This therapy helps individuals identify and change negative thought patterns that contribute to their anxiety(Hofmann &amp; Smits, 2008). Medications such as selective serotonin reuptake inhibitors (SSRIs) or benzodiazepines can also be prescribed to alleviate the physical and psychological symptoms of GAD (Bandelow et al., 2015). These treatments include therapy, medication, and self-care techniques such as exercise, mindfulness, and relaxation. By utilizing these methods, individuals with GAD can experience an improvement in symptom management, leading to an overall enhancement in their quality of life and well-being.</w:t>
            </w:r>
          </w:p>
        </w:tc>
      </w:tr>
    </w:tbl>
    <w:p w14:paraId="55A694C1" w14:textId="617CD9D7" w:rsidR="00AE7A77" w:rsidRDefault="00AE7A77" w:rsidP="00093AAD">
      <w:pPr>
        <w:pStyle w:val="GraphicAnchor"/>
      </w:pPr>
    </w:p>
    <w:sectPr w:rsidR="00AE7A77" w:rsidSect="000F2664">
      <w:pgSz w:w="12240" w:h="15840" w:code="1"/>
      <w:pgMar w:top="720" w:right="720" w:bottom="720" w:left="72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FD54A6" w14:textId="77777777" w:rsidR="000F2664" w:rsidRDefault="000F2664" w:rsidP="00315A80">
      <w:r>
        <w:separator/>
      </w:r>
    </w:p>
  </w:endnote>
  <w:endnote w:type="continuationSeparator" w:id="0">
    <w:p w14:paraId="3647CC5A" w14:textId="77777777" w:rsidR="000F2664" w:rsidRDefault="000F2664" w:rsidP="00315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4BDD43" w14:textId="77777777" w:rsidR="000F2664" w:rsidRDefault="000F2664" w:rsidP="00315A80">
      <w:r>
        <w:separator/>
      </w:r>
    </w:p>
  </w:footnote>
  <w:footnote w:type="continuationSeparator" w:id="0">
    <w:p w14:paraId="1444DC77" w14:textId="77777777" w:rsidR="000F2664" w:rsidRDefault="000F2664" w:rsidP="00315A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3911E9"/>
    <w:multiLevelType w:val="hybridMultilevel"/>
    <w:tmpl w:val="85D6FDA6"/>
    <w:lvl w:ilvl="0" w:tplc="7EDC50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6753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A8F"/>
    <w:rsid w:val="00007813"/>
    <w:rsid w:val="00045461"/>
    <w:rsid w:val="00093AAD"/>
    <w:rsid w:val="000C05AE"/>
    <w:rsid w:val="000D4706"/>
    <w:rsid w:val="000E152C"/>
    <w:rsid w:val="000F2664"/>
    <w:rsid w:val="00116C6A"/>
    <w:rsid w:val="00176389"/>
    <w:rsid w:val="001D5DA3"/>
    <w:rsid w:val="001E1615"/>
    <w:rsid w:val="00265387"/>
    <w:rsid w:val="002721C6"/>
    <w:rsid w:val="00295A0B"/>
    <w:rsid w:val="002D1F6E"/>
    <w:rsid w:val="00315A80"/>
    <w:rsid w:val="0031711C"/>
    <w:rsid w:val="003679B4"/>
    <w:rsid w:val="00397B87"/>
    <w:rsid w:val="003D3C66"/>
    <w:rsid w:val="003F2960"/>
    <w:rsid w:val="00402BB3"/>
    <w:rsid w:val="00444FF9"/>
    <w:rsid w:val="00445498"/>
    <w:rsid w:val="004C267E"/>
    <w:rsid w:val="00503834"/>
    <w:rsid w:val="005200DC"/>
    <w:rsid w:val="0054317C"/>
    <w:rsid w:val="0055362C"/>
    <w:rsid w:val="005F45A0"/>
    <w:rsid w:val="006374B8"/>
    <w:rsid w:val="006440D3"/>
    <w:rsid w:val="006766CC"/>
    <w:rsid w:val="006A2A8F"/>
    <w:rsid w:val="006D26EF"/>
    <w:rsid w:val="006D31F2"/>
    <w:rsid w:val="006D4D75"/>
    <w:rsid w:val="00704062"/>
    <w:rsid w:val="0074608E"/>
    <w:rsid w:val="00752E9C"/>
    <w:rsid w:val="0075605A"/>
    <w:rsid w:val="007B2FD7"/>
    <w:rsid w:val="007C4B70"/>
    <w:rsid w:val="007D35E8"/>
    <w:rsid w:val="00806B1F"/>
    <w:rsid w:val="0088286D"/>
    <w:rsid w:val="008916A6"/>
    <w:rsid w:val="008A16DB"/>
    <w:rsid w:val="008A2CFA"/>
    <w:rsid w:val="008C6C50"/>
    <w:rsid w:val="00902EB8"/>
    <w:rsid w:val="00926854"/>
    <w:rsid w:val="009730E0"/>
    <w:rsid w:val="009B1FBD"/>
    <w:rsid w:val="009F06ED"/>
    <w:rsid w:val="00A31214"/>
    <w:rsid w:val="00AD742F"/>
    <w:rsid w:val="00AE7A77"/>
    <w:rsid w:val="00B14E69"/>
    <w:rsid w:val="00BB58DC"/>
    <w:rsid w:val="00C14DA9"/>
    <w:rsid w:val="00C3744D"/>
    <w:rsid w:val="00C4716A"/>
    <w:rsid w:val="00CA222D"/>
    <w:rsid w:val="00CA67D7"/>
    <w:rsid w:val="00CB727E"/>
    <w:rsid w:val="00CD6688"/>
    <w:rsid w:val="00D22630"/>
    <w:rsid w:val="00D231DD"/>
    <w:rsid w:val="00D234FD"/>
    <w:rsid w:val="00D3415B"/>
    <w:rsid w:val="00D61301"/>
    <w:rsid w:val="00D72147"/>
    <w:rsid w:val="00EF5F37"/>
    <w:rsid w:val="00F0230B"/>
    <w:rsid w:val="00F500E9"/>
    <w:rsid w:val="00F822D3"/>
    <w:rsid w:val="00FB3BBB"/>
    <w:rsid w:val="070CCF13"/>
    <w:rsid w:val="1C10F2EB"/>
    <w:rsid w:val="45A7182C"/>
    <w:rsid w:val="6FACC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718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54317C"/>
    <w:pPr>
      <w:spacing w:before="240" w:line="269" w:lineRule="auto"/>
    </w:pPr>
    <w:rPr>
      <w:rFonts w:eastAsia="Franklin Gothic Book" w:cs="Franklin Gothic Book"/>
      <w:color w:val="171717" w:themeColor="background2" w:themeShade="1A"/>
      <w:lang w:bidi="en-US"/>
    </w:rPr>
  </w:style>
  <w:style w:type="paragraph" w:styleId="Heading1">
    <w:name w:val="heading 1"/>
    <w:basedOn w:val="Normal"/>
    <w:next w:val="Normal"/>
    <w:link w:val="Heading1Char"/>
    <w:uiPriority w:val="9"/>
    <w:semiHidden/>
    <w:qFormat/>
    <w:rsid w:val="00C3744D"/>
    <w:pPr>
      <w:keepNext/>
      <w:keepLines/>
      <w:outlineLvl w:val="0"/>
    </w:pPr>
    <w:rPr>
      <w:rFonts w:asciiTheme="majorHAnsi" w:eastAsiaTheme="majorEastAsia" w:hAnsiTheme="majorHAnsi" w:cstheme="majorBidi"/>
      <w:color w:val="6DB1E4" w:themeColor="accent1" w:themeShade="BF"/>
      <w:sz w:val="32"/>
      <w:szCs w:val="32"/>
    </w:rPr>
  </w:style>
  <w:style w:type="paragraph" w:styleId="Heading2">
    <w:name w:val="heading 2"/>
    <w:basedOn w:val="Normal"/>
    <w:next w:val="Normal"/>
    <w:link w:val="Heading2Char"/>
    <w:uiPriority w:val="9"/>
    <w:semiHidden/>
    <w:qFormat/>
    <w:rsid w:val="003D3C66"/>
    <w:pPr>
      <w:keepNext/>
      <w:keepLines/>
      <w:spacing w:before="40"/>
      <w:outlineLvl w:val="1"/>
    </w:pPr>
    <w:rPr>
      <w:rFonts w:asciiTheme="majorHAnsi" w:eastAsiaTheme="majorEastAsia" w:hAnsiTheme="majorHAnsi" w:cstheme="majorBidi"/>
      <w:color w:val="6DB1E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3"/>
    <w:qFormat/>
    <w:rsid w:val="008C6C50"/>
    <w:pPr>
      <w:spacing w:before="182" w:line="268" w:lineRule="auto"/>
      <w:ind w:left="20" w:right="226"/>
    </w:pPr>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paragraph" w:customStyle="1" w:styleId="MastheadGREEN">
    <w:name w:val="Masthead GREEN"/>
    <w:basedOn w:val="Normal"/>
    <w:qFormat/>
    <w:rsid w:val="008C6C50"/>
    <w:pPr>
      <w:spacing w:before="241"/>
      <w:ind w:left="20"/>
    </w:pPr>
    <w:rPr>
      <w:rFonts w:asciiTheme="majorHAnsi" w:hAnsiTheme="majorHAnsi"/>
      <w:color w:val="009949" w:themeColor="accent4"/>
      <w:sz w:val="120"/>
    </w:rPr>
  </w:style>
  <w:style w:type="paragraph" w:customStyle="1" w:styleId="H1Headers">
    <w:name w:val="H1 Headers"/>
    <w:basedOn w:val="Normal"/>
    <w:uiPriority w:val="1"/>
    <w:qFormat/>
    <w:rsid w:val="00D22630"/>
    <w:pPr>
      <w:spacing w:before="105"/>
      <w:ind w:left="20"/>
    </w:pPr>
    <w:rPr>
      <w:sz w:val="48"/>
    </w:rPr>
  </w:style>
  <w:style w:type="paragraph" w:customStyle="1" w:styleId="H2SidebarGREEN">
    <w:name w:val="H2 Sidebar GREEN"/>
    <w:basedOn w:val="Normal"/>
    <w:uiPriority w:val="2"/>
    <w:qFormat/>
    <w:rsid w:val="0055362C"/>
    <w:pPr>
      <w:spacing w:before="66" w:after="120"/>
      <w:ind w:left="14"/>
    </w:pPr>
    <w:rPr>
      <w:rFonts w:asciiTheme="majorHAnsi" w:hAnsiTheme="majorHAnsi"/>
      <w:color w:val="007236" w:themeColor="accent4" w:themeShade="BF"/>
      <w:sz w:val="26"/>
    </w:rPr>
  </w:style>
  <w:style w:type="paragraph" w:customStyle="1" w:styleId="SidebarBold">
    <w:name w:val="Sidebar Bold"/>
    <w:basedOn w:val="Normal"/>
    <w:uiPriority w:val="4"/>
    <w:qFormat/>
    <w:rsid w:val="00045461"/>
    <w:pPr>
      <w:spacing w:line="260" w:lineRule="atLeast"/>
      <w:ind w:left="20"/>
    </w:pPr>
    <w:rPr>
      <w:sz w:val="18"/>
    </w:rPr>
  </w:style>
  <w:style w:type="paragraph" w:styleId="Header">
    <w:name w:val="header"/>
    <w:basedOn w:val="Normal"/>
    <w:link w:val="HeaderChar"/>
    <w:uiPriority w:val="99"/>
    <w:semiHidden/>
    <w:rsid w:val="00315A80"/>
    <w:pPr>
      <w:tabs>
        <w:tab w:val="center" w:pos="4677"/>
        <w:tab w:val="right" w:pos="9355"/>
      </w:tabs>
    </w:pPr>
  </w:style>
  <w:style w:type="paragraph" w:customStyle="1" w:styleId="SidebarBody">
    <w:name w:val="Sidebar Body"/>
    <w:basedOn w:val="Normal"/>
    <w:uiPriority w:val="4"/>
    <w:qFormat/>
    <w:rsid w:val="0054317C"/>
    <w:pPr>
      <w:spacing w:before="0" w:line="276" w:lineRule="auto"/>
      <w:ind w:left="14" w:right="14"/>
    </w:pPr>
    <w:rPr>
      <w:sz w:val="20"/>
    </w:rPr>
  </w:style>
  <w:style w:type="paragraph" w:customStyle="1" w:styleId="H2SidebarBLUE">
    <w:name w:val="H2 Sidebar BLUE"/>
    <w:basedOn w:val="Normal"/>
    <w:uiPriority w:val="2"/>
    <w:qFormat/>
    <w:rsid w:val="0055362C"/>
    <w:pPr>
      <w:spacing w:before="66" w:after="120"/>
      <w:ind w:left="14"/>
    </w:pPr>
    <w:rPr>
      <w:rFonts w:asciiTheme="majorHAnsi" w:hAnsiTheme="majorHAnsi"/>
      <w:color w:val="006A9C" w:themeColor="accent2" w:themeShade="BF"/>
      <w:sz w:val="26"/>
    </w:rPr>
  </w:style>
  <w:style w:type="paragraph" w:customStyle="1" w:styleId="MastheadBLUE">
    <w:name w:val="Masthead BLUE"/>
    <w:basedOn w:val="Normal"/>
    <w:qFormat/>
    <w:rsid w:val="008C6C50"/>
    <w:pPr>
      <w:spacing w:before="241"/>
      <w:ind w:left="20"/>
    </w:pPr>
    <w:rPr>
      <w:rFonts w:asciiTheme="majorHAnsi" w:hAnsiTheme="majorHAnsi"/>
      <w:color w:val="008ED1" w:themeColor="accent2"/>
      <w:sz w:val="120"/>
    </w:rPr>
  </w:style>
  <w:style w:type="character" w:customStyle="1" w:styleId="BodyTextChar">
    <w:name w:val="Body Text Char"/>
    <w:basedOn w:val="DefaultParagraphFont"/>
    <w:link w:val="BodyText"/>
    <w:uiPriority w:val="3"/>
    <w:rsid w:val="008C6C50"/>
    <w:rPr>
      <w:rFonts w:eastAsia="Franklin Gothic Book" w:cs="Franklin Gothic Book"/>
      <w:color w:val="171717" w:themeColor="background2" w:themeShade="1A"/>
      <w:lang w:bidi="en-US"/>
    </w:rPr>
  </w:style>
  <w:style w:type="character" w:customStyle="1" w:styleId="Heading1Char">
    <w:name w:val="Heading 1 Char"/>
    <w:basedOn w:val="DefaultParagraphFont"/>
    <w:link w:val="Heading1"/>
    <w:uiPriority w:val="9"/>
    <w:semiHidden/>
    <w:rsid w:val="008C6C50"/>
    <w:rPr>
      <w:rFonts w:asciiTheme="majorHAnsi" w:eastAsiaTheme="majorEastAsia" w:hAnsiTheme="majorHAnsi" w:cstheme="majorBidi"/>
      <w:color w:val="6DB1E4" w:themeColor="accent1" w:themeShade="BF"/>
      <w:sz w:val="32"/>
      <w:szCs w:val="32"/>
      <w:lang w:bidi="en-US"/>
    </w:rPr>
  </w:style>
  <w:style w:type="table" w:styleId="TableGrid">
    <w:name w:val="Table Grid"/>
    <w:basedOn w:val="TableNormal"/>
    <w:uiPriority w:val="39"/>
    <w:rsid w:val="000C05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Anchor">
    <w:name w:val="Graphic Anchor"/>
    <w:basedOn w:val="Normal"/>
    <w:uiPriority w:val="6"/>
    <w:qFormat/>
    <w:rsid w:val="0054317C"/>
    <w:pPr>
      <w:spacing w:before="0" w:line="240" w:lineRule="auto"/>
    </w:pPr>
    <w:rPr>
      <w:sz w:val="10"/>
    </w:rPr>
  </w:style>
  <w:style w:type="paragraph" w:styleId="BalloonText">
    <w:name w:val="Balloon Text"/>
    <w:basedOn w:val="Normal"/>
    <w:link w:val="BalloonTextChar"/>
    <w:uiPriority w:val="99"/>
    <w:semiHidden/>
    <w:rsid w:val="000C05A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C6C50"/>
    <w:rPr>
      <w:rFonts w:ascii="Times New Roman" w:eastAsia="Franklin Gothic Book" w:hAnsi="Times New Roman" w:cs="Times New Roman"/>
      <w:color w:val="171717" w:themeColor="background2" w:themeShade="1A"/>
      <w:sz w:val="18"/>
      <w:szCs w:val="18"/>
      <w:lang w:bidi="en-US"/>
    </w:rPr>
  </w:style>
  <w:style w:type="character" w:customStyle="1" w:styleId="HeaderChar">
    <w:name w:val="Header Char"/>
    <w:basedOn w:val="DefaultParagraphFont"/>
    <w:link w:val="Header"/>
    <w:uiPriority w:val="99"/>
    <w:semiHidden/>
    <w:rsid w:val="00315A80"/>
    <w:rPr>
      <w:rFonts w:eastAsia="Franklin Gothic Book" w:cs="Franklin Gothic Book"/>
      <w:color w:val="171717" w:themeColor="background2" w:themeShade="1A"/>
      <w:lang w:bidi="en-US"/>
    </w:rPr>
  </w:style>
  <w:style w:type="paragraph" w:styleId="Footer">
    <w:name w:val="footer"/>
    <w:basedOn w:val="Normal"/>
    <w:link w:val="FooterChar"/>
    <w:uiPriority w:val="99"/>
    <w:semiHidden/>
    <w:rsid w:val="00315A80"/>
    <w:pPr>
      <w:tabs>
        <w:tab w:val="center" w:pos="4677"/>
        <w:tab w:val="right" w:pos="9355"/>
      </w:tabs>
    </w:pPr>
  </w:style>
  <w:style w:type="character" w:customStyle="1" w:styleId="FooterChar">
    <w:name w:val="Footer Char"/>
    <w:basedOn w:val="DefaultParagraphFont"/>
    <w:link w:val="Footer"/>
    <w:uiPriority w:val="99"/>
    <w:semiHidden/>
    <w:rsid w:val="00315A80"/>
    <w:rPr>
      <w:rFonts w:eastAsia="Franklin Gothic Book" w:cs="Franklin Gothic Book"/>
      <w:color w:val="171717" w:themeColor="background2" w:themeShade="1A"/>
      <w:lang w:bidi="en-US"/>
    </w:rPr>
  </w:style>
  <w:style w:type="character" w:styleId="PlaceholderText">
    <w:name w:val="Placeholder Text"/>
    <w:basedOn w:val="DefaultParagraphFont"/>
    <w:uiPriority w:val="99"/>
    <w:semiHidden/>
    <w:rsid w:val="00265387"/>
    <w:rPr>
      <w:color w:val="808080"/>
    </w:rPr>
  </w:style>
  <w:style w:type="character" w:customStyle="1" w:styleId="Heading2Char">
    <w:name w:val="Heading 2 Char"/>
    <w:basedOn w:val="DefaultParagraphFont"/>
    <w:link w:val="Heading2"/>
    <w:uiPriority w:val="9"/>
    <w:semiHidden/>
    <w:rsid w:val="003D3C66"/>
    <w:rPr>
      <w:rFonts w:asciiTheme="majorHAnsi" w:eastAsiaTheme="majorEastAsia" w:hAnsiTheme="majorHAnsi" w:cstheme="majorBidi"/>
      <w:color w:val="6DB1E4" w:themeColor="accent1" w:themeShade="BF"/>
      <w:sz w:val="26"/>
      <w:szCs w:val="2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4410588">
      <w:bodyDiv w:val="1"/>
      <w:marLeft w:val="0"/>
      <w:marRight w:val="0"/>
      <w:marTop w:val="0"/>
      <w:marBottom w:val="0"/>
      <w:divBdr>
        <w:top w:val="none" w:sz="0" w:space="0" w:color="auto"/>
        <w:left w:val="none" w:sz="0" w:space="0" w:color="auto"/>
        <w:bottom w:val="none" w:sz="0" w:space="0" w:color="auto"/>
        <w:right w:val="none" w:sz="0" w:space="0" w:color="auto"/>
      </w:divBdr>
    </w:div>
    <w:div w:id="765613042">
      <w:bodyDiv w:val="1"/>
      <w:marLeft w:val="0"/>
      <w:marRight w:val="0"/>
      <w:marTop w:val="0"/>
      <w:marBottom w:val="0"/>
      <w:divBdr>
        <w:top w:val="none" w:sz="0" w:space="0" w:color="auto"/>
        <w:left w:val="none" w:sz="0" w:space="0" w:color="auto"/>
        <w:bottom w:val="none" w:sz="0" w:space="0" w:color="auto"/>
        <w:right w:val="none" w:sz="0" w:space="0" w:color="auto"/>
      </w:divBdr>
      <w:divsChild>
        <w:div w:id="319620859">
          <w:marLeft w:val="0"/>
          <w:marRight w:val="0"/>
          <w:marTop w:val="0"/>
          <w:marBottom w:val="0"/>
          <w:divBdr>
            <w:top w:val="none" w:sz="0" w:space="0" w:color="auto"/>
            <w:left w:val="none" w:sz="0" w:space="0" w:color="auto"/>
            <w:bottom w:val="none" w:sz="0" w:space="0" w:color="auto"/>
            <w:right w:val="none" w:sz="0" w:space="0" w:color="auto"/>
          </w:divBdr>
          <w:divsChild>
            <w:div w:id="2019234110">
              <w:marLeft w:val="0"/>
              <w:marRight w:val="0"/>
              <w:marTop w:val="0"/>
              <w:marBottom w:val="0"/>
              <w:divBdr>
                <w:top w:val="none" w:sz="0" w:space="0" w:color="auto"/>
                <w:left w:val="none" w:sz="0" w:space="0" w:color="auto"/>
                <w:bottom w:val="none" w:sz="0" w:space="0" w:color="auto"/>
                <w:right w:val="none" w:sz="0" w:space="0" w:color="auto"/>
              </w:divBdr>
              <w:divsChild>
                <w:div w:id="1867214699">
                  <w:marLeft w:val="0"/>
                  <w:marRight w:val="0"/>
                  <w:marTop w:val="0"/>
                  <w:marBottom w:val="0"/>
                  <w:divBdr>
                    <w:top w:val="none" w:sz="0" w:space="0" w:color="auto"/>
                    <w:left w:val="none" w:sz="0" w:space="0" w:color="auto"/>
                    <w:bottom w:val="none" w:sz="0" w:space="0" w:color="auto"/>
                    <w:right w:val="none" w:sz="0" w:space="0" w:color="auto"/>
                  </w:divBdr>
                  <w:divsChild>
                    <w:div w:id="153349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250262">
          <w:marLeft w:val="0"/>
          <w:marRight w:val="0"/>
          <w:marTop w:val="0"/>
          <w:marBottom w:val="0"/>
          <w:divBdr>
            <w:top w:val="none" w:sz="0" w:space="0" w:color="auto"/>
            <w:left w:val="none" w:sz="0" w:space="0" w:color="auto"/>
            <w:bottom w:val="none" w:sz="0" w:space="0" w:color="auto"/>
            <w:right w:val="none" w:sz="0" w:space="0" w:color="auto"/>
          </w:divBdr>
          <w:divsChild>
            <w:div w:id="1212960917">
              <w:marLeft w:val="0"/>
              <w:marRight w:val="0"/>
              <w:marTop w:val="0"/>
              <w:marBottom w:val="0"/>
              <w:divBdr>
                <w:top w:val="none" w:sz="0" w:space="0" w:color="auto"/>
                <w:left w:val="none" w:sz="0" w:space="0" w:color="auto"/>
                <w:bottom w:val="none" w:sz="0" w:space="0" w:color="auto"/>
                <w:right w:val="none" w:sz="0" w:space="0" w:color="auto"/>
              </w:divBdr>
              <w:divsChild>
                <w:div w:id="959530334">
                  <w:marLeft w:val="0"/>
                  <w:marRight w:val="0"/>
                  <w:marTop w:val="0"/>
                  <w:marBottom w:val="0"/>
                  <w:divBdr>
                    <w:top w:val="none" w:sz="0" w:space="0" w:color="auto"/>
                    <w:left w:val="none" w:sz="0" w:space="0" w:color="auto"/>
                    <w:bottom w:val="none" w:sz="0" w:space="0" w:color="auto"/>
                    <w:right w:val="none" w:sz="0" w:space="0" w:color="auto"/>
                  </w:divBdr>
                  <w:divsChild>
                    <w:div w:id="780806635">
                      <w:marLeft w:val="0"/>
                      <w:marRight w:val="0"/>
                      <w:marTop w:val="0"/>
                      <w:marBottom w:val="0"/>
                      <w:divBdr>
                        <w:top w:val="none" w:sz="0" w:space="0" w:color="auto"/>
                        <w:left w:val="none" w:sz="0" w:space="0" w:color="auto"/>
                        <w:bottom w:val="none" w:sz="0" w:space="0" w:color="auto"/>
                        <w:right w:val="none" w:sz="0" w:space="0" w:color="auto"/>
                      </w:divBdr>
                      <w:divsChild>
                        <w:div w:id="15364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257041">
          <w:marLeft w:val="0"/>
          <w:marRight w:val="0"/>
          <w:marTop w:val="0"/>
          <w:marBottom w:val="0"/>
          <w:divBdr>
            <w:top w:val="none" w:sz="0" w:space="0" w:color="auto"/>
            <w:left w:val="none" w:sz="0" w:space="0" w:color="auto"/>
            <w:bottom w:val="none" w:sz="0" w:space="0" w:color="auto"/>
            <w:right w:val="none" w:sz="0" w:space="0" w:color="auto"/>
          </w:divBdr>
          <w:divsChild>
            <w:div w:id="1459494635">
              <w:marLeft w:val="0"/>
              <w:marRight w:val="0"/>
              <w:marTop w:val="0"/>
              <w:marBottom w:val="0"/>
              <w:divBdr>
                <w:top w:val="none" w:sz="0" w:space="0" w:color="auto"/>
                <w:left w:val="none" w:sz="0" w:space="0" w:color="auto"/>
                <w:bottom w:val="none" w:sz="0" w:space="0" w:color="auto"/>
                <w:right w:val="none" w:sz="0" w:space="0" w:color="auto"/>
              </w:divBdr>
              <w:divsChild>
                <w:div w:id="28550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26159">
          <w:marLeft w:val="0"/>
          <w:marRight w:val="0"/>
          <w:marTop w:val="0"/>
          <w:marBottom w:val="0"/>
          <w:divBdr>
            <w:top w:val="none" w:sz="0" w:space="0" w:color="auto"/>
            <w:left w:val="none" w:sz="0" w:space="0" w:color="auto"/>
            <w:bottom w:val="none" w:sz="0" w:space="0" w:color="auto"/>
            <w:right w:val="none" w:sz="0" w:space="0" w:color="auto"/>
          </w:divBdr>
          <w:divsChild>
            <w:div w:id="456948275">
              <w:marLeft w:val="0"/>
              <w:marRight w:val="0"/>
              <w:marTop w:val="0"/>
              <w:marBottom w:val="0"/>
              <w:divBdr>
                <w:top w:val="none" w:sz="0" w:space="0" w:color="auto"/>
                <w:left w:val="none" w:sz="0" w:space="0" w:color="auto"/>
                <w:bottom w:val="none" w:sz="0" w:space="0" w:color="auto"/>
                <w:right w:val="none" w:sz="0" w:space="0" w:color="auto"/>
              </w:divBdr>
            </w:div>
          </w:divsChild>
        </w:div>
        <w:div w:id="1343166463">
          <w:marLeft w:val="0"/>
          <w:marRight w:val="0"/>
          <w:marTop w:val="0"/>
          <w:marBottom w:val="0"/>
          <w:divBdr>
            <w:top w:val="none" w:sz="0" w:space="0" w:color="auto"/>
            <w:left w:val="none" w:sz="0" w:space="0" w:color="auto"/>
            <w:bottom w:val="none" w:sz="0" w:space="0" w:color="auto"/>
            <w:right w:val="none" w:sz="0" w:space="0" w:color="auto"/>
          </w:divBdr>
          <w:divsChild>
            <w:div w:id="77413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anda.lasterloftus\AppData\Roaming\Microsoft\Templates\Classroom%20newsletter.dotx" TargetMode="External"/></Relationships>
</file>

<file path=word/theme/theme1.xml><?xml version="1.0" encoding="utf-8"?>
<a:theme xmlns:a="http://schemas.openxmlformats.org/drawingml/2006/main" name="Office Theme">
  <a:themeElements>
    <a:clrScheme name="Microsoft Shapes">
      <a:dk1>
        <a:srgbClr val="000000"/>
      </a:dk1>
      <a:lt1>
        <a:srgbClr val="FFFFFF"/>
      </a:lt1>
      <a:dk2>
        <a:srgbClr val="44546A"/>
      </a:dk2>
      <a:lt2>
        <a:srgbClr val="E7E6E6"/>
      </a:lt2>
      <a:accent1>
        <a:srgbClr val="CEE5F6"/>
      </a:accent1>
      <a:accent2>
        <a:srgbClr val="008ED1"/>
      </a:accent2>
      <a:accent3>
        <a:srgbClr val="CEDE69"/>
      </a:accent3>
      <a:accent4>
        <a:srgbClr val="009949"/>
      </a:accent4>
      <a:accent5>
        <a:srgbClr val="5B9BD5"/>
      </a:accent5>
      <a:accent6>
        <a:srgbClr val="70AD47"/>
      </a:accent6>
      <a:hlink>
        <a:srgbClr val="0563C1"/>
      </a:hlink>
      <a:folHlink>
        <a:srgbClr val="954F72"/>
      </a:folHlink>
    </a:clrScheme>
    <a:fontScheme name="School Newsletter">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MediaServiceKeyPoints xmlns="b457ba54-12e9-41a3-ab87-ffd5bc645430" xsi:nil="true"/>
    <lcf76f155ced4ddcb4097134ff3c332f xmlns="b457ba54-12e9-41a3-ab87-ffd5bc64543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5" ma:contentTypeDescription="Create a new document." ma:contentTypeScope="" ma:versionID="1f950a3613488a53c43927747a6b7f05">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8762568178d34101fa7de016cbf7d802"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89706F-81CD-4D67-A17D-8674FB7F6610}">
  <ds:schemaRefs>
    <ds:schemaRef ds:uri="http://schemas.microsoft.com/office/2006/metadata/properties"/>
    <ds:schemaRef ds:uri="http://schemas.microsoft.com/office/infopath/2007/PartnerControls"/>
    <ds:schemaRef ds:uri="http://schemas.microsoft.com/sharepoint/v3"/>
    <ds:schemaRef ds:uri="37d47695-dda2-48a2-87bc-2a1f7ac7fedc"/>
    <ds:schemaRef ds:uri="b457ba54-12e9-41a3-ab87-ffd5bc645430"/>
  </ds:schemaRefs>
</ds:datastoreItem>
</file>

<file path=customXml/itemProps2.xml><?xml version="1.0" encoding="utf-8"?>
<ds:datastoreItem xmlns:ds="http://schemas.openxmlformats.org/officeDocument/2006/customXml" ds:itemID="{58451C55-17E4-4AA7-82E7-7AA2F7E2167E}">
  <ds:schemaRefs>
    <ds:schemaRef ds:uri="http://schemas.openxmlformats.org/officeDocument/2006/bibliography"/>
  </ds:schemaRefs>
</ds:datastoreItem>
</file>

<file path=customXml/itemProps3.xml><?xml version="1.0" encoding="utf-8"?>
<ds:datastoreItem xmlns:ds="http://schemas.openxmlformats.org/officeDocument/2006/customXml" ds:itemID="{5BCFBEAE-85A3-4DD4-88D9-6AEF2991AF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B5760C-645C-47F0-9138-A4E265F86B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Classroom newsletter</Template>
  <TotalTime>0</TotalTime>
  <Pages>3</Pages>
  <Words>677</Words>
  <Characters>3958</Characters>
  <Application>Microsoft Office Word</Application>
  <DocSecurity>0</DocSecurity>
  <Lines>98</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2024-04-14T23:09:00Z</dcterms:created>
  <dcterms:modified xsi:type="dcterms:W3CDTF">2024-04-14T23:31:00Z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MediaServiceImageTags">
    <vt:lpwstr/>
  </property>
  <property fmtid="{D5CDD505-2E9C-101B-9397-08002B2CF9AE}" pid="4" name="GrammarlyDocumentId">
    <vt:lpwstr>edf97eab2b9023890b2517d79e928f62ec98d32941a534e917f87775a6c5a2f7</vt:lpwstr>
  </property>
</Properties>
</file>