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410C2B" w14:textId="77777777" w:rsidR="00AA798A" w:rsidRDefault="00AA798A" w:rsidP="00AA798A">
      <w:pPr>
        <w:pStyle w:val="NormalWeb"/>
        <w:jc w:val="center"/>
        <w:rPr>
          <w:rStyle w:val="Strong"/>
          <w:rFonts w:eastAsiaTheme="majorEastAsia"/>
          <w:b w:val="0"/>
          <w:bCs w:val="0"/>
        </w:rPr>
      </w:pPr>
    </w:p>
    <w:p w14:paraId="52379952" w14:textId="77777777" w:rsidR="00AA798A" w:rsidRDefault="00AA798A" w:rsidP="00AA798A">
      <w:pPr>
        <w:pStyle w:val="NormalWeb"/>
        <w:jc w:val="center"/>
        <w:rPr>
          <w:rStyle w:val="Strong"/>
          <w:rFonts w:eastAsiaTheme="majorEastAsia"/>
          <w:b w:val="0"/>
          <w:bCs w:val="0"/>
        </w:rPr>
      </w:pPr>
    </w:p>
    <w:p w14:paraId="72A1214A" w14:textId="77777777" w:rsidR="00AA798A" w:rsidRDefault="00AA798A" w:rsidP="00AA798A">
      <w:pPr>
        <w:pStyle w:val="NormalWeb"/>
        <w:jc w:val="center"/>
        <w:rPr>
          <w:rStyle w:val="Strong"/>
          <w:rFonts w:eastAsiaTheme="majorEastAsia"/>
          <w:b w:val="0"/>
          <w:bCs w:val="0"/>
        </w:rPr>
      </w:pPr>
    </w:p>
    <w:p w14:paraId="1B599EE5" w14:textId="77777777" w:rsidR="00AA798A" w:rsidRDefault="00AA798A" w:rsidP="00AA798A">
      <w:pPr>
        <w:pStyle w:val="NormalWeb"/>
        <w:jc w:val="center"/>
        <w:rPr>
          <w:rStyle w:val="Strong"/>
          <w:rFonts w:eastAsiaTheme="majorEastAsia"/>
          <w:b w:val="0"/>
          <w:bCs w:val="0"/>
        </w:rPr>
      </w:pPr>
    </w:p>
    <w:p w14:paraId="7F791E61" w14:textId="77777777" w:rsidR="00AA798A" w:rsidRDefault="00AA798A" w:rsidP="00AA798A">
      <w:pPr>
        <w:pStyle w:val="NormalWeb"/>
        <w:jc w:val="center"/>
        <w:rPr>
          <w:rStyle w:val="Strong"/>
          <w:rFonts w:eastAsiaTheme="majorEastAsia"/>
          <w:b w:val="0"/>
          <w:bCs w:val="0"/>
        </w:rPr>
      </w:pPr>
    </w:p>
    <w:p w14:paraId="6B884CD4" w14:textId="77777777" w:rsidR="00AA798A" w:rsidRDefault="00AA798A" w:rsidP="00AA798A">
      <w:pPr>
        <w:pStyle w:val="NormalWeb"/>
        <w:jc w:val="center"/>
        <w:rPr>
          <w:rStyle w:val="Strong"/>
          <w:rFonts w:eastAsiaTheme="majorEastAsia"/>
          <w:b w:val="0"/>
          <w:bCs w:val="0"/>
        </w:rPr>
      </w:pPr>
    </w:p>
    <w:p w14:paraId="62320D9A" w14:textId="77777777" w:rsidR="00AA798A" w:rsidRDefault="00AA798A" w:rsidP="00AA798A">
      <w:pPr>
        <w:pStyle w:val="NormalWeb"/>
        <w:jc w:val="center"/>
        <w:rPr>
          <w:rStyle w:val="Strong"/>
          <w:rFonts w:eastAsiaTheme="majorEastAsia"/>
          <w:b w:val="0"/>
          <w:bCs w:val="0"/>
        </w:rPr>
      </w:pPr>
    </w:p>
    <w:p w14:paraId="0722984A" w14:textId="66F86470" w:rsidR="00AA798A" w:rsidRPr="00AA798A" w:rsidRDefault="00AA798A" w:rsidP="00AA798A">
      <w:pPr>
        <w:pStyle w:val="NormalWeb"/>
        <w:jc w:val="center"/>
        <w:rPr>
          <w:rStyle w:val="Strong"/>
          <w:rFonts w:eastAsiaTheme="majorEastAsia"/>
          <w:b w:val="0"/>
          <w:bCs w:val="0"/>
        </w:rPr>
      </w:pPr>
      <w:bookmarkStart w:id="0" w:name="_Hlk159681736"/>
      <w:r>
        <w:rPr>
          <w:rStyle w:val="Strong"/>
          <w:rFonts w:eastAsiaTheme="majorEastAsia"/>
          <w:b w:val="0"/>
          <w:bCs w:val="0"/>
        </w:rPr>
        <w:t>The intersection of ADHD, Self-Harm, and Suicide: A Commentary on Risk and Intervention</w:t>
      </w:r>
    </w:p>
    <w:p w14:paraId="55390E59" w14:textId="77777777" w:rsidR="00AA798A" w:rsidRPr="00AA798A" w:rsidRDefault="00AA798A" w:rsidP="00AA798A">
      <w:pPr>
        <w:pStyle w:val="NormalWeb"/>
        <w:jc w:val="center"/>
        <w:rPr>
          <w:rStyle w:val="Strong"/>
          <w:rFonts w:eastAsiaTheme="majorEastAsia"/>
          <w:b w:val="0"/>
          <w:bCs w:val="0"/>
        </w:rPr>
      </w:pPr>
      <w:r w:rsidRPr="00AA798A">
        <w:rPr>
          <w:rStyle w:val="Strong"/>
          <w:rFonts w:eastAsiaTheme="majorEastAsia"/>
          <w:b w:val="0"/>
          <w:bCs w:val="0"/>
        </w:rPr>
        <w:t>Javier Manzo</w:t>
      </w:r>
      <w:r w:rsidRPr="00AA798A">
        <w:br/>
      </w:r>
    </w:p>
    <w:p w14:paraId="08E84BE8" w14:textId="77777777" w:rsidR="00AA798A" w:rsidRPr="00AA798A" w:rsidRDefault="00AA798A" w:rsidP="00AA798A">
      <w:pPr>
        <w:pStyle w:val="NormalWeb"/>
        <w:jc w:val="center"/>
        <w:rPr>
          <w:rStyle w:val="Strong"/>
          <w:rFonts w:eastAsiaTheme="majorEastAsia"/>
          <w:b w:val="0"/>
          <w:bCs w:val="0"/>
        </w:rPr>
      </w:pPr>
      <w:r w:rsidRPr="00AA798A">
        <w:rPr>
          <w:rStyle w:val="Strong"/>
          <w:rFonts w:eastAsiaTheme="majorEastAsia"/>
          <w:b w:val="0"/>
          <w:bCs w:val="0"/>
        </w:rPr>
        <w:t>College of Education: Grand Canyon University</w:t>
      </w:r>
      <w:r w:rsidRPr="00AA798A">
        <w:br/>
      </w:r>
    </w:p>
    <w:p w14:paraId="52B4BDB9" w14:textId="77777777" w:rsidR="00AA798A" w:rsidRPr="00AA798A" w:rsidRDefault="00AA798A" w:rsidP="00AA798A">
      <w:pPr>
        <w:pStyle w:val="NormalWeb"/>
        <w:jc w:val="center"/>
        <w:rPr>
          <w:rStyle w:val="Strong"/>
          <w:rFonts w:eastAsiaTheme="majorEastAsia"/>
          <w:b w:val="0"/>
          <w:bCs w:val="0"/>
        </w:rPr>
      </w:pPr>
      <w:r w:rsidRPr="00AA798A">
        <w:rPr>
          <w:rStyle w:val="Strong"/>
          <w:rFonts w:eastAsiaTheme="majorEastAsia"/>
          <w:b w:val="0"/>
          <w:bCs w:val="0"/>
        </w:rPr>
        <w:t>ENG 105: English Composition</w:t>
      </w:r>
      <w:r w:rsidRPr="00AA798A">
        <w:br/>
      </w:r>
    </w:p>
    <w:p w14:paraId="7ADF561E" w14:textId="77777777" w:rsidR="00AA798A" w:rsidRPr="00AA798A" w:rsidRDefault="00AA798A" w:rsidP="00AA798A">
      <w:pPr>
        <w:pStyle w:val="NormalWeb"/>
        <w:jc w:val="center"/>
        <w:rPr>
          <w:rStyle w:val="Strong"/>
          <w:rFonts w:eastAsiaTheme="majorEastAsia"/>
          <w:b w:val="0"/>
          <w:bCs w:val="0"/>
        </w:rPr>
      </w:pPr>
      <w:r w:rsidRPr="00AA798A">
        <w:rPr>
          <w:rStyle w:val="Strong"/>
          <w:rFonts w:eastAsiaTheme="majorEastAsia"/>
          <w:b w:val="0"/>
          <w:bCs w:val="0"/>
        </w:rPr>
        <w:t>Professor Jim Higuera</w:t>
      </w:r>
      <w:r w:rsidRPr="00AA798A">
        <w:br/>
      </w:r>
    </w:p>
    <w:p w14:paraId="64F7BD06" w14:textId="0F07D4A2" w:rsidR="00AA798A" w:rsidRPr="00AA798A" w:rsidRDefault="00AA798A" w:rsidP="00AA798A">
      <w:pPr>
        <w:pStyle w:val="NormalWeb"/>
        <w:jc w:val="center"/>
        <w:rPr>
          <w:rStyle w:val="Strong"/>
          <w:rFonts w:eastAsiaTheme="majorEastAsia"/>
          <w:b w:val="0"/>
          <w:bCs w:val="0"/>
        </w:rPr>
      </w:pPr>
      <w:r w:rsidRPr="00AA798A">
        <w:rPr>
          <w:rStyle w:val="Strong"/>
          <w:rFonts w:eastAsiaTheme="majorEastAsia"/>
          <w:b w:val="0"/>
          <w:bCs w:val="0"/>
        </w:rPr>
        <w:t>2/15/2024</w:t>
      </w:r>
    </w:p>
    <w:p w14:paraId="0F1B8066" w14:textId="77777777" w:rsidR="00AA798A" w:rsidRPr="00AA798A" w:rsidRDefault="00AA798A" w:rsidP="00AA798A">
      <w:pPr>
        <w:pStyle w:val="NormalWeb"/>
        <w:jc w:val="center"/>
        <w:rPr>
          <w:rStyle w:val="Strong"/>
          <w:rFonts w:eastAsiaTheme="majorEastAsia"/>
          <w:b w:val="0"/>
          <w:bCs w:val="0"/>
        </w:rPr>
      </w:pPr>
    </w:p>
    <w:p w14:paraId="2D198E24" w14:textId="77777777" w:rsidR="00AA798A" w:rsidRDefault="00AA798A" w:rsidP="00AA798A">
      <w:pPr>
        <w:pStyle w:val="NormalWeb"/>
        <w:jc w:val="center"/>
        <w:rPr>
          <w:rStyle w:val="Strong"/>
          <w:rFonts w:eastAsiaTheme="majorEastAsia"/>
          <w:b w:val="0"/>
          <w:bCs w:val="0"/>
        </w:rPr>
      </w:pPr>
    </w:p>
    <w:bookmarkEnd w:id="0"/>
    <w:p w14:paraId="10812E33" w14:textId="77777777" w:rsidR="00AA798A" w:rsidRDefault="00AA798A" w:rsidP="00AA798A">
      <w:pPr>
        <w:pStyle w:val="NormalWeb"/>
        <w:jc w:val="center"/>
        <w:rPr>
          <w:rStyle w:val="Strong"/>
          <w:rFonts w:eastAsiaTheme="majorEastAsia"/>
          <w:b w:val="0"/>
          <w:bCs w:val="0"/>
        </w:rPr>
      </w:pPr>
    </w:p>
    <w:p w14:paraId="1B320191" w14:textId="77777777" w:rsidR="00AA798A" w:rsidRDefault="00AA798A" w:rsidP="00AA798A">
      <w:pPr>
        <w:pStyle w:val="NormalWeb"/>
        <w:jc w:val="center"/>
        <w:rPr>
          <w:rStyle w:val="Strong"/>
          <w:rFonts w:eastAsiaTheme="majorEastAsia"/>
          <w:b w:val="0"/>
          <w:bCs w:val="0"/>
        </w:rPr>
      </w:pPr>
    </w:p>
    <w:p w14:paraId="181BFB01" w14:textId="77777777" w:rsidR="00AA798A" w:rsidRDefault="00AA798A" w:rsidP="00AA798A">
      <w:pPr>
        <w:pStyle w:val="NormalWeb"/>
        <w:jc w:val="center"/>
        <w:rPr>
          <w:rStyle w:val="Strong"/>
          <w:rFonts w:eastAsiaTheme="majorEastAsia"/>
          <w:b w:val="0"/>
          <w:bCs w:val="0"/>
        </w:rPr>
      </w:pPr>
    </w:p>
    <w:p w14:paraId="352C310F" w14:textId="77777777" w:rsidR="00AA798A" w:rsidRDefault="00AA798A" w:rsidP="00AA798A">
      <w:pPr>
        <w:pStyle w:val="NormalWeb"/>
        <w:jc w:val="center"/>
        <w:rPr>
          <w:rStyle w:val="Strong"/>
          <w:rFonts w:eastAsiaTheme="majorEastAsia"/>
          <w:b w:val="0"/>
          <w:bCs w:val="0"/>
        </w:rPr>
      </w:pPr>
    </w:p>
    <w:p w14:paraId="1B12A31A" w14:textId="77777777" w:rsidR="00AA798A" w:rsidRPr="00AA798A" w:rsidRDefault="00AA798A" w:rsidP="00AA798A">
      <w:pPr>
        <w:pStyle w:val="NormalWeb"/>
        <w:jc w:val="center"/>
        <w:rPr>
          <w:rStyle w:val="Strong"/>
          <w:rFonts w:eastAsiaTheme="majorEastAsia"/>
          <w:b w:val="0"/>
          <w:bCs w:val="0"/>
        </w:rPr>
      </w:pPr>
    </w:p>
    <w:p w14:paraId="2AABD47A" w14:textId="77777777" w:rsidR="00AA798A" w:rsidRPr="00AA798A" w:rsidRDefault="00AA798A" w:rsidP="00AA798A">
      <w:pPr>
        <w:spacing w:before="100" w:beforeAutospacing="1" w:after="100" w:afterAutospacing="1" w:line="240" w:lineRule="auto"/>
        <w:jc w:val="center"/>
        <w:outlineLvl w:val="2"/>
        <w:rPr>
          <w:rFonts w:ascii="Times New Roman" w:eastAsia="Times New Roman" w:hAnsi="Times New Roman" w:cs="Times New Roman"/>
          <w:kern w:val="0"/>
          <w14:ligatures w14:val="none"/>
        </w:rPr>
      </w:pPr>
    </w:p>
    <w:p w14:paraId="3A88E40D" w14:textId="040BF707" w:rsidR="001B4395" w:rsidRDefault="001B4395" w:rsidP="001B4395">
      <w:pPr>
        <w:spacing w:before="100" w:beforeAutospacing="1" w:after="100" w:afterAutospacing="1" w:line="480" w:lineRule="auto"/>
        <w:ind w:firstLine="720"/>
        <w:outlineLvl w:val="3"/>
      </w:pPr>
      <w:r>
        <w:lastRenderedPageBreak/>
        <w:t xml:space="preserve">Adolescents and young adults with Attention-Deficit/Hyperactivity Disorder (ADHD) face heightened risks for self-harm and suicide, which can have profound implications for their well-being (Meza, 2022; Chalker, 2022). As a student of interior design and psychology, understanding these risks and potential interventions can inform my future work in both fields. One of interesting point is the association that color theory explores with response to warm colors and how greens of any hue are seen as more uplifting and put the mind at ease in most. The other link that can be made is how the bodies </w:t>
      </w:r>
      <w:r w:rsidR="00C009E3">
        <w:t>need</w:t>
      </w:r>
      <w:r>
        <w:t xml:space="preserve"> light to keep in </w:t>
      </w:r>
      <w:r w:rsidR="00C009E3">
        <w:t>balance and</w:t>
      </w:r>
      <w:r>
        <w:t xml:space="preserve"> is believed to regulate the </w:t>
      </w:r>
      <w:r w:rsidR="00C009E3">
        <w:t>body’s</w:t>
      </w:r>
      <w:r>
        <w:t xml:space="preserve"> internal clock leading to better sleep.</w:t>
      </w:r>
    </w:p>
    <w:p w14:paraId="18397422" w14:textId="5258FA58" w:rsidR="00AA798A" w:rsidRPr="00AA798A" w:rsidRDefault="00AA798A" w:rsidP="001B4395">
      <w:pPr>
        <w:spacing w:before="100" w:beforeAutospacing="1" w:after="100" w:afterAutospacing="1" w:line="480" w:lineRule="auto"/>
        <w:outlineLvl w:val="3"/>
        <w:rPr>
          <w:rFonts w:ascii="Times New Roman" w:eastAsia="Times New Roman" w:hAnsi="Times New Roman" w:cs="Times New Roman"/>
          <w:kern w:val="0"/>
          <w14:ligatures w14:val="none"/>
        </w:rPr>
      </w:pPr>
      <w:r w:rsidRPr="00AA798A">
        <w:rPr>
          <w:rFonts w:ascii="Times New Roman" w:eastAsia="Times New Roman" w:hAnsi="Times New Roman" w:cs="Times New Roman"/>
          <w:kern w:val="0"/>
          <w14:ligatures w14:val="none"/>
        </w:rPr>
        <w:t>ADHD and Self-Harm</w:t>
      </w:r>
    </w:p>
    <w:p w14:paraId="6F28EE8D" w14:textId="5F1A9A0F" w:rsidR="00AA798A" w:rsidRPr="00AA798A" w:rsidRDefault="00AA798A" w:rsidP="00AA798A">
      <w:pPr>
        <w:spacing w:after="0" w:line="480" w:lineRule="auto"/>
        <w:ind w:firstLine="720"/>
        <w:rPr>
          <w:rFonts w:ascii="Times New Roman" w:eastAsia="Times New Roman" w:hAnsi="Times New Roman" w:cs="Times New Roman"/>
          <w:kern w:val="0"/>
          <w14:ligatures w14:val="none"/>
        </w:rPr>
      </w:pPr>
      <w:r w:rsidRPr="00AA798A">
        <w:rPr>
          <w:rFonts w:ascii="Times New Roman" w:eastAsia="Times New Roman" w:hAnsi="Times New Roman" w:cs="Times New Roman"/>
          <w:kern w:val="0"/>
          <w14:ligatures w14:val="none"/>
        </w:rPr>
        <w:t>Girls with ADHD, particularly the combined form</w:t>
      </w:r>
      <w:r>
        <w:rPr>
          <w:rFonts w:ascii="Times New Roman" w:eastAsia="Times New Roman" w:hAnsi="Times New Roman" w:cs="Times New Roman"/>
          <w:kern w:val="0"/>
          <w14:ligatures w14:val="none"/>
        </w:rPr>
        <w:t xml:space="preserve"> meaning where they have both highes</w:t>
      </w:r>
      <w:r w:rsidR="001B7DB2">
        <w:rPr>
          <w:rFonts w:ascii="Times New Roman" w:eastAsia="Times New Roman" w:hAnsi="Times New Roman" w:cs="Times New Roman"/>
          <w:kern w:val="0"/>
          <w14:ligatures w14:val="none"/>
        </w:rPr>
        <w:t xml:space="preserve">t </w:t>
      </w:r>
      <w:r>
        <w:rPr>
          <w:rFonts w:ascii="Times New Roman" w:eastAsia="Times New Roman" w:hAnsi="Times New Roman" w:cs="Times New Roman"/>
          <w:kern w:val="0"/>
          <w14:ligatures w14:val="none"/>
        </w:rPr>
        <w:t xml:space="preserve">and lows in levels of inactivity and </w:t>
      </w:r>
      <w:r w:rsidR="00427FE0">
        <w:rPr>
          <w:rFonts w:ascii="Times New Roman" w:eastAsia="Times New Roman" w:hAnsi="Times New Roman" w:cs="Times New Roman"/>
          <w:kern w:val="0"/>
          <w14:ligatures w14:val="none"/>
        </w:rPr>
        <w:t>hyperactivity,</w:t>
      </w:r>
      <w:r w:rsidRPr="00AA798A">
        <w:rPr>
          <w:rFonts w:ascii="Times New Roman" w:eastAsia="Times New Roman" w:hAnsi="Times New Roman" w:cs="Times New Roman"/>
          <w:kern w:val="0"/>
          <w14:ligatures w14:val="none"/>
        </w:rPr>
        <w:t xml:space="preserve"> are at an elevated risk for</w:t>
      </w:r>
      <w:r w:rsidR="001614E3">
        <w:rPr>
          <w:rFonts w:ascii="Times New Roman" w:eastAsia="Times New Roman" w:hAnsi="Times New Roman" w:cs="Times New Roman"/>
          <w:kern w:val="0"/>
          <w14:ligatures w14:val="none"/>
        </w:rPr>
        <w:t>.</w:t>
      </w:r>
      <w:r w:rsidR="001B7DB2">
        <w:rPr>
          <w:rFonts w:ascii="Times New Roman" w:eastAsia="Times New Roman" w:hAnsi="Times New Roman" w:cs="Times New Roman"/>
          <w:kern w:val="0"/>
          <w14:ligatures w14:val="none"/>
        </w:rPr>
        <w:t>”</w:t>
      </w:r>
      <w:r w:rsidR="001614E3">
        <w:rPr>
          <w:rFonts w:ascii="Times New Roman" w:eastAsia="Times New Roman" w:hAnsi="Times New Roman" w:cs="Times New Roman"/>
          <w:kern w:val="0"/>
          <w14:ligatures w14:val="none"/>
        </w:rPr>
        <w:t xml:space="preserve"> N</w:t>
      </w:r>
      <w:r w:rsidR="00DF171F" w:rsidRPr="00AA798A">
        <w:rPr>
          <w:rFonts w:ascii="Times New Roman" w:eastAsia="Times New Roman" w:hAnsi="Times New Roman" w:cs="Times New Roman"/>
          <w:kern w:val="0"/>
          <w14:ligatures w14:val="none"/>
        </w:rPr>
        <w:t>o</w:t>
      </w:r>
      <w:r w:rsidR="00DF171F">
        <w:rPr>
          <w:rFonts w:ascii="Times New Roman" w:eastAsia="Times New Roman" w:hAnsi="Times New Roman" w:cs="Times New Roman"/>
          <w:kern w:val="0"/>
          <w14:ligatures w14:val="none"/>
        </w:rPr>
        <w:t>n</w:t>
      </w:r>
      <w:r w:rsidR="00DF171F" w:rsidRPr="00AA798A">
        <w:rPr>
          <w:rFonts w:ascii="Times New Roman" w:eastAsia="Times New Roman" w:hAnsi="Times New Roman" w:cs="Times New Roman"/>
          <w:kern w:val="0"/>
          <w14:ligatures w14:val="none"/>
        </w:rPr>
        <w:t xml:space="preserve"> suicidal</w:t>
      </w:r>
      <w:r w:rsidRPr="00AA798A">
        <w:rPr>
          <w:rFonts w:ascii="Times New Roman" w:eastAsia="Times New Roman" w:hAnsi="Times New Roman" w:cs="Times New Roman"/>
          <w:kern w:val="0"/>
          <w14:ligatures w14:val="none"/>
        </w:rPr>
        <w:t xml:space="preserve"> self-injury (NSSI) and suicide attempts by the end of </w:t>
      </w:r>
      <w:r w:rsidR="001614E3" w:rsidRPr="00AA798A">
        <w:rPr>
          <w:rFonts w:ascii="Times New Roman" w:eastAsia="Times New Roman" w:hAnsi="Times New Roman" w:cs="Times New Roman"/>
          <w:kern w:val="0"/>
          <w14:ligatures w14:val="none"/>
        </w:rPr>
        <w:t>adolescence</w:t>
      </w:r>
      <w:r w:rsidR="001614E3">
        <w:rPr>
          <w:rFonts w:ascii="Times New Roman" w:eastAsia="Times New Roman" w:hAnsi="Times New Roman" w:cs="Times New Roman"/>
          <w:kern w:val="0"/>
          <w14:ligatures w14:val="none"/>
        </w:rPr>
        <w:t>”</w:t>
      </w:r>
      <w:r w:rsidR="001614E3" w:rsidRPr="00AA798A">
        <w:rPr>
          <w:rFonts w:ascii="Times New Roman" w:eastAsia="Times New Roman" w:hAnsi="Times New Roman" w:cs="Times New Roman"/>
          <w:kern w:val="0"/>
          <w14:ligatures w14:val="none"/>
        </w:rPr>
        <w:t xml:space="preserve"> (</w:t>
      </w:r>
      <w:r w:rsidRPr="00AA798A">
        <w:rPr>
          <w:rFonts w:ascii="Times New Roman" w:eastAsia="Times New Roman" w:hAnsi="Times New Roman" w:cs="Times New Roman"/>
          <w:kern w:val="0"/>
          <w14:ligatures w14:val="none"/>
        </w:rPr>
        <w:t xml:space="preserve">Meza, 2022). </w:t>
      </w:r>
      <w:r w:rsidR="00DC7674" w:rsidRPr="00AA798A">
        <w:rPr>
          <w:rFonts w:ascii="Times New Roman" w:eastAsia="Times New Roman" w:hAnsi="Times New Roman" w:cs="Times New Roman"/>
          <w:kern w:val="0"/>
          <w14:ligatures w14:val="none"/>
        </w:rPr>
        <w:t>Impulsiv</w:t>
      </w:r>
      <w:r w:rsidR="00DC7674">
        <w:rPr>
          <w:rFonts w:ascii="Times New Roman" w:eastAsia="Times New Roman" w:hAnsi="Times New Roman" w:cs="Times New Roman"/>
          <w:kern w:val="0"/>
          <w14:ligatures w14:val="none"/>
        </w:rPr>
        <w:t>ely</w:t>
      </w:r>
      <w:r w:rsidRPr="00AA798A">
        <w:rPr>
          <w:rFonts w:ascii="Times New Roman" w:eastAsia="Times New Roman" w:hAnsi="Times New Roman" w:cs="Times New Roman"/>
          <w:kern w:val="0"/>
          <w14:ligatures w14:val="none"/>
        </w:rPr>
        <w:t>, childhood maltreatment, and parenting stress are significant predictors of self-harm in women with ADHD (Meza, 2022)</w:t>
      </w:r>
      <w:r w:rsidR="001B4395">
        <w:rPr>
          <w:rFonts w:ascii="Times New Roman" w:eastAsia="Times New Roman" w:hAnsi="Times New Roman" w:cs="Times New Roman"/>
          <w:kern w:val="0"/>
          <w14:ligatures w14:val="none"/>
        </w:rPr>
        <w:t xml:space="preserve"> While the importance to up</w:t>
      </w:r>
      <w:r w:rsidR="001614E3">
        <w:rPr>
          <w:rFonts w:ascii="Times New Roman" w:eastAsia="Times New Roman" w:hAnsi="Times New Roman" w:cs="Times New Roman"/>
          <w:kern w:val="0"/>
          <w14:ligatures w14:val="none"/>
        </w:rPr>
        <w:t xml:space="preserve"> </w:t>
      </w:r>
      <w:r w:rsidR="001B4395">
        <w:rPr>
          <w:rFonts w:ascii="Times New Roman" w:eastAsia="Times New Roman" w:hAnsi="Times New Roman" w:cs="Times New Roman"/>
          <w:kern w:val="0"/>
          <w14:ligatures w14:val="none"/>
        </w:rPr>
        <w:t>bring of girls is extremely import as well as with boys its interest to see some trends that become apparent as time passes, aggressiveness in boys is a common thing that belongs to nature while girls are seen as the more claim and docile ones. In my case my form of ADHD or the way I have seen it progress is that the hyper anything is dependent of the subject while the lack of attention is the same</w:t>
      </w:r>
      <w:r w:rsidRPr="00AA798A">
        <w:rPr>
          <w:rFonts w:ascii="Times New Roman" w:eastAsia="Times New Roman" w:hAnsi="Times New Roman" w:cs="Times New Roman"/>
          <w:kern w:val="0"/>
          <w14:ligatures w14:val="none"/>
        </w:rPr>
        <w:t>.</w:t>
      </w:r>
      <w:r w:rsidR="001B4395">
        <w:rPr>
          <w:rFonts w:ascii="Times New Roman" w:eastAsia="Times New Roman" w:hAnsi="Times New Roman" w:cs="Times New Roman"/>
          <w:kern w:val="0"/>
          <w14:ligatures w14:val="none"/>
        </w:rPr>
        <w:t xml:space="preserve"> The lack of </w:t>
      </w:r>
      <w:r w:rsidR="00FB7D3D">
        <w:rPr>
          <w:rFonts w:ascii="Times New Roman" w:eastAsia="Times New Roman" w:hAnsi="Times New Roman" w:cs="Times New Roman"/>
          <w:kern w:val="0"/>
          <w14:ligatures w14:val="none"/>
        </w:rPr>
        <w:t xml:space="preserve">self-expression is the most common thing that comes to mind when we all go towards self-harm, “No one understands me.” </w:t>
      </w:r>
      <w:r w:rsidR="00C009E3">
        <w:rPr>
          <w:rFonts w:ascii="Times New Roman" w:eastAsia="Times New Roman" w:hAnsi="Times New Roman" w:cs="Times New Roman"/>
          <w:kern w:val="0"/>
          <w14:ligatures w14:val="none"/>
        </w:rPr>
        <w:t>Everyone</w:t>
      </w:r>
      <w:r w:rsidR="00FB7D3D">
        <w:rPr>
          <w:rFonts w:ascii="Times New Roman" w:eastAsia="Times New Roman" w:hAnsi="Times New Roman" w:cs="Times New Roman"/>
          <w:kern w:val="0"/>
          <w14:ligatures w14:val="none"/>
        </w:rPr>
        <w:t xml:space="preserve"> whoever </w:t>
      </w:r>
      <w:r w:rsidR="00C009E3">
        <w:rPr>
          <w:rFonts w:ascii="Times New Roman" w:eastAsia="Times New Roman" w:hAnsi="Times New Roman" w:cs="Times New Roman"/>
          <w:kern w:val="0"/>
          <w14:ligatures w14:val="none"/>
        </w:rPr>
        <w:t>meets</w:t>
      </w:r>
      <w:r w:rsidR="00FB7D3D">
        <w:rPr>
          <w:rFonts w:ascii="Times New Roman" w:eastAsia="Times New Roman" w:hAnsi="Times New Roman" w:cs="Times New Roman"/>
          <w:kern w:val="0"/>
          <w14:ligatures w14:val="none"/>
        </w:rPr>
        <w:t xml:space="preserve"> the edge of a blade or pulled their </w:t>
      </w:r>
      <w:r w:rsidR="00C009E3">
        <w:rPr>
          <w:rFonts w:ascii="Times New Roman" w:eastAsia="Times New Roman" w:hAnsi="Times New Roman" w:cs="Times New Roman"/>
          <w:kern w:val="0"/>
          <w14:ligatures w14:val="none"/>
        </w:rPr>
        <w:t>hair or</w:t>
      </w:r>
      <w:r w:rsidR="00FB7D3D">
        <w:rPr>
          <w:rFonts w:ascii="Times New Roman" w:eastAsia="Times New Roman" w:hAnsi="Times New Roman" w:cs="Times New Roman"/>
          <w:kern w:val="0"/>
          <w14:ligatures w14:val="none"/>
        </w:rPr>
        <w:t xml:space="preserve"> scratches their arms</w:t>
      </w:r>
      <w:r w:rsidR="00C009E3">
        <w:rPr>
          <w:rFonts w:ascii="Times New Roman" w:eastAsia="Times New Roman" w:hAnsi="Times New Roman" w:cs="Times New Roman"/>
          <w:kern w:val="0"/>
          <w14:ligatures w14:val="none"/>
        </w:rPr>
        <w:t xml:space="preserve">. </w:t>
      </w:r>
    </w:p>
    <w:p w14:paraId="10548BE4" w14:textId="77777777" w:rsidR="00AA798A" w:rsidRPr="00AA798A" w:rsidRDefault="00AA798A" w:rsidP="00AA798A">
      <w:pPr>
        <w:spacing w:before="100" w:beforeAutospacing="1" w:after="100" w:afterAutospacing="1" w:line="480" w:lineRule="auto"/>
        <w:outlineLvl w:val="3"/>
        <w:rPr>
          <w:rFonts w:ascii="Times New Roman" w:eastAsia="Times New Roman" w:hAnsi="Times New Roman" w:cs="Times New Roman"/>
          <w:kern w:val="0"/>
          <w14:ligatures w14:val="none"/>
        </w:rPr>
      </w:pPr>
      <w:r w:rsidRPr="00AA798A">
        <w:rPr>
          <w:rFonts w:ascii="Times New Roman" w:eastAsia="Times New Roman" w:hAnsi="Times New Roman" w:cs="Times New Roman"/>
          <w:kern w:val="0"/>
          <w14:ligatures w14:val="none"/>
        </w:rPr>
        <w:lastRenderedPageBreak/>
        <w:t>ADHD and Suicide</w:t>
      </w:r>
    </w:p>
    <w:p w14:paraId="16875643" w14:textId="3151D8AE" w:rsidR="00AA798A" w:rsidRPr="00AA798A" w:rsidRDefault="00AA798A" w:rsidP="00AA798A">
      <w:pPr>
        <w:spacing w:after="0" w:line="480" w:lineRule="auto"/>
        <w:ind w:firstLine="720"/>
        <w:rPr>
          <w:rFonts w:ascii="Times New Roman" w:eastAsia="Times New Roman" w:hAnsi="Times New Roman" w:cs="Times New Roman"/>
          <w:kern w:val="0"/>
          <w14:ligatures w14:val="none"/>
        </w:rPr>
      </w:pPr>
      <w:r w:rsidRPr="00AA798A">
        <w:rPr>
          <w:rFonts w:ascii="Times New Roman" w:eastAsia="Times New Roman" w:hAnsi="Times New Roman" w:cs="Times New Roman"/>
          <w:kern w:val="0"/>
          <w14:ligatures w14:val="none"/>
        </w:rPr>
        <w:t xml:space="preserve">Adults with ADHD have a higher risk of suicide, especially when </w:t>
      </w:r>
      <w:r w:rsidR="001B7DB2">
        <w:rPr>
          <w:rFonts w:ascii="Times New Roman" w:eastAsia="Times New Roman" w:hAnsi="Times New Roman" w:cs="Times New Roman"/>
          <w:kern w:val="0"/>
          <w14:ligatures w14:val="none"/>
        </w:rPr>
        <w:t>“</w:t>
      </w:r>
      <w:r w:rsidRPr="00AA798A">
        <w:rPr>
          <w:rFonts w:ascii="Times New Roman" w:eastAsia="Times New Roman" w:hAnsi="Times New Roman" w:cs="Times New Roman"/>
          <w:kern w:val="0"/>
          <w14:ligatures w14:val="none"/>
        </w:rPr>
        <w:t>co</w:t>
      </w:r>
      <w:r w:rsidR="00FF3742">
        <w:rPr>
          <w:rFonts w:ascii="Times New Roman" w:eastAsia="Times New Roman" w:hAnsi="Times New Roman" w:cs="Times New Roman"/>
          <w:kern w:val="0"/>
          <w14:ligatures w14:val="none"/>
        </w:rPr>
        <w:t xml:space="preserve"> </w:t>
      </w:r>
      <w:r w:rsidRPr="00AA798A">
        <w:rPr>
          <w:rFonts w:ascii="Times New Roman" w:eastAsia="Times New Roman" w:hAnsi="Times New Roman" w:cs="Times New Roman"/>
          <w:kern w:val="0"/>
          <w14:ligatures w14:val="none"/>
        </w:rPr>
        <w:t>morbid with depression and conduct disorder</w:t>
      </w:r>
      <w:r w:rsidR="001B7DB2">
        <w:rPr>
          <w:rFonts w:ascii="Times New Roman" w:eastAsia="Times New Roman" w:hAnsi="Times New Roman" w:cs="Times New Roman"/>
          <w:kern w:val="0"/>
          <w14:ligatures w14:val="none"/>
        </w:rPr>
        <w:t>”</w:t>
      </w:r>
      <w:r w:rsidRPr="00AA798A">
        <w:rPr>
          <w:rFonts w:ascii="Times New Roman" w:eastAsia="Times New Roman" w:hAnsi="Times New Roman" w:cs="Times New Roman"/>
          <w:kern w:val="0"/>
          <w14:ligatures w14:val="none"/>
        </w:rPr>
        <w:t xml:space="preserve"> (Chalker, 2022).</w:t>
      </w:r>
      <w:r w:rsidR="00FB7D3D">
        <w:rPr>
          <w:rFonts w:ascii="Times New Roman" w:eastAsia="Times New Roman" w:hAnsi="Times New Roman" w:cs="Times New Roman"/>
          <w:kern w:val="0"/>
          <w14:ligatures w14:val="none"/>
        </w:rPr>
        <w:t xml:space="preserve"> Having ADHD is a part of life that is </w:t>
      </w:r>
      <w:r w:rsidR="00C009E3">
        <w:rPr>
          <w:rFonts w:ascii="Times New Roman" w:eastAsia="Times New Roman" w:hAnsi="Times New Roman" w:cs="Times New Roman"/>
          <w:kern w:val="0"/>
          <w14:ligatures w14:val="none"/>
        </w:rPr>
        <w:t>like</w:t>
      </w:r>
      <w:r w:rsidR="00FB7D3D">
        <w:rPr>
          <w:rFonts w:ascii="Times New Roman" w:eastAsia="Times New Roman" w:hAnsi="Times New Roman" w:cs="Times New Roman"/>
          <w:kern w:val="0"/>
          <w14:ligatures w14:val="none"/>
        </w:rPr>
        <w:t xml:space="preserve"> others</w:t>
      </w:r>
      <w:r w:rsidR="00C009E3">
        <w:rPr>
          <w:rFonts w:ascii="Times New Roman" w:eastAsia="Times New Roman" w:hAnsi="Times New Roman" w:cs="Times New Roman"/>
          <w:kern w:val="0"/>
          <w14:ligatures w14:val="none"/>
        </w:rPr>
        <w:t>. The</w:t>
      </w:r>
      <w:r w:rsidR="00FB7D3D">
        <w:rPr>
          <w:rFonts w:ascii="Times New Roman" w:eastAsia="Times New Roman" w:hAnsi="Times New Roman" w:cs="Times New Roman"/>
          <w:kern w:val="0"/>
          <w14:ligatures w14:val="none"/>
        </w:rPr>
        <w:t xml:space="preserve"> reason that this </w:t>
      </w:r>
      <w:r w:rsidR="00C009E3">
        <w:rPr>
          <w:rFonts w:ascii="Times New Roman" w:eastAsia="Times New Roman" w:hAnsi="Times New Roman" w:cs="Times New Roman"/>
          <w:kern w:val="0"/>
          <w14:ligatures w14:val="none"/>
        </w:rPr>
        <w:t>is</w:t>
      </w:r>
      <w:r w:rsidR="00FB7D3D">
        <w:rPr>
          <w:rFonts w:ascii="Times New Roman" w:eastAsia="Times New Roman" w:hAnsi="Times New Roman" w:cs="Times New Roman"/>
          <w:kern w:val="0"/>
          <w14:ligatures w14:val="none"/>
        </w:rPr>
        <w:t xml:space="preserve"> more common in </w:t>
      </w:r>
      <w:r w:rsidR="00C009E3">
        <w:rPr>
          <w:rFonts w:ascii="Times New Roman" w:eastAsia="Times New Roman" w:hAnsi="Times New Roman" w:cs="Times New Roman"/>
          <w:kern w:val="0"/>
          <w14:ligatures w14:val="none"/>
        </w:rPr>
        <w:t>doses</w:t>
      </w:r>
      <w:r w:rsidR="00FB7D3D">
        <w:rPr>
          <w:rFonts w:ascii="Times New Roman" w:eastAsia="Times New Roman" w:hAnsi="Times New Roman" w:cs="Times New Roman"/>
          <w:kern w:val="0"/>
          <w14:ligatures w14:val="none"/>
        </w:rPr>
        <w:t xml:space="preserve"> with ADHD is that there is an over “feeling” of emotions. This is something that comes not only from experience from but also how the world has made it profit from the victim game, like Jordan Peterson would ha</w:t>
      </w:r>
      <w:r w:rsidR="001614E3">
        <w:rPr>
          <w:rFonts w:ascii="Times New Roman" w:eastAsia="Times New Roman" w:hAnsi="Times New Roman" w:cs="Times New Roman"/>
          <w:kern w:val="0"/>
          <w14:ligatures w14:val="none"/>
        </w:rPr>
        <w:t>ve</w:t>
      </w:r>
      <w:r w:rsidR="00FB7D3D">
        <w:rPr>
          <w:rFonts w:ascii="Times New Roman" w:eastAsia="Times New Roman" w:hAnsi="Times New Roman" w:cs="Times New Roman"/>
          <w:kern w:val="0"/>
          <w14:ligatures w14:val="none"/>
        </w:rPr>
        <w:t xml:space="preserve"> sated “I am not a victim.”  </w:t>
      </w:r>
      <w:r w:rsidR="00FB7D3D" w:rsidRPr="00AA798A">
        <w:rPr>
          <w:rFonts w:ascii="Times New Roman" w:eastAsia="Times New Roman" w:hAnsi="Times New Roman" w:cs="Times New Roman"/>
          <w:kern w:val="0"/>
          <w14:ligatures w14:val="none"/>
        </w:rPr>
        <w:t>The</w:t>
      </w:r>
      <w:r w:rsidR="00FF3742">
        <w:rPr>
          <w:rFonts w:ascii="Times New Roman" w:eastAsia="Times New Roman" w:hAnsi="Times New Roman" w:cs="Times New Roman"/>
          <w:kern w:val="0"/>
          <w14:ligatures w14:val="none"/>
        </w:rPr>
        <w:t xml:space="preserve"> most </w:t>
      </w:r>
      <w:r w:rsidR="00DC7674">
        <w:rPr>
          <w:rFonts w:ascii="Times New Roman" w:eastAsia="Times New Roman" w:hAnsi="Times New Roman" w:cs="Times New Roman"/>
          <w:kern w:val="0"/>
          <w14:ligatures w14:val="none"/>
        </w:rPr>
        <w:t>alarming</w:t>
      </w:r>
      <w:r w:rsidR="00FF3742">
        <w:rPr>
          <w:rFonts w:ascii="Times New Roman" w:eastAsia="Times New Roman" w:hAnsi="Times New Roman" w:cs="Times New Roman"/>
          <w:kern w:val="0"/>
          <w14:ligatures w14:val="none"/>
        </w:rPr>
        <w:t xml:space="preserve"> thing is that as </w:t>
      </w:r>
      <w:r w:rsidR="00427FE0">
        <w:rPr>
          <w:rFonts w:ascii="Times New Roman" w:eastAsia="Times New Roman" w:hAnsi="Times New Roman" w:cs="Times New Roman"/>
          <w:kern w:val="0"/>
          <w14:ligatures w14:val="none"/>
        </w:rPr>
        <w:t>stated,</w:t>
      </w:r>
      <w:r w:rsidR="00FF3742">
        <w:rPr>
          <w:rFonts w:ascii="Times New Roman" w:eastAsia="Times New Roman" w:hAnsi="Times New Roman" w:cs="Times New Roman"/>
          <w:kern w:val="0"/>
          <w14:ligatures w14:val="none"/>
        </w:rPr>
        <w:t xml:space="preserve"> “e</w:t>
      </w:r>
      <w:r w:rsidRPr="00AA798A">
        <w:rPr>
          <w:rFonts w:ascii="Times New Roman" w:eastAsia="Times New Roman" w:hAnsi="Times New Roman" w:cs="Times New Roman"/>
          <w:kern w:val="0"/>
          <w14:ligatures w14:val="none"/>
        </w:rPr>
        <w:t>arly adolescents aged 11–14 years old are at greater risk than those in late adolescence, and males with ADHD are at greater risk of death by suicide</w:t>
      </w:r>
      <w:r w:rsidR="001B7DB2">
        <w:rPr>
          <w:rFonts w:ascii="Times New Roman" w:eastAsia="Times New Roman" w:hAnsi="Times New Roman" w:cs="Times New Roman"/>
          <w:kern w:val="0"/>
          <w14:ligatures w14:val="none"/>
        </w:rPr>
        <w:t>”</w:t>
      </w:r>
      <w:r w:rsidRPr="00AA798A">
        <w:rPr>
          <w:rFonts w:ascii="Times New Roman" w:eastAsia="Times New Roman" w:hAnsi="Times New Roman" w:cs="Times New Roman"/>
          <w:kern w:val="0"/>
          <w14:ligatures w14:val="none"/>
        </w:rPr>
        <w:t xml:space="preserve"> (Chalker, 2022).</w:t>
      </w:r>
      <w:r w:rsidR="00FB7D3D">
        <w:rPr>
          <w:rFonts w:ascii="Times New Roman" w:eastAsia="Times New Roman" w:hAnsi="Times New Roman" w:cs="Times New Roman"/>
          <w:kern w:val="0"/>
          <w14:ligatures w14:val="none"/>
        </w:rPr>
        <w:t xml:space="preserve"> This is something that the world has caused by at first allowing their children to pretend to be adults, to </w:t>
      </w:r>
      <w:r w:rsidR="00C16333">
        <w:rPr>
          <w:rFonts w:ascii="Times New Roman" w:eastAsia="Times New Roman" w:hAnsi="Times New Roman" w:cs="Times New Roman"/>
          <w:kern w:val="0"/>
          <w14:ligatures w14:val="none"/>
        </w:rPr>
        <w:t>act</w:t>
      </w:r>
      <w:r w:rsidR="00FB7D3D">
        <w:rPr>
          <w:rFonts w:ascii="Times New Roman" w:eastAsia="Times New Roman" w:hAnsi="Times New Roman" w:cs="Times New Roman"/>
          <w:kern w:val="0"/>
          <w14:ligatures w14:val="none"/>
        </w:rPr>
        <w:t xml:space="preserve"> like adults, to make adult </w:t>
      </w:r>
      <w:r w:rsidR="00C009E3">
        <w:rPr>
          <w:rFonts w:ascii="Times New Roman" w:eastAsia="Times New Roman" w:hAnsi="Times New Roman" w:cs="Times New Roman"/>
          <w:kern w:val="0"/>
          <w14:ligatures w14:val="none"/>
        </w:rPr>
        <w:t>choices,</w:t>
      </w:r>
      <w:r w:rsidR="00FB7D3D">
        <w:rPr>
          <w:rFonts w:ascii="Times New Roman" w:eastAsia="Times New Roman" w:hAnsi="Times New Roman" w:cs="Times New Roman"/>
          <w:kern w:val="0"/>
          <w14:ligatures w14:val="none"/>
        </w:rPr>
        <w:t xml:space="preserve"> to </w:t>
      </w:r>
      <w:r w:rsidR="00C009E3">
        <w:rPr>
          <w:rFonts w:ascii="Times New Roman" w:eastAsia="Times New Roman" w:hAnsi="Times New Roman" w:cs="Times New Roman"/>
          <w:kern w:val="0"/>
          <w14:ligatures w14:val="none"/>
        </w:rPr>
        <w:t>treat</w:t>
      </w:r>
      <w:r w:rsidR="00FB7D3D">
        <w:rPr>
          <w:rFonts w:ascii="Times New Roman" w:eastAsia="Times New Roman" w:hAnsi="Times New Roman" w:cs="Times New Roman"/>
          <w:kern w:val="0"/>
          <w14:ligatures w14:val="none"/>
        </w:rPr>
        <w:t xml:space="preserve"> them like adults at such </w:t>
      </w:r>
      <w:r w:rsidR="00C009E3">
        <w:rPr>
          <w:rFonts w:ascii="Times New Roman" w:eastAsia="Times New Roman" w:hAnsi="Times New Roman" w:cs="Times New Roman"/>
          <w:kern w:val="0"/>
          <w14:ligatures w14:val="none"/>
        </w:rPr>
        <w:t xml:space="preserve">a youthful age. </w:t>
      </w:r>
      <w:r w:rsidR="00FB7D3D">
        <w:rPr>
          <w:rFonts w:ascii="Times New Roman" w:eastAsia="Times New Roman" w:hAnsi="Times New Roman" w:cs="Times New Roman"/>
          <w:kern w:val="0"/>
          <w14:ligatures w14:val="none"/>
        </w:rPr>
        <w:t>Now we see the consequences.</w:t>
      </w:r>
    </w:p>
    <w:p w14:paraId="6105172A" w14:textId="77777777" w:rsidR="00AA798A" w:rsidRPr="00AA798A" w:rsidRDefault="00AA798A" w:rsidP="00AA798A">
      <w:pPr>
        <w:spacing w:before="100" w:beforeAutospacing="1" w:after="100" w:afterAutospacing="1" w:line="480" w:lineRule="auto"/>
        <w:outlineLvl w:val="3"/>
        <w:rPr>
          <w:rFonts w:ascii="Times New Roman" w:eastAsia="Times New Roman" w:hAnsi="Times New Roman" w:cs="Times New Roman"/>
          <w:kern w:val="0"/>
          <w14:ligatures w14:val="none"/>
        </w:rPr>
      </w:pPr>
      <w:r w:rsidRPr="00AA798A">
        <w:rPr>
          <w:rFonts w:ascii="Times New Roman" w:eastAsia="Times New Roman" w:hAnsi="Times New Roman" w:cs="Times New Roman"/>
          <w:kern w:val="0"/>
          <w14:ligatures w14:val="none"/>
        </w:rPr>
        <w:t>Risk Factors and Interventions</w:t>
      </w:r>
    </w:p>
    <w:p w14:paraId="1B568365" w14:textId="1A667B22" w:rsidR="00AA798A" w:rsidRPr="00AA798A" w:rsidRDefault="00AA798A" w:rsidP="00AA798A">
      <w:pPr>
        <w:spacing w:after="0" w:line="480" w:lineRule="auto"/>
        <w:ind w:firstLine="720"/>
        <w:rPr>
          <w:rFonts w:ascii="Times New Roman" w:eastAsia="Times New Roman" w:hAnsi="Times New Roman" w:cs="Times New Roman"/>
          <w:kern w:val="0"/>
          <w14:ligatures w14:val="none"/>
        </w:rPr>
      </w:pPr>
      <w:r w:rsidRPr="00AA798A">
        <w:rPr>
          <w:rFonts w:ascii="Times New Roman" w:eastAsia="Times New Roman" w:hAnsi="Times New Roman" w:cs="Times New Roman"/>
          <w:kern w:val="0"/>
          <w14:ligatures w14:val="none"/>
        </w:rPr>
        <w:t xml:space="preserve">Risk factors for suicide include </w:t>
      </w:r>
      <w:r w:rsidR="001B7DB2">
        <w:rPr>
          <w:rFonts w:ascii="Times New Roman" w:eastAsia="Times New Roman" w:hAnsi="Times New Roman" w:cs="Times New Roman"/>
          <w:kern w:val="0"/>
          <w14:ligatures w14:val="none"/>
        </w:rPr>
        <w:t>“</w:t>
      </w:r>
      <w:r w:rsidRPr="00AA798A">
        <w:rPr>
          <w:rFonts w:ascii="Times New Roman" w:eastAsia="Times New Roman" w:hAnsi="Times New Roman" w:cs="Times New Roman"/>
          <w:kern w:val="0"/>
          <w14:ligatures w14:val="none"/>
        </w:rPr>
        <w:t xml:space="preserve">previous suicide attempts, longstanding psychiatric conditions, substance abuse, and </w:t>
      </w:r>
      <w:r w:rsidR="00375652" w:rsidRPr="00AA798A">
        <w:rPr>
          <w:rFonts w:ascii="Times New Roman" w:eastAsia="Times New Roman" w:hAnsi="Times New Roman" w:cs="Times New Roman"/>
          <w:kern w:val="0"/>
          <w14:ligatures w14:val="none"/>
        </w:rPr>
        <w:t>impulsiv</w:t>
      </w:r>
      <w:r w:rsidR="00375652">
        <w:rPr>
          <w:rFonts w:ascii="Times New Roman" w:eastAsia="Times New Roman" w:hAnsi="Times New Roman" w:cs="Times New Roman"/>
          <w:kern w:val="0"/>
          <w14:ligatures w14:val="none"/>
        </w:rPr>
        <w:t>ely</w:t>
      </w:r>
      <w:r w:rsidR="001B7DB2">
        <w:rPr>
          <w:rFonts w:ascii="Times New Roman" w:eastAsia="Times New Roman" w:hAnsi="Times New Roman" w:cs="Times New Roman"/>
          <w:kern w:val="0"/>
          <w14:ligatures w14:val="none"/>
        </w:rPr>
        <w:t>”</w:t>
      </w:r>
      <w:r w:rsidRPr="00AA798A">
        <w:rPr>
          <w:rFonts w:ascii="Times New Roman" w:eastAsia="Times New Roman" w:hAnsi="Times New Roman" w:cs="Times New Roman"/>
          <w:kern w:val="0"/>
          <w14:ligatures w14:val="none"/>
        </w:rPr>
        <w:t xml:space="preserve"> (Chalker, 2022).</w:t>
      </w:r>
      <w:r w:rsidR="007210EE">
        <w:rPr>
          <w:rFonts w:ascii="Times New Roman" w:eastAsia="Times New Roman" w:hAnsi="Times New Roman" w:cs="Times New Roman"/>
          <w:kern w:val="0"/>
          <w14:ligatures w14:val="none"/>
        </w:rPr>
        <w:t xml:space="preserve"> While the many have their stories of past attempts it important to understand that </w:t>
      </w:r>
      <w:r w:rsidR="00C009E3">
        <w:rPr>
          <w:rFonts w:ascii="Times New Roman" w:eastAsia="Times New Roman" w:hAnsi="Times New Roman" w:cs="Times New Roman"/>
          <w:kern w:val="0"/>
          <w14:ligatures w14:val="none"/>
        </w:rPr>
        <w:t>it’s</w:t>
      </w:r>
      <w:r w:rsidR="007210EE">
        <w:rPr>
          <w:rFonts w:ascii="Times New Roman" w:eastAsia="Times New Roman" w:hAnsi="Times New Roman" w:cs="Times New Roman"/>
          <w:kern w:val="0"/>
          <w14:ligatures w14:val="none"/>
        </w:rPr>
        <w:t xml:space="preserve"> not something easy to about, there </w:t>
      </w:r>
      <w:r w:rsidR="007E187C">
        <w:rPr>
          <w:rFonts w:ascii="Times New Roman" w:eastAsia="Times New Roman" w:hAnsi="Times New Roman" w:cs="Times New Roman"/>
          <w:kern w:val="0"/>
          <w14:ligatures w14:val="none"/>
        </w:rPr>
        <w:t xml:space="preserve"> Som</w:t>
      </w:r>
      <w:r w:rsidR="001614E3">
        <w:rPr>
          <w:rFonts w:ascii="Times New Roman" w:eastAsia="Times New Roman" w:hAnsi="Times New Roman" w:cs="Times New Roman"/>
          <w:kern w:val="0"/>
          <w14:ligatures w14:val="none"/>
        </w:rPr>
        <w:t xml:space="preserve">e </w:t>
      </w:r>
      <w:r w:rsidR="007E187C">
        <w:rPr>
          <w:rFonts w:ascii="Times New Roman" w:eastAsia="Times New Roman" w:hAnsi="Times New Roman" w:cs="Times New Roman"/>
          <w:kern w:val="0"/>
          <w14:ligatures w14:val="none"/>
        </w:rPr>
        <w:t xml:space="preserve">notable </w:t>
      </w:r>
      <w:r w:rsidR="00427FE0">
        <w:rPr>
          <w:rFonts w:ascii="Times New Roman" w:eastAsia="Times New Roman" w:hAnsi="Times New Roman" w:cs="Times New Roman"/>
          <w:kern w:val="0"/>
          <w14:ligatures w14:val="none"/>
        </w:rPr>
        <w:t>recommendations</w:t>
      </w:r>
      <w:r w:rsidR="007E187C">
        <w:rPr>
          <w:rFonts w:ascii="Times New Roman" w:eastAsia="Times New Roman" w:hAnsi="Times New Roman" w:cs="Times New Roman"/>
          <w:kern w:val="0"/>
          <w14:ligatures w14:val="none"/>
        </w:rPr>
        <w:t xml:space="preserve"> that were mentioned while other out there </w:t>
      </w:r>
      <w:r w:rsidR="00427FE0">
        <w:rPr>
          <w:rFonts w:ascii="Times New Roman" w:eastAsia="Times New Roman" w:hAnsi="Times New Roman" w:cs="Times New Roman"/>
          <w:kern w:val="0"/>
          <w14:ligatures w14:val="none"/>
        </w:rPr>
        <w:t>exist</w:t>
      </w:r>
      <w:r w:rsidR="007E187C">
        <w:rPr>
          <w:rFonts w:ascii="Times New Roman" w:eastAsia="Times New Roman" w:hAnsi="Times New Roman" w:cs="Times New Roman"/>
          <w:kern w:val="0"/>
          <w14:ligatures w14:val="none"/>
        </w:rPr>
        <w:t xml:space="preserve"> w</w:t>
      </w:r>
      <w:r w:rsidR="00207364">
        <w:rPr>
          <w:rFonts w:ascii="Times New Roman" w:eastAsia="Times New Roman" w:hAnsi="Times New Roman" w:cs="Times New Roman"/>
          <w:kern w:val="0"/>
          <w14:ligatures w14:val="none"/>
        </w:rPr>
        <w:t>e</w:t>
      </w:r>
      <w:r w:rsidR="007E187C">
        <w:rPr>
          <w:rFonts w:ascii="Times New Roman" w:eastAsia="Times New Roman" w:hAnsi="Times New Roman" w:cs="Times New Roman"/>
          <w:kern w:val="0"/>
          <w14:ligatures w14:val="none"/>
        </w:rPr>
        <w:t>re</w:t>
      </w:r>
      <w:r w:rsidR="00474A98">
        <w:rPr>
          <w:rFonts w:ascii="Times New Roman" w:eastAsia="Times New Roman" w:hAnsi="Times New Roman" w:cs="Times New Roman"/>
          <w:kern w:val="0"/>
          <w14:ligatures w14:val="none"/>
        </w:rPr>
        <w:t>,</w:t>
      </w:r>
      <w:r w:rsidR="007E187C">
        <w:rPr>
          <w:rFonts w:ascii="Times New Roman" w:eastAsia="Times New Roman" w:hAnsi="Times New Roman" w:cs="Times New Roman"/>
          <w:kern w:val="0"/>
          <w14:ligatures w14:val="none"/>
        </w:rPr>
        <w:t xml:space="preserve"> </w:t>
      </w:r>
      <w:r w:rsidR="00474A98">
        <w:rPr>
          <w:rFonts w:ascii="Times New Roman" w:eastAsia="Times New Roman" w:hAnsi="Times New Roman" w:cs="Times New Roman"/>
          <w:kern w:val="0"/>
          <w14:ligatures w14:val="none"/>
        </w:rPr>
        <w:t>“</w:t>
      </w:r>
      <w:r w:rsidRPr="00AA798A">
        <w:rPr>
          <w:rFonts w:ascii="Times New Roman" w:eastAsia="Times New Roman" w:hAnsi="Times New Roman" w:cs="Times New Roman"/>
          <w:kern w:val="0"/>
          <w14:ligatures w14:val="none"/>
        </w:rPr>
        <w:t xml:space="preserve"> Dialectical Behavior Therapy (DBT), Cognitive Therapy for Suicide Prevention (CT-SP), and Cognitive Behavioral Therapy for Suicide Prevention (CBT-SP) are evidence-based </w:t>
      </w:r>
      <w:r w:rsidR="00FD29DE">
        <w:rPr>
          <w:rFonts w:ascii="Times New Roman" w:eastAsia="Times New Roman" w:hAnsi="Times New Roman" w:cs="Times New Roman"/>
          <w:kern w:val="0"/>
          <w14:ligatures w14:val="none"/>
        </w:rPr>
        <w:t xml:space="preserve">therapies that aimed at and with </w:t>
      </w:r>
      <w:r w:rsidR="00427FE0">
        <w:rPr>
          <w:rFonts w:ascii="Times New Roman" w:eastAsia="Times New Roman" w:hAnsi="Times New Roman" w:cs="Times New Roman"/>
          <w:kern w:val="0"/>
          <w14:ligatures w14:val="none"/>
        </w:rPr>
        <w:t>good results</w:t>
      </w:r>
      <w:r w:rsidR="001B7DB2">
        <w:rPr>
          <w:rFonts w:ascii="Times New Roman" w:eastAsia="Times New Roman" w:hAnsi="Times New Roman" w:cs="Times New Roman"/>
          <w:kern w:val="0"/>
          <w14:ligatures w14:val="none"/>
        </w:rPr>
        <w:t>,</w:t>
      </w:r>
      <w:r w:rsidRPr="00AA798A">
        <w:rPr>
          <w:rFonts w:ascii="Times New Roman" w:eastAsia="Times New Roman" w:hAnsi="Times New Roman" w:cs="Times New Roman"/>
          <w:kern w:val="0"/>
          <w14:ligatures w14:val="none"/>
        </w:rPr>
        <w:t xml:space="preserve"> reduce</w:t>
      </w:r>
      <w:r w:rsidR="00427FE0">
        <w:rPr>
          <w:rFonts w:ascii="Times New Roman" w:eastAsia="Times New Roman" w:hAnsi="Times New Roman" w:cs="Times New Roman"/>
          <w:kern w:val="0"/>
          <w14:ligatures w14:val="none"/>
        </w:rPr>
        <w:t>d</w:t>
      </w:r>
      <w:r w:rsidRPr="00AA798A">
        <w:rPr>
          <w:rFonts w:ascii="Times New Roman" w:eastAsia="Times New Roman" w:hAnsi="Times New Roman" w:cs="Times New Roman"/>
          <w:kern w:val="0"/>
          <w14:ligatures w14:val="none"/>
        </w:rPr>
        <w:t xml:space="preserve"> suicidality</w:t>
      </w:r>
      <w:r w:rsidR="001B7DB2">
        <w:rPr>
          <w:rFonts w:ascii="Times New Roman" w:eastAsia="Times New Roman" w:hAnsi="Times New Roman" w:cs="Times New Roman"/>
          <w:kern w:val="0"/>
          <w14:ligatures w14:val="none"/>
        </w:rPr>
        <w:t>“</w:t>
      </w:r>
      <w:r w:rsidR="001614E3">
        <w:rPr>
          <w:rFonts w:ascii="Times New Roman" w:eastAsia="Times New Roman" w:hAnsi="Times New Roman" w:cs="Times New Roman"/>
          <w:kern w:val="0"/>
          <w14:ligatures w14:val="none"/>
        </w:rPr>
        <w:t xml:space="preserve"> </w:t>
      </w:r>
      <w:r w:rsidRPr="00AA798A">
        <w:rPr>
          <w:rFonts w:ascii="Times New Roman" w:eastAsia="Times New Roman" w:hAnsi="Times New Roman" w:cs="Times New Roman"/>
          <w:kern w:val="0"/>
          <w14:ligatures w14:val="none"/>
        </w:rPr>
        <w:t xml:space="preserve">(Chalker, 2022). </w:t>
      </w:r>
    </w:p>
    <w:p w14:paraId="60FB8B10" w14:textId="77777777" w:rsidR="00AA798A" w:rsidRPr="00AA798A" w:rsidRDefault="00AA798A" w:rsidP="00AA798A">
      <w:pPr>
        <w:spacing w:before="100" w:beforeAutospacing="1" w:after="100" w:afterAutospacing="1" w:line="480" w:lineRule="auto"/>
        <w:outlineLvl w:val="3"/>
        <w:rPr>
          <w:rFonts w:ascii="Times New Roman" w:eastAsia="Times New Roman" w:hAnsi="Times New Roman" w:cs="Times New Roman"/>
          <w:kern w:val="0"/>
          <w14:ligatures w14:val="none"/>
        </w:rPr>
      </w:pPr>
      <w:r w:rsidRPr="00AA798A">
        <w:rPr>
          <w:rFonts w:ascii="Times New Roman" w:eastAsia="Times New Roman" w:hAnsi="Times New Roman" w:cs="Times New Roman"/>
          <w:kern w:val="0"/>
          <w14:ligatures w14:val="none"/>
        </w:rPr>
        <w:t>Implications for Design and Psychology</w:t>
      </w:r>
    </w:p>
    <w:p w14:paraId="2D12C8B2" w14:textId="77A7608C" w:rsidR="00AA798A" w:rsidRPr="00AA798A" w:rsidRDefault="00AA798A" w:rsidP="00AA798A">
      <w:pPr>
        <w:spacing w:after="0" w:line="480" w:lineRule="auto"/>
        <w:ind w:firstLine="720"/>
        <w:rPr>
          <w:rFonts w:ascii="Times New Roman" w:eastAsia="Times New Roman" w:hAnsi="Times New Roman" w:cs="Times New Roman"/>
          <w:kern w:val="0"/>
          <w14:ligatures w14:val="none"/>
        </w:rPr>
      </w:pPr>
      <w:r w:rsidRPr="00AA798A">
        <w:rPr>
          <w:rFonts w:ascii="Times New Roman" w:eastAsia="Times New Roman" w:hAnsi="Times New Roman" w:cs="Times New Roman"/>
          <w:kern w:val="0"/>
          <w14:ligatures w14:val="none"/>
        </w:rPr>
        <w:lastRenderedPageBreak/>
        <w:t xml:space="preserve">As a designer, I can create spaces that foster a sense of belonging and reduce stress, which may help mitigate risk factors for self-harm and suicide. Incorporating elements of </w:t>
      </w:r>
      <w:r w:rsidR="001B7DB2">
        <w:rPr>
          <w:rFonts w:ascii="Times New Roman" w:eastAsia="Times New Roman" w:hAnsi="Times New Roman" w:cs="Times New Roman"/>
          <w:kern w:val="0"/>
          <w14:ligatures w14:val="none"/>
        </w:rPr>
        <w:t>“</w:t>
      </w:r>
      <w:r w:rsidRPr="00AA798A">
        <w:rPr>
          <w:rFonts w:ascii="Times New Roman" w:eastAsia="Times New Roman" w:hAnsi="Times New Roman" w:cs="Times New Roman"/>
          <w:kern w:val="0"/>
          <w14:ligatures w14:val="none"/>
        </w:rPr>
        <w:t>biophilic design, such as natural light and greenery, can promote well-being and reduce anxiety</w:t>
      </w:r>
      <w:r w:rsidR="001B7DB2">
        <w:rPr>
          <w:rFonts w:ascii="Times New Roman" w:eastAsia="Times New Roman" w:hAnsi="Times New Roman" w:cs="Times New Roman"/>
          <w:kern w:val="0"/>
          <w14:ligatures w14:val="none"/>
        </w:rPr>
        <w:t>”</w:t>
      </w:r>
      <w:r w:rsidRPr="00AA798A">
        <w:rPr>
          <w:rFonts w:ascii="Times New Roman" w:eastAsia="Times New Roman" w:hAnsi="Times New Roman" w:cs="Times New Roman"/>
          <w:kern w:val="0"/>
          <w14:ligatures w14:val="none"/>
        </w:rPr>
        <w:t xml:space="preserve"> (Kellert, Heerwagen, &amp; Mador, 2008). As a psychology student, understanding the interplay between ADHD, self-harm, and suicide can inform my work with clients. I may consider incorporating evidence-based interventions like DBT, CT-SP, and CBT-SP into my practice. </w:t>
      </w:r>
      <w:r w:rsidR="001614E3">
        <w:rPr>
          <w:rFonts w:ascii="Times New Roman" w:eastAsia="Times New Roman" w:hAnsi="Times New Roman" w:cs="Times New Roman"/>
          <w:kern w:val="0"/>
          <w14:ligatures w14:val="none"/>
        </w:rPr>
        <w:t xml:space="preserve">When it comes to interior design the goal is to create open or comfortable spaces, that is a challenge especially when you can find comfort yourself and experiencing an episode, in this profession I fall back on the saying “ I don’t want to hear about the pain, I just want to see the baby.” Something that is sadly replaced to constant catering to people. </w:t>
      </w:r>
    </w:p>
    <w:p w14:paraId="44AA0D03" w14:textId="77777777" w:rsidR="00AA798A" w:rsidRPr="00AA798A" w:rsidRDefault="00AA798A" w:rsidP="00AA798A">
      <w:pPr>
        <w:spacing w:before="100" w:beforeAutospacing="1" w:after="100" w:afterAutospacing="1" w:line="480" w:lineRule="auto"/>
        <w:outlineLvl w:val="3"/>
        <w:rPr>
          <w:rFonts w:ascii="Times New Roman" w:eastAsia="Times New Roman" w:hAnsi="Times New Roman" w:cs="Times New Roman"/>
          <w:kern w:val="0"/>
          <w14:ligatures w14:val="none"/>
        </w:rPr>
      </w:pPr>
      <w:r w:rsidRPr="00AA798A">
        <w:rPr>
          <w:rFonts w:ascii="Times New Roman" w:eastAsia="Times New Roman" w:hAnsi="Times New Roman" w:cs="Times New Roman"/>
          <w:kern w:val="0"/>
          <w14:ligatures w14:val="none"/>
        </w:rPr>
        <w:t>Conclusion</w:t>
      </w:r>
    </w:p>
    <w:p w14:paraId="0153D0CD" w14:textId="347E0265" w:rsidR="00AA798A" w:rsidRDefault="00AA798A" w:rsidP="00AA798A">
      <w:pPr>
        <w:spacing w:after="0" w:line="480" w:lineRule="auto"/>
        <w:ind w:firstLine="720"/>
        <w:rPr>
          <w:rFonts w:ascii="Times New Roman" w:eastAsia="Times New Roman" w:hAnsi="Times New Roman" w:cs="Times New Roman"/>
          <w:kern w:val="0"/>
          <w14:ligatures w14:val="none"/>
        </w:rPr>
      </w:pPr>
      <w:r w:rsidRPr="00AA798A">
        <w:rPr>
          <w:rFonts w:ascii="Times New Roman" w:eastAsia="Times New Roman" w:hAnsi="Times New Roman" w:cs="Times New Roman"/>
          <w:kern w:val="0"/>
          <w14:ligatures w14:val="none"/>
        </w:rPr>
        <w:t>The intersection of ADHD, self-harm, and suicide highlights the importance of interdisciplinary approaches to mental health. As an interior design and psychology student, I am well-positioned to contribute to the well-being of individuals with ADHD by creating supportive environments and understanding the psychological factors that contribute to their risk for self-harm and suicide.</w:t>
      </w:r>
      <w:r w:rsidR="001B7DB2">
        <w:rPr>
          <w:rFonts w:ascii="Times New Roman" w:eastAsia="Times New Roman" w:hAnsi="Times New Roman" w:cs="Times New Roman"/>
          <w:kern w:val="0"/>
          <w14:ligatures w14:val="none"/>
        </w:rPr>
        <w:t xml:space="preserve"> Not only from </w:t>
      </w:r>
      <w:r w:rsidR="00427FE0">
        <w:rPr>
          <w:rFonts w:ascii="Times New Roman" w:eastAsia="Times New Roman" w:hAnsi="Times New Roman" w:cs="Times New Roman"/>
          <w:kern w:val="0"/>
          <w14:ligatures w14:val="none"/>
        </w:rPr>
        <w:t>an</w:t>
      </w:r>
      <w:r w:rsidR="001B7DB2">
        <w:rPr>
          <w:rFonts w:ascii="Times New Roman" w:eastAsia="Times New Roman" w:hAnsi="Times New Roman" w:cs="Times New Roman"/>
          <w:kern w:val="0"/>
          <w14:ligatures w14:val="none"/>
        </w:rPr>
        <w:t xml:space="preserve"> informed point of view but as well as from a point of view of experience as having been through similar episodes as well. </w:t>
      </w:r>
      <w:r w:rsidR="00C16333">
        <w:rPr>
          <w:rFonts w:ascii="Times New Roman" w:eastAsia="Times New Roman" w:hAnsi="Times New Roman" w:cs="Times New Roman"/>
          <w:kern w:val="0"/>
          <w14:ligatures w14:val="none"/>
        </w:rPr>
        <w:t xml:space="preserve">“The impulsivity that comes with this disorder </w:t>
      </w:r>
      <w:r w:rsidR="0044786A">
        <w:rPr>
          <w:rFonts w:ascii="Times New Roman" w:eastAsia="Times New Roman" w:hAnsi="Times New Roman" w:cs="Times New Roman"/>
          <w:kern w:val="0"/>
          <w14:ligatures w14:val="none"/>
        </w:rPr>
        <w:t xml:space="preserve">may be a factor when self-harm or suicide attempts number are high within this group of </w:t>
      </w:r>
      <w:r w:rsidR="001614E3">
        <w:rPr>
          <w:rFonts w:ascii="Times New Roman" w:eastAsia="Times New Roman" w:hAnsi="Times New Roman" w:cs="Times New Roman"/>
          <w:kern w:val="0"/>
          <w14:ligatures w14:val="none"/>
        </w:rPr>
        <w:t xml:space="preserve">individuals. </w:t>
      </w:r>
      <w:r w:rsidR="004A71AD">
        <w:rPr>
          <w:rFonts w:ascii="Times New Roman" w:eastAsia="Times New Roman" w:hAnsi="Times New Roman" w:cs="Times New Roman"/>
          <w:kern w:val="0"/>
          <w14:ligatures w14:val="none"/>
        </w:rPr>
        <w:t>“Olsson</w:t>
      </w:r>
      <w:r w:rsidR="0044786A">
        <w:rPr>
          <w:rFonts w:ascii="Times New Roman" w:eastAsia="Times New Roman" w:hAnsi="Times New Roman" w:cs="Times New Roman"/>
          <w:kern w:val="0"/>
          <w14:ligatures w14:val="none"/>
        </w:rPr>
        <w:t>, P. (2022)</w:t>
      </w:r>
      <w:r w:rsidR="0059170E">
        <w:rPr>
          <w:rFonts w:ascii="Times New Roman" w:eastAsia="Times New Roman" w:hAnsi="Times New Roman" w:cs="Times New Roman"/>
          <w:kern w:val="0"/>
          <w14:ligatures w14:val="none"/>
        </w:rPr>
        <w:t>, this can be a major thing that has impacted the outcomes of many of my own problems.</w:t>
      </w:r>
      <w:r w:rsidR="00C9760B">
        <w:rPr>
          <w:rFonts w:ascii="Times New Roman" w:eastAsia="Times New Roman" w:hAnsi="Times New Roman" w:cs="Times New Roman"/>
          <w:kern w:val="0"/>
          <w14:ligatures w14:val="none"/>
        </w:rPr>
        <w:t xml:space="preserve"> The impulsive nature of ADHD is that </w:t>
      </w:r>
      <w:r w:rsidR="00F51554">
        <w:rPr>
          <w:rFonts w:ascii="Times New Roman" w:eastAsia="Times New Roman" w:hAnsi="Times New Roman" w:cs="Times New Roman"/>
          <w:kern w:val="0"/>
          <w14:ligatures w14:val="none"/>
        </w:rPr>
        <w:t xml:space="preserve">is common to ADHD is still the leading </w:t>
      </w:r>
      <w:r w:rsidR="00C009E3">
        <w:rPr>
          <w:rFonts w:ascii="Times New Roman" w:eastAsia="Times New Roman" w:hAnsi="Times New Roman" w:cs="Times New Roman"/>
          <w:kern w:val="0"/>
          <w14:ligatures w14:val="none"/>
        </w:rPr>
        <w:t>reason</w:t>
      </w:r>
      <w:r w:rsidR="00F51554">
        <w:rPr>
          <w:rFonts w:ascii="Times New Roman" w:eastAsia="Times New Roman" w:hAnsi="Times New Roman" w:cs="Times New Roman"/>
          <w:kern w:val="0"/>
          <w14:ligatures w14:val="none"/>
        </w:rPr>
        <w:t xml:space="preserve"> among many but the lack of more </w:t>
      </w:r>
      <w:r w:rsidR="00C009E3">
        <w:rPr>
          <w:rFonts w:ascii="Times New Roman" w:eastAsia="Times New Roman" w:hAnsi="Times New Roman" w:cs="Times New Roman"/>
          <w:kern w:val="0"/>
          <w14:ligatures w14:val="none"/>
        </w:rPr>
        <w:t>self-help</w:t>
      </w:r>
      <w:r w:rsidR="00F51554">
        <w:rPr>
          <w:rFonts w:ascii="Times New Roman" w:eastAsia="Times New Roman" w:hAnsi="Times New Roman" w:cs="Times New Roman"/>
          <w:kern w:val="0"/>
          <w14:ligatures w14:val="none"/>
        </w:rPr>
        <w:t xml:space="preserve"> solutions or coping methods still </w:t>
      </w:r>
      <w:r w:rsidR="00C009E3">
        <w:rPr>
          <w:rFonts w:ascii="Times New Roman" w:eastAsia="Times New Roman" w:hAnsi="Times New Roman" w:cs="Times New Roman"/>
          <w:kern w:val="0"/>
          <w14:ligatures w14:val="none"/>
        </w:rPr>
        <w:t>looms</w:t>
      </w:r>
      <w:r w:rsidR="00F51554">
        <w:rPr>
          <w:rFonts w:ascii="Times New Roman" w:eastAsia="Times New Roman" w:hAnsi="Times New Roman" w:cs="Times New Roman"/>
          <w:kern w:val="0"/>
          <w14:ligatures w14:val="none"/>
        </w:rPr>
        <w:t xml:space="preserve"> deep and of great concern to me. While the statistics speak for themselves it </w:t>
      </w:r>
      <w:r w:rsidR="00C009E3">
        <w:rPr>
          <w:rFonts w:ascii="Times New Roman" w:eastAsia="Times New Roman" w:hAnsi="Times New Roman" w:cs="Times New Roman"/>
          <w:kern w:val="0"/>
          <w14:ligatures w14:val="none"/>
        </w:rPr>
        <w:lastRenderedPageBreak/>
        <w:t>is still</w:t>
      </w:r>
      <w:r w:rsidR="00F51554">
        <w:rPr>
          <w:rFonts w:ascii="Times New Roman" w:eastAsia="Times New Roman" w:hAnsi="Times New Roman" w:cs="Times New Roman"/>
          <w:kern w:val="0"/>
          <w14:ligatures w14:val="none"/>
        </w:rPr>
        <w:t xml:space="preserve"> alarming to see them Self harm is never a solution and while it </w:t>
      </w:r>
      <w:r w:rsidR="00C009E3">
        <w:rPr>
          <w:rFonts w:ascii="Times New Roman" w:eastAsia="Times New Roman" w:hAnsi="Times New Roman" w:cs="Times New Roman"/>
          <w:kern w:val="0"/>
          <w14:ligatures w14:val="none"/>
        </w:rPr>
        <w:t>may be</w:t>
      </w:r>
      <w:r w:rsidR="00F51554">
        <w:rPr>
          <w:rFonts w:ascii="Times New Roman" w:eastAsia="Times New Roman" w:hAnsi="Times New Roman" w:cs="Times New Roman"/>
          <w:kern w:val="0"/>
          <w14:ligatures w14:val="none"/>
        </w:rPr>
        <w:t xml:space="preserve"> a temporary escape, take it from me, </w:t>
      </w:r>
      <w:r w:rsidR="00C009E3">
        <w:rPr>
          <w:rFonts w:ascii="Times New Roman" w:eastAsia="Times New Roman" w:hAnsi="Times New Roman" w:cs="Times New Roman"/>
          <w:kern w:val="0"/>
          <w14:ligatures w14:val="none"/>
        </w:rPr>
        <w:t>it is</w:t>
      </w:r>
      <w:r w:rsidR="00F51554">
        <w:rPr>
          <w:rFonts w:ascii="Times New Roman" w:eastAsia="Times New Roman" w:hAnsi="Times New Roman" w:cs="Times New Roman"/>
          <w:kern w:val="0"/>
          <w14:ligatures w14:val="none"/>
        </w:rPr>
        <w:t xml:space="preserve"> not a solution nor is it an okay action to take.</w:t>
      </w:r>
    </w:p>
    <w:p w14:paraId="270B177B" w14:textId="7DE4BFA0" w:rsidR="00C16333" w:rsidRDefault="00C16333" w:rsidP="00F51554">
      <w:pPr>
        <w:spacing w:after="0" w:line="480" w:lineRule="auto"/>
        <w:rPr>
          <w:rFonts w:ascii="Times New Roman" w:eastAsia="Times New Roman" w:hAnsi="Times New Roman" w:cs="Times New Roman"/>
          <w:kern w:val="0"/>
          <w14:ligatures w14:val="none"/>
        </w:rPr>
      </w:pPr>
    </w:p>
    <w:p w14:paraId="0E146809" w14:textId="0417FB29" w:rsidR="00AA798A" w:rsidRPr="00AA798A" w:rsidRDefault="00AA798A" w:rsidP="00AA798A">
      <w:pPr>
        <w:spacing w:before="100" w:beforeAutospacing="1" w:after="100" w:afterAutospacing="1" w:line="480" w:lineRule="auto"/>
        <w:outlineLvl w:val="3"/>
        <w:rPr>
          <w:rFonts w:ascii="Times New Roman" w:eastAsia="Times New Roman" w:hAnsi="Times New Roman" w:cs="Times New Roman"/>
          <w:kern w:val="0"/>
          <w14:ligatures w14:val="none"/>
        </w:rPr>
      </w:pPr>
      <w:r w:rsidRPr="00AA798A">
        <w:rPr>
          <w:rFonts w:ascii="Times New Roman" w:eastAsia="Times New Roman" w:hAnsi="Times New Roman" w:cs="Times New Roman"/>
          <w:kern w:val="0"/>
          <w14:ligatures w14:val="none"/>
        </w:rPr>
        <w:t>References</w:t>
      </w:r>
    </w:p>
    <w:p w14:paraId="150645A2" w14:textId="77777777" w:rsidR="001B7DB2" w:rsidRDefault="001B7DB2" w:rsidP="001B7DB2">
      <w:pPr>
        <w:spacing w:after="0" w:line="240" w:lineRule="auto"/>
        <w:rPr>
          <w:rFonts w:ascii="Times New Roman" w:eastAsia="Times New Roman" w:hAnsi="Times New Roman" w:cs="Times New Roman"/>
          <w:kern w:val="0"/>
          <w14:ligatures w14:val="none"/>
        </w:rPr>
      </w:pPr>
      <w:r w:rsidRPr="001B7DB2">
        <w:rPr>
          <w:rFonts w:ascii="Times New Roman" w:eastAsia="Times New Roman" w:hAnsi="Times New Roman" w:cs="Times New Roman"/>
          <w:kern w:val="0"/>
          <w14:ligatures w14:val="none"/>
        </w:rPr>
        <w:t xml:space="preserve">Chalker, S. A. (2022). Suicidality and ADHD. </w:t>
      </w:r>
      <w:r w:rsidRPr="001B7DB2">
        <w:rPr>
          <w:rFonts w:ascii="Times New Roman" w:eastAsia="Times New Roman" w:hAnsi="Times New Roman" w:cs="Times New Roman"/>
          <w:i/>
          <w:iCs/>
          <w:kern w:val="0"/>
          <w14:ligatures w14:val="none"/>
        </w:rPr>
        <w:t>Attention Magazine</w:t>
      </w:r>
      <w:r w:rsidRPr="001B7DB2">
        <w:rPr>
          <w:rFonts w:ascii="Times New Roman" w:eastAsia="Times New Roman" w:hAnsi="Times New Roman" w:cs="Times New Roman"/>
          <w:kern w:val="0"/>
          <w14:ligatures w14:val="none"/>
        </w:rPr>
        <w:t xml:space="preserve">, December 2022. </w:t>
      </w:r>
    </w:p>
    <w:p w14:paraId="42F90546" w14:textId="2D074CBE" w:rsidR="001B7DB2" w:rsidRPr="001B7DB2" w:rsidRDefault="00000000" w:rsidP="001B7DB2">
      <w:pPr>
        <w:spacing w:after="0" w:line="240" w:lineRule="auto"/>
        <w:rPr>
          <w:rFonts w:ascii="Times New Roman" w:eastAsia="Times New Roman" w:hAnsi="Times New Roman" w:cs="Times New Roman"/>
          <w:kern w:val="0"/>
          <w14:ligatures w14:val="none"/>
        </w:rPr>
      </w:pPr>
      <w:hyperlink r:id="rId6" w:history="1">
        <w:r w:rsidR="001B7DB2" w:rsidRPr="00472A26">
          <w:rPr>
            <w:rStyle w:val="Hyperlink"/>
            <w:rFonts w:ascii="Times New Roman" w:eastAsia="Times New Roman" w:hAnsi="Times New Roman" w:cs="Times New Roman"/>
            <w:kern w:val="0"/>
            <w14:ligatures w14:val="none"/>
          </w:rPr>
          <w:t>https://chadd.org/attention-article/adhd-self-harm-and-suicide/</w:t>
        </w:r>
      </w:hyperlink>
      <w:r w:rsidR="001B7DB2">
        <w:rPr>
          <w:rFonts w:ascii="Times New Roman" w:eastAsia="Times New Roman" w:hAnsi="Times New Roman" w:cs="Times New Roman"/>
          <w:kern w:val="0"/>
          <w14:ligatures w14:val="none"/>
        </w:rPr>
        <w:t xml:space="preserve"> </w:t>
      </w:r>
    </w:p>
    <w:p w14:paraId="066B47F3" w14:textId="77777777" w:rsidR="001B7DB2" w:rsidRDefault="001B7DB2" w:rsidP="001B7DB2">
      <w:pPr>
        <w:spacing w:after="0" w:line="240" w:lineRule="auto"/>
        <w:rPr>
          <w:rFonts w:ascii="Times New Roman" w:eastAsia="Times New Roman" w:hAnsi="Times New Roman" w:cs="Times New Roman"/>
          <w:kern w:val="0"/>
          <w14:ligatures w14:val="none"/>
        </w:rPr>
      </w:pPr>
    </w:p>
    <w:p w14:paraId="7DB87CFD" w14:textId="1E621267" w:rsidR="001B7DB2" w:rsidRDefault="001B7DB2" w:rsidP="001B7DB2">
      <w:pPr>
        <w:spacing w:after="0" w:line="240" w:lineRule="auto"/>
        <w:rPr>
          <w:rFonts w:ascii="Times New Roman" w:eastAsia="Times New Roman" w:hAnsi="Times New Roman" w:cs="Times New Roman"/>
          <w:kern w:val="0"/>
          <w14:ligatures w14:val="none"/>
        </w:rPr>
      </w:pPr>
      <w:r w:rsidRPr="001B7DB2">
        <w:rPr>
          <w:rFonts w:ascii="Times New Roman" w:eastAsia="Times New Roman" w:hAnsi="Times New Roman" w:cs="Times New Roman"/>
          <w:kern w:val="0"/>
          <w14:ligatures w14:val="none"/>
        </w:rPr>
        <w:t xml:space="preserve">James, A., Lai, F. H., &amp; Dahl, C. (2004). Attention deficit hyperactivity disorder and suicide: A review of </w:t>
      </w:r>
      <w:r w:rsidR="00427FE0" w:rsidRPr="001B7DB2">
        <w:rPr>
          <w:rFonts w:ascii="Times New Roman" w:eastAsia="Times New Roman" w:hAnsi="Times New Roman" w:cs="Times New Roman"/>
          <w:kern w:val="0"/>
          <w14:ligatures w14:val="none"/>
        </w:rPr>
        <w:t>associations</w:t>
      </w:r>
      <w:r w:rsidRPr="001B7DB2">
        <w:rPr>
          <w:rFonts w:ascii="Times New Roman" w:eastAsia="Times New Roman" w:hAnsi="Times New Roman" w:cs="Times New Roman"/>
          <w:kern w:val="0"/>
          <w14:ligatures w14:val="none"/>
        </w:rPr>
        <w:t xml:space="preserve">. </w:t>
      </w:r>
      <w:r w:rsidRPr="001B7DB2">
        <w:rPr>
          <w:rFonts w:ascii="Times New Roman" w:eastAsia="Times New Roman" w:hAnsi="Times New Roman" w:cs="Times New Roman"/>
          <w:i/>
          <w:iCs/>
          <w:kern w:val="0"/>
          <w14:ligatures w14:val="none"/>
        </w:rPr>
        <w:t xml:space="preserve">Acta </w:t>
      </w:r>
      <w:r w:rsidR="00427FE0" w:rsidRPr="001B7DB2">
        <w:rPr>
          <w:rFonts w:ascii="Times New Roman" w:eastAsia="Times New Roman" w:hAnsi="Times New Roman" w:cs="Times New Roman"/>
          <w:i/>
          <w:iCs/>
          <w:kern w:val="0"/>
          <w14:ligatures w14:val="none"/>
        </w:rPr>
        <w:t>Psychiatric</w:t>
      </w:r>
      <w:r w:rsidRPr="001B7DB2">
        <w:rPr>
          <w:rFonts w:ascii="Times New Roman" w:eastAsia="Times New Roman" w:hAnsi="Times New Roman" w:cs="Times New Roman"/>
          <w:i/>
          <w:iCs/>
          <w:kern w:val="0"/>
          <w14:ligatures w14:val="none"/>
        </w:rPr>
        <w:t xml:space="preserve"> Scandinavica</w:t>
      </w:r>
      <w:r w:rsidRPr="001B7DB2">
        <w:rPr>
          <w:rFonts w:ascii="Times New Roman" w:eastAsia="Times New Roman" w:hAnsi="Times New Roman" w:cs="Times New Roman"/>
          <w:kern w:val="0"/>
          <w14:ligatures w14:val="none"/>
        </w:rPr>
        <w:t xml:space="preserve">, 110(6), 408–415. </w:t>
      </w:r>
      <w:hyperlink r:id="rId7" w:tgtFrame="_blank" w:history="1">
        <w:r w:rsidRPr="001B7DB2">
          <w:rPr>
            <w:rFonts w:ascii="Times New Roman" w:eastAsia="Times New Roman" w:hAnsi="Times New Roman" w:cs="Times New Roman"/>
            <w:color w:val="0000FF"/>
            <w:kern w:val="0"/>
            <w:u w:val="single"/>
            <w14:ligatures w14:val="none"/>
          </w:rPr>
          <w:t>https://doi.org/10.1111/j.1600-0447.2004.00384.x</w:t>
        </w:r>
      </w:hyperlink>
    </w:p>
    <w:p w14:paraId="76DFDD3B" w14:textId="77777777" w:rsidR="001B7DB2" w:rsidRDefault="001B7DB2" w:rsidP="001B7DB2">
      <w:pPr>
        <w:spacing w:after="0" w:line="240" w:lineRule="auto"/>
        <w:rPr>
          <w:rFonts w:ascii="Times New Roman" w:eastAsia="Times New Roman" w:hAnsi="Times New Roman" w:cs="Times New Roman"/>
          <w:kern w:val="0"/>
          <w14:ligatures w14:val="none"/>
        </w:rPr>
      </w:pPr>
    </w:p>
    <w:p w14:paraId="2C765B36" w14:textId="77777777" w:rsidR="001B7DB2" w:rsidRDefault="001B7DB2" w:rsidP="001B7DB2">
      <w:pPr>
        <w:spacing w:after="0" w:line="240" w:lineRule="auto"/>
        <w:rPr>
          <w:rFonts w:ascii="Times New Roman" w:eastAsia="Times New Roman" w:hAnsi="Times New Roman" w:cs="Times New Roman"/>
          <w:kern w:val="0"/>
          <w14:ligatures w14:val="none"/>
        </w:rPr>
      </w:pPr>
      <w:r w:rsidRPr="001B7DB2">
        <w:rPr>
          <w:rFonts w:ascii="Times New Roman" w:eastAsia="Times New Roman" w:hAnsi="Times New Roman" w:cs="Times New Roman"/>
          <w:kern w:val="0"/>
          <w14:ligatures w14:val="none"/>
        </w:rPr>
        <w:t xml:space="preserve"> Kellert, S. R., Heerwagen, J. H., &amp; Mador, M. L. (Eds.). (2008). </w:t>
      </w:r>
      <w:r w:rsidRPr="001B7DB2">
        <w:rPr>
          <w:rFonts w:ascii="Times New Roman" w:eastAsia="Times New Roman" w:hAnsi="Times New Roman" w:cs="Times New Roman"/>
          <w:i/>
          <w:iCs/>
          <w:kern w:val="0"/>
          <w14:ligatures w14:val="none"/>
        </w:rPr>
        <w:t>Biophilic design: The theory, science, and practice of bringing buildings to life</w:t>
      </w:r>
      <w:r w:rsidRPr="001B7DB2">
        <w:rPr>
          <w:rFonts w:ascii="Times New Roman" w:eastAsia="Times New Roman" w:hAnsi="Times New Roman" w:cs="Times New Roman"/>
          <w:kern w:val="0"/>
          <w14:ligatures w14:val="none"/>
        </w:rPr>
        <w:t xml:space="preserve">. John Wiley &amp; Sons. </w:t>
      </w:r>
    </w:p>
    <w:p w14:paraId="39D09A61" w14:textId="77777777" w:rsidR="001B7DB2" w:rsidRDefault="001B7DB2" w:rsidP="001B7DB2">
      <w:pPr>
        <w:spacing w:after="0" w:line="240" w:lineRule="auto"/>
        <w:rPr>
          <w:rFonts w:ascii="Times New Roman" w:eastAsia="Times New Roman" w:hAnsi="Times New Roman" w:cs="Times New Roman"/>
          <w:kern w:val="0"/>
          <w14:ligatures w14:val="none"/>
        </w:rPr>
      </w:pPr>
    </w:p>
    <w:p w14:paraId="1FFB5FB7" w14:textId="6F909D60" w:rsidR="001B4395" w:rsidRDefault="001B7DB2" w:rsidP="00C16333">
      <w:pPr>
        <w:spacing w:before="240" w:after="0" w:line="240" w:lineRule="auto"/>
        <w:rPr>
          <w:rFonts w:ascii="Times New Roman" w:eastAsia="Times New Roman" w:hAnsi="Times New Roman" w:cs="Times New Roman"/>
          <w:kern w:val="0"/>
          <w14:ligatures w14:val="none"/>
        </w:rPr>
      </w:pPr>
      <w:r w:rsidRPr="001B7DB2">
        <w:rPr>
          <w:rFonts w:ascii="Times New Roman" w:eastAsia="Times New Roman" w:hAnsi="Times New Roman" w:cs="Times New Roman"/>
          <w:kern w:val="0"/>
          <w14:ligatures w14:val="none"/>
        </w:rPr>
        <w:t xml:space="preserve">Meza, J. (2022). Risk factors and recommendations for parents. </w:t>
      </w:r>
      <w:r w:rsidRPr="001B7DB2">
        <w:rPr>
          <w:rFonts w:ascii="Times New Roman" w:eastAsia="Times New Roman" w:hAnsi="Times New Roman" w:cs="Times New Roman"/>
          <w:i/>
          <w:iCs/>
          <w:kern w:val="0"/>
          <w14:ligatures w14:val="none"/>
        </w:rPr>
        <w:t>Attention Magazine</w:t>
      </w:r>
      <w:r w:rsidRPr="001B7DB2">
        <w:rPr>
          <w:rFonts w:ascii="Times New Roman" w:eastAsia="Times New Roman" w:hAnsi="Times New Roman" w:cs="Times New Roman"/>
          <w:kern w:val="0"/>
          <w14:ligatures w14:val="none"/>
        </w:rPr>
        <w:t xml:space="preserve">, December 2022. </w:t>
      </w:r>
      <w:r w:rsidR="00E3235D">
        <w:rPr>
          <w:rFonts w:ascii="Times New Roman" w:eastAsia="Times New Roman" w:hAnsi="Times New Roman" w:cs="Times New Roman"/>
          <w:kern w:val="0"/>
          <w14:ligatures w14:val="none"/>
        </w:rPr>
        <w:t>(</w:t>
      </w:r>
      <w:hyperlink r:id="rId8" w:history="1">
        <w:r w:rsidR="00E3235D" w:rsidRPr="00472A26">
          <w:rPr>
            <w:rStyle w:val="Hyperlink"/>
            <w:rFonts w:ascii="Times New Roman" w:eastAsia="Times New Roman" w:hAnsi="Times New Roman" w:cs="Times New Roman"/>
            <w:kern w:val="0"/>
            <w14:ligatures w14:val="none"/>
          </w:rPr>
          <w:t>https://chadd.org/attention-article/adhd-self-harm-and-suicide/</w:t>
        </w:r>
      </w:hyperlink>
      <w:r w:rsidR="00E3235D">
        <w:rPr>
          <w:rFonts w:ascii="Times New Roman" w:eastAsia="Times New Roman" w:hAnsi="Times New Roman" w:cs="Times New Roman"/>
          <w:kern w:val="0"/>
          <w14:ligatures w14:val="none"/>
        </w:rPr>
        <w:t>)</w:t>
      </w:r>
    </w:p>
    <w:p w14:paraId="038AF40E" w14:textId="77777777" w:rsidR="00C16333" w:rsidRDefault="00C16333" w:rsidP="00C16333">
      <w:pPr>
        <w:spacing w:before="240" w:after="0" w:line="240" w:lineRule="auto"/>
        <w:rPr>
          <w:rFonts w:ascii="Times New Roman" w:eastAsia="Times New Roman" w:hAnsi="Times New Roman" w:cs="Times New Roman"/>
          <w:kern w:val="0"/>
          <w14:ligatures w14:val="none"/>
        </w:rPr>
      </w:pPr>
    </w:p>
    <w:p w14:paraId="0B6FBCD8" w14:textId="5E6A4DB7" w:rsidR="00C16333" w:rsidRDefault="00C16333" w:rsidP="00C16333">
      <w:pPr>
        <w:spacing w:before="240" w:after="0" w:line="240" w:lineRule="auto"/>
      </w:pPr>
      <w:r>
        <w:t xml:space="preserve">Olsson, P., Wiktorsson, S., Strömsten, L. M. J., Salander Renberg, E., Runeson, B., &amp; Waern, M. (2022). Attention deficit hyperactivity disorder in adults who present with self-harm: A comparative 6-month follow-up study. </w:t>
      </w:r>
      <w:r>
        <w:rPr>
          <w:i/>
          <w:iCs/>
        </w:rPr>
        <w:t>BMC Psychiatry</w:t>
      </w:r>
      <w:r>
        <w:t xml:space="preserve">, </w:t>
      </w:r>
      <w:r>
        <w:rPr>
          <w:i/>
          <w:iCs/>
        </w:rPr>
        <w:t>22</w:t>
      </w:r>
      <w:r>
        <w:t xml:space="preserve">. </w:t>
      </w:r>
      <w:hyperlink r:id="rId9" w:history="1">
        <w:r w:rsidRPr="00904101">
          <w:rPr>
            <w:rStyle w:val="Hyperlink"/>
          </w:rPr>
          <w:t>https://doi-org.lopes.idm.oclc.org/10.1186/s12888-022-04057-0</w:t>
        </w:r>
      </w:hyperlink>
    </w:p>
    <w:p w14:paraId="356D5288" w14:textId="77777777" w:rsidR="00C16333" w:rsidRDefault="00C16333" w:rsidP="00C16333">
      <w:pPr>
        <w:spacing w:before="240" w:after="0" w:line="240" w:lineRule="auto"/>
      </w:pPr>
    </w:p>
    <w:p w14:paraId="713ABB13" w14:textId="77777777" w:rsidR="00C16333" w:rsidRPr="00C16333" w:rsidRDefault="00C16333" w:rsidP="00C16333">
      <w:pPr>
        <w:spacing w:before="240" w:after="0" w:line="240" w:lineRule="auto"/>
        <w:rPr>
          <w:rFonts w:ascii="Times New Roman" w:eastAsia="Times New Roman" w:hAnsi="Times New Roman" w:cs="Times New Roman"/>
          <w:kern w:val="0"/>
          <w14:ligatures w14:val="none"/>
        </w:rPr>
      </w:pPr>
    </w:p>
    <w:sectPr w:rsidR="00C16333" w:rsidRPr="00C16333" w:rsidSect="00A845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692321" w14:textId="77777777" w:rsidR="00A8454E" w:rsidRDefault="00A8454E" w:rsidP="00AA798A">
      <w:pPr>
        <w:spacing w:after="0" w:line="240" w:lineRule="auto"/>
      </w:pPr>
      <w:r>
        <w:separator/>
      </w:r>
    </w:p>
  </w:endnote>
  <w:endnote w:type="continuationSeparator" w:id="0">
    <w:p w14:paraId="1589DE54" w14:textId="77777777" w:rsidR="00A8454E" w:rsidRDefault="00A8454E" w:rsidP="00AA7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5995D1" w14:textId="77777777" w:rsidR="00A8454E" w:rsidRDefault="00A8454E" w:rsidP="00AA798A">
      <w:pPr>
        <w:spacing w:after="0" w:line="240" w:lineRule="auto"/>
      </w:pPr>
      <w:r>
        <w:separator/>
      </w:r>
    </w:p>
  </w:footnote>
  <w:footnote w:type="continuationSeparator" w:id="0">
    <w:p w14:paraId="5E49196F" w14:textId="77777777" w:rsidR="00A8454E" w:rsidRDefault="00A8454E" w:rsidP="00AA798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98A"/>
    <w:rsid w:val="001614E3"/>
    <w:rsid w:val="001A428B"/>
    <w:rsid w:val="001B4395"/>
    <w:rsid w:val="001B7DB2"/>
    <w:rsid w:val="00207364"/>
    <w:rsid w:val="0022388B"/>
    <w:rsid w:val="00365293"/>
    <w:rsid w:val="00375652"/>
    <w:rsid w:val="00427FE0"/>
    <w:rsid w:val="0044786A"/>
    <w:rsid w:val="00474A98"/>
    <w:rsid w:val="004A71AD"/>
    <w:rsid w:val="0059170E"/>
    <w:rsid w:val="00665563"/>
    <w:rsid w:val="007210EE"/>
    <w:rsid w:val="007E187C"/>
    <w:rsid w:val="00A8454E"/>
    <w:rsid w:val="00AA798A"/>
    <w:rsid w:val="00B61F8C"/>
    <w:rsid w:val="00BE5357"/>
    <w:rsid w:val="00C009E3"/>
    <w:rsid w:val="00C16333"/>
    <w:rsid w:val="00C9760B"/>
    <w:rsid w:val="00CE7996"/>
    <w:rsid w:val="00D503A4"/>
    <w:rsid w:val="00DC7674"/>
    <w:rsid w:val="00DF171F"/>
    <w:rsid w:val="00E3235D"/>
    <w:rsid w:val="00F51554"/>
    <w:rsid w:val="00FB7D3D"/>
    <w:rsid w:val="00FD29DE"/>
    <w:rsid w:val="00FF3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89D6F"/>
  <w15:chartTrackingRefBased/>
  <w15:docId w15:val="{D5022C42-4A8F-4256-967D-A4091C7FD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79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A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A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98A"/>
    <w:rPr>
      <w:rFonts w:eastAsiaTheme="majorEastAsia" w:cstheme="majorBidi"/>
      <w:color w:val="272727" w:themeColor="text1" w:themeTint="D8"/>
    </w:rPr>
  </w:style>
  <w:style w:type="paragraph" w:styleId="Title">
    <w:name w:val="Title"/>
    <w:basedOn w:val="Normal"/>
    <w:next w:val="Normal"/>
    <w:link w:val="TitleChar"/>
    <w:uiPriority w:val="10"/>
    <w:qFormat/>
    <w:rsid w:val="00AA7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98A"/>
    <w:pPr>
      <w:spacing w:before="160"/>
      <w:jc w:val="center"/>
    </w:pPr>
    <w:rPr>
      <w:i/>
      <w:iCs/>
      <w:color w:val="404040" w:themeColor="text1" w:themeTint="BF"/>
    </w:rPr>
  </w:style>
  <w:style w:type="character" w:customStyle="1" w:styleId="QuoteChar">
    <w:name w:val="Quote Char"/>
    <w:basedOn w:val="DefaultParagraphFont"/>
    <w:link w:val="Quote"/>
    <w:uiPriority w:val="29"/>
    <w:rsid w:val="00AA798A"/>
    <w:rPr>
      <w:i/>
      <w:iCs/>
      <w:color w:val="404040" w:themeColor="text1" w:themeTint="BF"/>
    </w:rPr>
  </w:style>
  <w:style w:type="paragraph" w:styleId="ListParagraph">
    <w:name w:val="List Paragraph"/>
    <w:basedOn w:val="Normal"/>
    <w:uiPriority w:val="34"/>
    <w:qFormat/>
    <w:rsid w:val="00AA798A"/>
    <w:pPr>
      <w:ind w:left="720"/>
      <w:contextualSpacing/>
    </w:pPr>
  </w:style>
  <w:style w:type="character" w:styleId="IntenseEmphasis">
    <w:name w:val="Intense Emphasis"/>
    <w:basedOn w:val="DefaultParagraphFont"/>
    <w:uiPriority w:val="21"/>
    <w:qFormat/>
    <w:rsid w:val="00AA798A"/>
    <w:rPr>
      <w:i/>
      <w:iCs/>
      <w:color w:val="0F4761" w:themeColor="accent1" w:themeShade="BF"/>
    </w:rPr>
  </w:style>
  <w:style w:type="paragraph" w:styleId="IntenseQuote">
    <w:name w:val="Intense Quote"/>
    <w:basedOn w:val="Normal"/>
    <w:next w:val="Normal"/>
    <w:link w:val="IntenseQuoteChar"/>
    <w:uiPriority w:val="30"/>
    <w:qFormat/>
    <w:rsid w:val="00AA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98A"/>
    <w:rPr>
      <w:i/>
      <w:iCs/>
      <w:color w:val="0F4761" w:themeColor="accent1" w:themeShade="BF"/>
    </w:rPr>
  </w:style>
  <w:style w:type="character" w:styleId="IntenseReference">
    <w:name w:val="Intense Reference"/>
    <w:basedOn w:val="DefaultParagraphFont"/>
    <w:uiPriority w:val="32"/>
    <w:qFormat/>
    <w:rsid w:val="00AA798A"/>
    <w:rPr>
      <w:b/>
      <w:bCs/>
      <w:smallCaps/>
      <w:color w:val="0F4761" w:themeColor="accent1" w:themeShade="BF"/>
      <w:spacing w:val="5"/>
    </w:rPr>
  </w:style>
  <w:style w:type="character" w:styleId="Emphasis">
    <w:name w:val="Emphasis"/>
    <w:basedOn w:val="DefaultParagraphFont"/>
    <w:uiPriority w:val="20"/>
    <w:qFormat/>
    <w:rsid w:val="00AA798A"/>
    <w:rPr>
      <w:i/>
      <w:iCs/>
    </w:rPr>
  </w:style>
  <w:style w:type="character" w:customStyle="1" w:styleId="citation">
    <w:name w:val="citation"/>
    <w:basedOn w:val="DefaultParagraphFont"/>
    <w:rsid w:val="00AA798A"/>
  </w:style>
  <w:style w:type="character" w:styleId="Hyperlink">
    <w:name w:val="Hyperlink"/>
    <w:basedOn w:val="DefaultParagraphFont"/>
    <w:uiPriority w:val="99"/>
    <w:unhideWhenUsed/>
    <w:rsid w:val="00AA798A"/>
    <w:rPr>
      <w:color w:val="0000FF"/>
      <w:u w:val="single"/>
    </w:rPr>
  </w:style>
  <w:style w:type="paragraph" w:styleId="NormalWeb">
    <w:name w:val="Normal (Web)"/>
    <w:basedOn w:val="Normal"/>
    <w:uiPriority w:val="99"/>
    <w:semiHidden/>
    <w:unhideWhenUsed/>
    <w:rsid w:val="00AA79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798A"/>
    <w:rPr>
      <w:b/>
      <w:bCs/>
    </w:rPr>
  </w:style>
  <w:style w:type="paragraph" w:styleId="Header">
    <w:name w:val="header"/>
    <w:basedOn w:val="Normal"/>
    <w:link w:val="HeaderChar"/>
    <w:uiPriority w:val="99"/>
    <w:unhideWhenUsed/>
    <w:rsid w:val="00AA7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798A"/>
  </w:style>
  <w:style w:type="paragraph" w:styleId="Footer">
    <w:name w:val="footer"/>
    <w:basedOn w:val="Normal"/>
    <w:link w:val="FooterChar"/>
    <w:uiPriority w:val="99"/>
    <w:unhideWhenUsed/>
    <w:rsid w:val="00AA7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798A"/>
  </w:style>
  <w:style w:type="character" w:styleId="UnresolvedMention">
    <w:name w:val="Unresolved Mention"/>
    <w:basedOn w:val="DefaultParagraphFont"/>
    <w:uiPriority w:val="99"/>
    <w:semiHidden/>
    <w:unhideWhenUsed/>
    <w:rsid w:val="001B7D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481807">
      <w:bodyDiv w:val="1"/>
      <w:marLeft w:val="0"/>
      <w:marRight w:val="0"/>
      <w:marTop w:val="0"/>
      <w:marBottom w:val="0"/>
      <w:divBdr>
        <w:top w:val="none" w:sz="0" w:space="0" w:color="auto"/>
        <w:left w:val="none" w:sz="0" w:space="0" w:color="auto"/>
        <w:bottom w:val="none" w:sz="0" w:space="0" w:color="auto"/>
        <w:right w:val="none" w:sz="0" w:space="0" w:color="auto"/>
      </w:divBdr>
      <w:divsChild>
        <w:div w:id="1912042547">
          <w:marLeft w:val="0"/>
          <w:marRight w:val="0"/>
          <w:marTop w:val="0"/>
          <w:marBottom w:val="0"/>
          <w:divBdr>
            <w:top w:val="none" w:sz="0" w:space="0" w:color="auto"/>
            <w:left w:val="none" w:sz="0" w:space="0" w:color="auto"/>
            <w:bottom w:val="none" w:sz="0" w:space="0" w:color="auto"/>
            <w:right w:val="none" w:sz="0" w:space="0" w:color="auto"/>
          </w:divBdr>
          <w:divsChild>
            <w:div w:id="497574618">
              <w:marLeft w:val="0"/>
              <w:marRight w:val="0"/>
              <w:marTop w:val="0"/>
              <w:marBottom w:val="0"/>
              <w:divBdr>
                <w:top w:val="none" w:sz="0" w:space="0" w:color="auto"/>
                <w:left w:val="none" w:sz="0" w:space="0" w:color="auto"/>
                <w:bottom w:val="none" w:sz="0" w:space="0" w:color="auto"/>
                <w:right w:val="none" w:sz="0" w:space="0" w:color="auto"/>
              </w:divBdr>
            </w:div>
          </w:divsChild>
        </w:div>
        <w:div w:id="1802141435">
          <w:marLeft w:val="0"/>
          <w:marRight w:val="0"/>
          <w:marTop w:val="0"/>
          <w:marBottom w:val="0"/>
          <w:divBdr>
            <w:top w:val="none" w:sz="0" w:space="0" w:color="auto"/>
            <w:left w:val="none" w:sz="0" w:space="0" w:color="auto"/>
            <w:bottom w:val="none" w:sz="0" w:space="0" w:color="auto"/>
            <w:right w:val="none" w:sz="0" w:space="0" w:color="auto"/>
          </w:divBdr>
          <w:divsChild>
            <w:div w:id="166415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39570">
      <w:bodyDiv w:val="1"/>
      <w:marLeft w:val="0"/>
      <w:marRight w:val="0"/>
      <w:marTop w:val="0"/>
      <w:marBottom w:val="0"/>
      <w:divBdr>
        <w:top w:val="none" w:sz="0" w:space="0" w:color="auto"/>
        <w:left w:val="none" w:sz="0" w:space="0" w:color="auto"/>
        <w:bottom w:val="none" w:sz="0" w:space="0" w:color="auto"/>
        <w:right w:val="none" w:sz="0" w:space="0" w:color="auto"/>
      </w:divBdr>
      <w:divsChild>
        <w:div w:id="1708987651">
          <w:marLeft w:val="0"/>
          <w:marRight w:val="0"/>
          <w:marTop w:val="0"/>
          <w:marBottom w:val="0"/>
          <w:divBdr>
            <w:top w:val="none" w:sz="0" w:space="0" w:color="auto"/>
            <w:left w:val="none" w:sz="0" w:space="0" w:color="auto"/>
            <w:bottom w:val="none" w:sz="0" w:space="0" w:color="auto"/>
            <w:right w:val="none" w:sz="0" w:space="0" w:color="auto"/>
          </w:divBdr>
          <w:divsChild>
            <w:div w:id="317198943">
              <w:marLeft w:val="0"/>
              <w:marRight w:val="0"/>
              <w:marTop w:val="0"/>
              <w:marBottom w:val="0"/>
              <w:divBdr>
                <w:top w:val="none" w:sz="0" w:space="0" w:color="auto"/>
                <w:left w:val="none" w:sz="0" w:space="0" w:color="auto"/>
                <w:bottom w:val="none" w:sz="0" w:space="0" w:color="auto"/>
                <w:right w:val="none" w:sz="0" w:space="0" w:color="auto"/>
              </w:divBdr>
            </w:div>
          </w:divsChild>
        </w:div>
        <w:div w:id="1840657876">
          <w:marLeft w:val="0"/>
          <w:marRight w:val="0"/>
          <w:marTop w:val="0"/>
          <w:marBottom w:val="0"/>
          <w:divBdr>
            <w:top w:val="none" w:sz="0" w:space="0" w:color="auto"/>
            <w:left w:val="none" w:sz="0" w:space="0" w:color="auto"/>
            <w:bottom w:val="none" w:sz="0" w:space="0" w:color="auto"/>
            <w:right w:val="none" w:sz="0" w:space="0" w:color="auto"/>
          </w:divBdr>
          <w:divsChild>
            <w:div w:id="78893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23340">
      <w:bodyDiv w:val="1"/>
      <w:marLeft w:val="0"/>
      <w:marRight w:val="0"/>
      <w:marTop w:val="0"/>
      <w:marBottom w:val="0"/>
      <w:divBdr>
        <w:top w:val="none" w:sz="0" w:space="0" w:color="auto"/>
        <w:left w:val="none" w:sz="0" w:space="0" w:color="auto"/>
        <w:bottom w:val="none" w:sz="0" w:space="0" w:color="auto"/>
        <w:right w:val="none" w:sz="0" w:space="0" w:color="auto"/>
      </w:divBdr>
      <w:divsChild>
        <w:div w:id="921068645">
          <w:marLeft w:val="0"/>
          <w:marRight w:val="0"/>
          <w:marTop w:val="0"/>
          <w:marBottom w:val="0"/>
          <w:divBdr>
            <w:top w:val="none" w:sz="0" w:space="0" w:color="auto"/>
            <w:left w:val="none" w:sz="0" w:space="0" w:color="auto"/>
            <w:bottom w:val="none" w:sz="0" w:space="0" w:color="auto"/>
            <w:right w:val="none" w:sz="0" w:space="0" w:color="auto"/>
          </w:divBdr>
          <w:divsChild>
            <w:div w:id="827595536">
              <w:marLeft w:val="0"/>
              <w:marRight w:val="0"/>
              <w:marTop w:val="0"/>
              <w:marBottom w:val="0"/>
              <w:divBdr>
                <w:top w:val="none" w:sz="0" w:space="0" w:color="auto"/>
                <w:left w:val="none" w:sz="0" w:space="0" w:color="auto"/>
                <w:bottom w:val="none" w:sz="0" w:space="0" w:color="auto"/>
                <w:right w:val="none" w:sz="0" w:space="0" w:color="auto"/>
              </w:divBdr>
            </w:div>
          </w:divsChild>
        </w:div>
        <w:div w:id="558368413">
          <w:marLeft w:val="0"/>
          <w:marRight w:val="0"/>
          <w:marTop w:val="0"/>
          <w:marBottom w:val="0"/>
          <w:divBdr>
            <w:top w:val="none" w:sz="0" w:space="0" w:color="auto"/>
            <w:left w:val="none" w:sz="0" w:space="0" w:color="auto"/>
            <w:bottom w:val="none" w:sz="0" w:space="0" w:color="auto"/>
            <w:right w:val="none" w:sz="0" w:space="0" w:color="auto"/>
          </w:divBdr>
          <w:divsChild>
            <w:div w:id="61545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dd.org/attention-article/adhd-self-harm-and-suicide/" TargetMode="External"/><Relationship Id="rId3" Type="http://schemas.openxmlformats.org/officeDocument/2006/relationships/webSettings" Target="webSettings.xml"/><Relationship Id="rId7" Type="http://schemas.openxmlformats.org/officeDocument/2006/relationships/hyperlink" Target="https://doi.org/10.1111/j.1600-0447.2004.00384.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add.org/attention-article/adhd-self-harm-and-suicide/"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lopes.idm.oclc.org/10.1186/s12888-022-0405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1608</TotalTime>
  <Pages>5</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Manzo</dc:creator>
  <cp:keywords/>
  <dc:description/>
  <cp:lastModifiedBy>Javier Manzo</cp:lastModifiedBy>
  <cp:revision>15</cp:revision>
  <dcterms:created xsi:type="dcterms:W3CDTF">2024-02-16T04:53:00Z</dcterms:created>
  <dcterms:modified xsi:type="dcterms:W3CDTF">2024-02-26T02:17:00Z</dcterms:modified>
</cp:coreProperties>
</file>