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60"/>
      </w:pPr>
      <w:r>
        <w:t xml:space="preserve">MOSAICO — O CONVITE RASGADO</w:t>
      </w:r>
    </w:p>
    <w:p>
      <w:pPr>
        <w:pStyle w:val="Heading1"/>
        <w:spacing w:after="120" w:before="260"/>
      </w:pPr>
      <w:r>
        <w:t xml:space="preserve">Consolidação para continuidade</w:t>
      </w:r>
    </w:p>
    <w:p>
      <w:pPr>
        <w:spacing w:after="140"/>
        <w:jc w:val="both"/>
      </w:pPr>
      <w:r>
        <w:rPr>
          <w:b/>
          <w:bCs/>
        </w:rPr>
        <w:t xml:space="preserve">A Sétima Cadeira · V1 · estado de projeto em 05/09/2026</w:t>
      </w:r>
      <w:r>
        <w:t xml:space="preserve"> Prof. Mário César Nascimento, PhD ©</w:t>
      </w:r>
    </w:p>
    <w:p>
      <w:pPr>
        <w:spacing w:after="140"/>
        <w:jc w:val="both"/>
      </w:pPr>
      <w:r>
        <w:t xml:space="preserve">Este documento aplica ao Convite Rasgado a gramática fechada na consolidação </w:t>
      </w:r>
      <w:r>
        <w:rPr>
          <w:b/>
          <w:bCs/>
        </w:rPr>
        <w:t xml:space="preserve">MOSAICO — CAPTURA V4</w:t>
      </w:r>
      <w:r>
        <w:t xml:space="preserve"> de 31/08/2026. Onde a V4 marca algo como FECHADO, aqui não se reabre: adapta-se. Onde a história escrita em 05/09/2026 acrescenta fato novo, o fato entra no cânone. Onde contação e V4 conflitam, o conflito está registrado no §11 e aguarda decisão do autor.</w:t>
      </w:r>
    </w:p>
    <w:p>
      <w:pPr>
        <w:spacing w:after="140"/>
        <w:jc w:val="both"/>
      </w:pPr>
      <w:r>
        <w:rPr>
          <w:b/>
          <w:bCs/>
        </w:rPr>
        <w:t xml:space="preserve">Nota de vocabulário.</w:t>
      </w:r>
      <w:r>
        <w:t xml:space="preserve"> Neste documento, </w:t>
      </w:r>
      <w:r>
        <w:rPr>
          <w:i/>
          <w:iCs/>
        </w:rPr>
        <w:t xml:space="preserve">contação</w:t>
      </w:r>
      <w:r>
        <w:t xml:space="preserve"> é uma travessia narrada pelo caso, de um ponto de vista e num momento. A narrativa escrita em 05/09/2026 é uma contação; cada partida é outra. O </w:t>
      </w:r>
      <w:r>
        <w:rPr>
          <w:b/>
          <w:bCs/>
        </w:rPr>
        <w:t xml:space="preserve">caso</w:t>
      </w:r>
      <w:r>
        <w:t xml:space="preserve"> é o que sobrevive a todas elas.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1. Identidade, caso e realidade canônica</w:t>
      </w:r>
    </w:p>
    <w:p>
      <w:pPr>
        <w:spacing w:after="140"/>
        <w:jc w:val="both"/>
      </w:pPr>
      <w:r>
        <w:t xml:space="preserve">O Convite Rasgado é um caso da família MOSAICO. Como A Manhã do Carro-Forte, é tratado como </w:t>
      </w:r>
      <w:r>
        <w:rPr>
          <w:b/>
          <w:bCs/>
        </w:rPr>
        <w:t xml:space="preserve">caso com realidade canônica única capaz de sustentar várias partidas</w:t>
      </w:r>
      <w:r>
        <w:t xml:space="preserve">. A verdade não muda quando muda a pergunta.</w:t>
      </w:r>
    </w:p>
    <w:p>
      <w:pPr>
        <w:spacing w:after="140"/>
        <w:jc w:val="both"/>
      </w:pPr>
      <w:r>
        <w:rPr>
          <w:b/>
          <w:bCs/>
        </w:rPr>
        <w:t xml:space="preserve">Espinha canônica.</w:t>
      </w:r>
      <w:r>
        <w:t xml:space="preserve"> Seis pessoas formaram um grupo e o grupo acabou sem ruptura: as conversas secaram, convite após convite. Meses depois, uma delas alugou a Casa das Amoreiras para o dia 30 de dezembro e encomendou sete convites na Gráfica Mosaico — pedindo, deliberadamente, a data impressa </w:t>
      </w:r>
      <w:r>
        <w:rPr>
          <w:b/>
          <w:bCs/>
        </w:rPr>
        <w:t xml:space="preserve">31</w:t>
      </w:r>
      <w:r>
        <w:t xml:space="preserve">. No dia 22, às 16h40, uma das seis pessoas retirou a caixa com sete convites, riscou a própria linha telefônica no cadastro da gráfica diante do funcionário, e numa passagem entre a gráfica e uma loja fechada rasgou seis convites ao meio. Distribuiu as metades esquerdas em envelopes e guardou as direitas — exceto uma metade direita, entregue a uma das seis, e uma segunda metade direita </w:t>
      </w:r>
      <w:r>
        <w:rPr>
          <w:b/>
          <w:bCs/>
        </w:rPr>
        <w:t xml:space="preserve">fabricada com lâmina e desgastada nas bordas</w:t>
      </w:r>
      <w:r>
        <w:t xml:space="preserve">, feita para ser encontrada.</w:t>
      </w:r>
    </w:p>
    <w:p>
      <w:pPr>
        <w:spacing w:after="140"/>
        <w:jc w:val="both"/>
      </w:pPr>
      <w:r>
        <w:t xml:space="preserve">No dia 23 comprou um cadeado de quatro dígitos, levou uma caixa de carro até a casa, deixou-a na portaria com o zelador — documentos, um relógio de pulseira de couro e metade de uma carta — e falou catorze minutos com o Fotógrafo sobre um galpão vazio na Rua do Ipê, 118. No dia 24 ativou uma linha nova, final </w:t>
      </w:r>
      <w:r>
        <w:rPr>
          <w:b/>
          <w:bCs/>
        </w:rPr>
        <w:t xml:space="preserve">0917</w:t>
      </w:r>
      <w:r>
        <w:t xml:space="preserve">, e enviou seis mensagens. A última: </w:t>
      </w:r>
      <w:r>
        <w:rPr>
          <w:i/>
          <w:iCs/>
        </w:rPr>
        <w:t xml:space="preserve">"Vou fazer vocês se falarem."</w:t>
      </w:r>
    </w:p>
    <w:p>
      <w:pPr>
        <w:spacing w:after="140"/>
        <w:jc w:val="both"/>
      </w:pPr>
      <w:r>
        <w:t xml:space="preserve">A festa da Casa das Amoreiras nunca aconteceria: havia dois contratos para a mesma noite, com o Fotógrafo de fiador dos dois sem ter comparado as datas. A festa real era no galpão.</w:t>
      </w:r>
    </w:p>
    <w:p>
      <w:pPr>
        <w:spacing w:after="140"/>
        <w:jc w:val="both"/>
      </w:pPr>
      <w:r>
        <w:rPr>
          <w:b/>
          <w:bCs/>
        </w:rPr>
        <w:t xml:space="preserve">O que a contação de 05/09/2026 fixou no cânone</w:t>
      </w:r>
      <w:r>
        <w:t xml:space="preserve"> — e que a V4 exige tratar como fato, não como interpretação. Note que estes fatos passam a valer para </w:t>
      </w:r>
      <w:r>
        <w:rPr>
          <w:b/>
          <w:bCs/>
        </w:rPr>
        <w:t xml:space="preserve">todas</w:t>
      </w:r>
      <w:r>
        <w:t xml:space="preserve"> as partidas, inclusive as que jamais os mencionem: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sétima pessoa da fotografia nunca existiu.</w:t>
      </w:r>
      <w:r>
        <w:t xml:space="preserve"> A sombra atrás dos seis é </w:t>
      </w:r>
      <w:r>
        <w:rPr>
          <w:b/>
          <w:bCs/>
        </w:rPr>
        <w:t xml:space="preserve">dupla exposição</w:t>
      </w:r>
      <w:r>
        <w:t xml:space="preserve"> — provavelmente um funcionário atravessando o salão numa exposição anterior do mesmo filme. Durante meses o grupo deu corpo a uma ausência técnica porque precisava de alguém para ocupar o lugar da culpa.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"Protocolo" não é senha de mistério.</w:t>
      </w:r>
      <w:r>
        <w:t xml:space="preserve"> É a promessa do grupo, nascida numa noite em que uma delas teve crise de pânico na saída de um cinema: seis quarteirões, e a cada esquina alguém dizia a palavra e todos diminuíam o passo. Ninguém fica para trás. Esqueceram a regra antes de esquecer a palavra.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senha do cofre não é um número: é uma ordem.</w:t>
      </w:r>
      <w:r>
        <w:t xml:space="preserve"> 2 9 e 4 7, na ordem de chegada. É o protocolo aplicado a um cadeado.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data 31 é gesto deliberado da Organizadora</w:t>
      </w:r>
      <w:r>
        <w:t xml:space="preserve">, não erro da gráfica: </w:t>
      </w:r>
      <w:r>
        <w:rPr>
          <w:i/>
          <w:iCs/>
        </w:rPr>
        <w:t xml:space="preserve">"o dia 30 serve para terminar; o 31, para decidir o que merece atravessar."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Os seis têm segredos verdadeiros que explicam o afastamento sem envolver crime:</w:t>
      </w:r>
      <w:r>
        <w:t xml:space="preserve"> tratamento de saúde financiado em silêncio, um luto trazido de fora, uma memória materna falhando cedo, uma infância onde erro pequeno custava caro, o medo de que uma casa esvazie sem cerimônia, e a escuta usada como vigilância.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 grupo escolhe não saber o nome.</w:t>
      </w:r>
      <w:r>
        <w:t xml:space="preserve"> À meia-noite, diante do botão, nenhum dos seis aperta. A revelação final é: </w:t>
      </w:r>
      <w:r>
        <w:rPr>
          <w:i/>
          <w:iCs/>
        </w:rPr>
        <w:t xml:space="preserve">"o Sétimo não é quem faltou. É quem decidiu voltar primeiro."</w:t>
      </w:r>
    </w:p>
    <w:p>
      <w:pPr>
        <w:spacing w:after="140"/>
        <w:jc w:val="both"/>
      </w:pPr>
      <w:r>
        <w:rPr>
          <w:b/>
          <w:bCs/>
        </w:rPr>
        <w:t xml:space="preserve">Frase de identidade do caso:</w:t>
      </w:r>
      <w:r>
        <w:t xml:space="preserve"> </w:t>
      </w:r>
      <w:r>
        <w:rPr>
          <w:i/>
          <w:iCs/>
        </w:rPr>
        <w:t xml:space="preserve">"Inteiro, cada convite seria apenas papel. Partido, vira necessidade."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2. Princípios epistemológicos — herdados sem alteração</w:t>
      </w:r>
    </w:p>
    <w:p>
      <w:pPr>
        <w:spacing w:after="140"/>
        <w:jc w:val="both"/>
      </w:pPr>
      <w:r>
        <w:t xml:space="preserve">Valem aqui, na íntegra, os princípios da V4 §2:</w:t>
      </w:r>
    </w:p>
    <w:p>
      <w:pPr>
        <w:pBdr>
          <w:left w:val="single" w:color="C8A951" w:sz="12" w:space="12"/>
        </w:pBdr>
        <w:spacing w:after="160" w:before="120"/>
        <w:ind w:left="400"/>
      </w:pPr>
      <w:r>
        <w:t xml:space="preserve">FATO → INTERPRETAÇÃO → RELAÇÃO → INFERÊNCIA Um fato verdadeiro pode estar associado à interpretação errada. REALIDADE CANÔNICA → FOCO DA PARTIDA → PERGUNTA → FRAGMENTOS → RELAÇÕES → INFERÊNCIA → DECISÃO Nenhuma nova partida pode reescrever fatos para produzir replay.</w:t>
      </w:r>
    </w:p>
    <w:p>
      <w:pPr>
        <w:spacing w:after="140"/>
        <w:jc w:val="both"/>
      </w:pPr>
      <w:r>
        <w:rPr>
          <w:b/>
          <w:bCs/>
        </w:rPr>
        <w:t xml:space="preserve">O rodízio do culpado, e por que ele NÃO é exceção à regra.</w:t>
      </w:r>
      <w:r>
        <w:t xml:space="preserve"> Autorizado pelo autor em 05/09/2026, o Sétimo pode variar de montagem para montagem. Isso pareceu, na primeira leitura, violar a V4 §2. Não viola, desde que o fato canônico seja escrito como RELAÇÃO e não como nome próprio:</w:t>
      </w:r>
    </w:p>
    <w:p>
      <w:pPr>
        <w:pBdr>
          <w:left w:val="single" w:color="C8A951" w:sz="12" w:space="12"/>
        </w:pBdr>
        <w:spacing w:after="160" w:before="120"/>
        <w:ind w:left="400"/>
      </w:pPr>
      <w:r>
        <w:rPr>
          <w:b/>
          <w:bCs/>
        </w:rPr>
        <w:t xml:space="preserve">O Sétimo é aquele que riscou a própria linha no cadastro da gráfica.</w:t>
      </w:r>
    </w:p>
    <w:p>
      <w:pPr>
        <w:spacing w:after="140"/>
        <w:jc w:val="both"/>
      </w:pPr>
      <w:r>
        <w:t xml:space="preserve">Assim enunciado, o fato é verdadeiro em toda montagem, sem exceção. Não existem verdades alternativas: existe uma relação canônica fixa e um </w:t>
      </w:r>
      <w:r>
        <w:rPr>
          <w:b/>
          <w:bCs/>
        </w:rPr>
        <w:t xml:space="preserve">parâmetro de montagem</w:t>
      </w:r>
      <w:r>
        <w:t xml:space="preserve"> — qual das seis linhas está riscada. É a mesma economia que o Carro-Forte já pratica sem nomear: </w:t>
      </w:r>
      <w:r>
        <w:rPr>
          <w:i/>
          <w:iCs/>
        </w:rPr>
        <w:t xml:space="preserve">o Subgerente</w:t>
      </w:r>
      <w:r>
        <w:t xml:space="preserve"> é uma função de acesso, não uma pessoa com nome de batismo.</w:t>
      </w:r>
    </w:p>
    <w:p>
      <w:pPr>
        <w:spacing w:after="140"/>
        <w:jc w:val="both"/>
      </w:pPr>
      <w:r>
        <w:t xml:space="preserve">O que a regra protege continua protegido: </w:t>
      </w:r>
      <w:r>
        <w:rPr>
          <w:b/>
          <w:bCs/>
        </w:rPr>
        <w:t xml:space="preserve">dentro de uma partida nada é reescrito</w:t>
      </w:r>
      <w:r>
        <w:t xml:space="preserve">, e duas partidas com a mesma pergunta na mesma montagem chegam à mesma resolução auditável — o critério de sucesso da V4 §16.</w:t>
      </w:r>
    </w:p>
    <w:p>
      <w:pPr>
        <w:spacing w:after="140"/>
        <w:jc w:val="both"/>
      </w:pPr>
      <w:r>
        <w:rPr>
          <w:b/>
          <w:bCs/>
        </w:rPr>
        <w:t xml:space="preserve">A MONTAGEM: o que alterna e o que o cânone prende.</w:t>
      </w:r>
    </w:p>
    <w:p>
      <w:pPr>
        <w:spacing w:after="140"/>
        <w:jc w:val="both"/>
      </w:pPr>
      <w:r>
        <w:t xml:space="preserve">Uma partida do Convite Rasgado é montada sorteando quatro parâmetros. O cânone não muda; muda quem ocupa cada posição dentro dele.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 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parâmetro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que alterna</w:t>
            </w:r>
          </w:p>
        </w:tc>
        <w:tc>
          <w:tcPr>
            <w:tcW w:type="dxa" w:w="225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custo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Sétimo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qual das seis linhas está riscada no cadastro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nenhum — é relação, não nome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chamariz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qual dos seis recebe a metade DIREITA no primeiro dia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nenhum — a peça é a mesma, muda a porta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as testemunhas em mesa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quais seis das onze são jogadas por gente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nenhum — as outras seguem no sistema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P4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elenco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qual pessoa ocupa qual das seis personagens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nenhum — é escalação, não cânone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couro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 quem é o relógio — qual furo da pulseira está gasto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nenhum — a contação nunca diz qual furo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</w:rPr>
        <w:t xml:space="preserve">P2 é a correção mais importante desta revisão.</w:t>
      </w:r>
      <w:r>
        <w:t xml:space="preserve"> Na história, a metade direita cai na que pagava, e a duplicata encontrada no cofre é gêmea da dela. Se essa ligação for fixa, a que pagava passa a ser, em toda montagem, a única pessoa que comprovadamente </w:t>
      </w:r>
      <w:r>
        <w:rPr>
          <w:b/>
          <w:bCs/>
        </w:rPr>
        <w:t xml:space="preserve">não</w:t>
      </w:r>
      <w:r>
        <w:t xml:space="preserve"> é o Sétimo — e a mesa aprende isso na primeira partida. Seis suspeitos viram cinco. Com P2 solto, receber a metade direita deixa de ser álibi e volta a ser o que a história diz que é: uma peça que parece acusação e é apenas um lugar.</w:t>
      </w:r>
    </w:p>
    <w:p>
      <w:pPr>
        <w:spacing w:after="140"/>
        <w:jc w:val="both"/>
      </w:pPr>
      <w:r>
        <w:rPr>
          <w:b/>
          <w:bCs/>
        </w:rPr>
        <w:t xml:space="preserve">P5 é observação, não afirmação.</w:t>
      </w:r>
      <w:r>
        <w:t xml:space="preserve"> Couro guarda a forma do pulso que o usou: o furo mais usado deforma de vez, os vizinhos não. O fragmento entrega o </w:t>
      </w:r>
      <w:r>
        <w:rPr>
          <w:b/>
          <w:bCs/>
        </w:rPr>
        <w:t xml:space="preserve">fato</w:t>
      </w:r>
      <w:r>
        <w:t xml:space="preserve"> — </w:t>
      </w:r>
      <w:r>
        <w:rPr>
          <w:i/>
          <w:iCs/>
        </w:rPr>
        <w:t xml:space="preserve">"o terceiro furo está permanentemente deformado"</w:t>
      </w:r>
      <w:r>
        <w:t xml:space="preserve"> e </w:t>
      </w:r>
      <w:r>
        <w:rPr>
          <w:i/>
          <w:iCs/>
        </w:rPr>
        <w:t xml:space="preserve">"na foto da gráfica o relógio está afivelado no quinto"</w:t>
      </w:r>
      <w:r>
        <w:t xml:space="preserve"> — e o jogador constrói a relação. Ninguém lhe diz de quem é o relógio.</w:t>
      </w:r>
    </w:p>
    <w:p>
      <w:pPr>
        <w:spacing w:after="140"/>
        <w:jc w:val="both"/>
      </w:pPr>
      <w:r>
        <w:t xml:space="preserve">As duas leituras deixam de ser escolha de autor e viram os dois resultados da mesma observação: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P5 = P1</w:t>
      </w:r>
      <w:r>
        <w:t xml:space="preserve"> — o furo bate com quem o usava. O relógio é do Sétimo, e ele se apagou duas vezes naquela tarde do dia 22: uma no cadastro da gráfica, outra na nota da relojoaria. Mesma caneta, mesmo gesto.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P5 ≠ P1</w:t>
      </w:r>
      <w:r>
        <w:t xml:space="preserve"> — o furo não bate. O relógio é de outra pessoa do grupo, e ele foi buscá-lo para devolver, como devolveu o chaveiro, o guardanapo e o primeiro gravador no Epílogo II.</w:t>
      </w:r>
    </w:p>
    <w:p>
      <w:pPr>
        <w:spacing w:after="140"/>
        <w:jc w:val="both"/>
      </w:pPr>
      <w:r>
        <w:rPr>
          <w:b/>
          <w:bCs/>
        </w:rPr>
        <w:t xml:space="preserve">P1 e P2 podem coincidir.</w:t>
      </w:r>
      <w:r>
        <w:t xml:space="preserve"> A montagem em que o Sétimo entrega a metade direita a si mesmo é legítima, e é a mais cruel: ele se planta o próprio chamariz. Não deve ser proibida — deve ser rara.</w:t>
      </w:r>
    </w:p>
    <w:p>
      <w:pPr>
        <w:spacing w:after="140"/>
        <w:jc w:val="both"/>
      </w:pPr>
      <w:r>
        <w:rPr>
          <w:b/>
          <w:bCs/>
        </w:rPr>
        <w:t xml:space="preserve">O que o cânone PRENDE, e não entra em sorteio: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peça que pertence à personagem por escrita.</w:t>
      </w:r>
      <w:r>
        <w:t xml:space="preserve"> O bilhete </w:t>
      </w:r>
      <w:r>
        <w:rPr>
          <w:i/>
          <w:iCs/>
        </w:rPr>
        <w:t xml:space="preserve">"Ninguém respondeu. Vou dar um jeito."</w:t>
      </w:r>
      <w:r>
        <w:t xml:space="preserve"> é da que insistia porque ela o escreveu; o áudio é da que ouve porque ela grava; a fotografia recortada é do que guarda porque foi ele quem cortou. Trocar isso não é parametrizar: é reescrever a história, e aí sim seria a violação que a V4 §2 proíbe.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 seis personalidades e os seis segredos.</w:t>
      </w:r>
      <w:r>
        <w:t xml:space="preserve"> O tratamento financiado em silêncio, o luto trazido de fora, a memória materna, a casa onde erro pequeno custava caro, o medo de fim sem cerimônia, a escuta como vigilância.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relação canônica:</w:t>
      </w:r>
      <w:r>
        <w:t xml:space="preserve"> o Sétimo é quem riscou a própria linha.</w:t>
      </w:r>
    </w:p>
    <w:p>
      <w:pPr>
        <w:spacing w:after="140"/>
        <w:jc w:val="both"/>
      </w:pPr>
      <w:r>
        <w:rPr>
          <w:b/>
          <w:bCs/>
        </w:rPr>
        <w:t xml:space="preserve">As três condições que tornam a alternância legítima, e sem elas volta a ser violação: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Simetria de suspeita.</w:t>
      </w:r>
      <w:r>
        <w:t xml:space="preserve"> Os seis precisam ter, cada um, um vão não explicado no dia 22 e um motivo para querer o grupo reunido. A história de 05/09/2026 já entrega isso: seis versões das 16h40, todas verdadeiras e todas incompletas.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Nenhum fragmento pode nomear diretamente.</w:t>
      </w:r>
      <w:r>
        <w:t xml:space="preserve"> As falas que citam um nome — o funcionário da gráfica e a ficha telefônica — leem o parâmetro na montagem, nunca vêm escritas fixas no banco.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montagem congela antes da primeira mão.</w:t>
      </w:r>
      <w:r>
        <w:t xml:space="preserve"> Sorteiam-se os quatro parâmetros uma vez, e nenhum muda durante a partida.</w:t>
      </w:r>
    </w:p>
    <w:p>
      <w:pPr>
        <w:spacing w:after="140"/>
        <w:jc w:val="both"/>
      </w:pPr>
      <w:r>
        <w:t xml:space="preserve">O caso se presta especialmente bem à gramática porque o seu próprio desfecho a encena: seis fatos verdadeiros — o bilhete, a foto recortada, o cartão 4471, a pausa do aplicativo, a gravação, o vão de duas horas — sustentam seis interpretações incriminatórias, e </w:t>
      </w:r>
      <w:r>
        <w:rPr>
          <w:b/>
          <w:bCs/>
        </w:rPr>
        <w:t xml:space="preserve">nenhuma delas é falsa</w:t>
      </w:r>
      <w:r>
        <w:t xml:space="preserve">. Cada uma nasce de um hábito real que o grupo conhecia bem.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3. Terminologia — foco da partida e ponto de vista</w:t>
      </w:r>
    </w:p>
    <w:p>
      <w:pPr>
        <w:spacing w:after="140"/>
        <w:jc w:val="both"/>
      </w:pPr>
      <w:r>
        <w:rPr>
          <w:b/>
          <w:bCs/>
        </w:rPr>
        <w:t xml:space="preserve">Foco da partida:</w:t>
      </w:r>
      <w:r>
        <w:t xml:space="preserve"> o tipo de problema factual a resolver — QUEM, POR QUÊ, ONDE, QUANDO, O QUÊ/COMO, QUAL/QUE TIPO.</w:t>
      </w:r>
    </w:p>
    <w:p>
      <w:pPr>
        <w:spacing w:after="140"/>
        <w:jc w:val="both"/>
      </w:pPr>
      <w:r>
        <w:rPr>
          <w:b/>
          <w:bCs/>
        </w:rPr>
        <w:t xml:space="preserve">Ponto de vista / função de acesso:</w:t>
      </w:r>
      <w:r>
        <w:t xml:space="preserve"> a função narrativa que carrega determinados fatos. Aqui há </w:t>
      </w:r>
      <w:r>
        <w:rPr>
          <w:b/>
          <w:bCs/>
        </w:rPr>
        <w:t xml:space="preserve">duas famílias</w:t>
      </w:r>
      <w:r>
        <w:t xml:space="preserve"> de ponto de vista, e essa distinção é própria deste caso: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Convidados (6)</w:t>
      </w:r>
      <w:r>
        <w:t xml:space="preserve"> — cada um possui uma metade de convite e um vão não explicado no dia 22. São simultaneamente investigadores e suspeitos.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Testemunhas (até 11)</w:t>
      </w:r>
      <w:r>
        <w:t xml:space="preserve"> — não possuem metade. Carregam um fato que só se abre quando alguém lhes apresenta a prova correta, e essa prova está sempre na mão de outra pessoa.</w:t>
      </w:r>
    </w:p>
    <w:p>
      <w:pPr>
        <w:spacing w:after="140"/>
        <w:jc w:val="both"/>
      </w:pPr>
      <w:r>
        <w:t xml:space="preserve">O ponto de vista altera quais evidências chegam primeiro e o custo da descoberta. Não altera a realidade canônica.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4. Multi-partida — mesma realidade, perguntas diferentes</w:t>
      </w:r>
    </w:p>
    <w:p>
      <w:pPr>
        <w:spacing w:after="140"/>
        <w:jc w:val="both"/>
      </w:pPr>
      <w:r>
        <w:t xml:space="preserve">FECHADO COMO DIREÇÃO DE DESIGN, por herança da V4 §4. A mesma noite sustenta: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partida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foco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pergunta-mãe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Sétima Cadeira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QUEM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"Sete convites foram impressos para seis pessoas. Quem é o Sétimo?"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Ninguém Respondeu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POR QUÊ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"Por que alguém rasgaria seis convites que poderia simplesmente entregar?"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Endereço Partido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ONDE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"O convite inteiro tem o endereço. Onde é a festa de verdade?"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As Seis Versões das 16h40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QUANDO + O QUÊ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"Seis pessoas estiveram no centro naquela tarde. O que cada uma realmente fez?"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Duplicata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QUAL / QUE TIPO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"Existe uma metade direita a mais. Ela é sobra, erro ou assinatura?"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Protocolo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POR QUÊ (segundo grau)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"O grupo tinha uma promessa. Quando exatamente ela foi quebrada?"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Relógio de Couro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QUAL / DE QUEM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"Um relógio foi retirado no dia 22 com o mesmo cartão dos convites e acabou dentro do pacote. A pulseira sabe de quem ele é."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Duas observações de projeto:</w:t>
      </w:r>
    </w:p>
    <w:p>
      <w:pPr>
        <w:spacing w:after="140"/>
        <w:jc w:val="both"/>
      </w:pPr>
      <w:r>
        <w:rPr>
          <w:b/>
          <w:bCs/>
        </w:rPr>
        <w:t xml:space="preserve">A partida QUEM não é a melhor deste caso.</w:t>
      </w:r>
      <w:r>
        <w:t xml:space="preserve"> A história demonstra por quê: a identidade é auditável — a linha riscada consta na ficha de um dos seis — mas o desfecho escrito passa por cima dela de propósito. As partidas </w:t>
      </w:r>
      <w:r>
        <w:rPr>
          <w:b/>
          <w:bCs/>
        </w:rPr>
        <w:t xml:space="preserve">POR QUÊ</w:t>
      </w:r>
      <w:r>
        <w:t xml:space="preserve"> e </w:t>
      </w:r>
      <w:r>
        <w:rPr>
          <w:b/>
          <w:bCs/>
        </w:rPr>
        <w:t xml:space="preserve">QUAL/QUE TIPO</w:t>
      </w:r>
      <w:r>
        <w:t xml:space="preserve"> têm mais folga investigativa. E é justamente a partida QUEM que o parâmetro de montagem faz render: ela é a única cuja resposta muda de mesa para mesa, e por isso a única que não se conta entre amigos.</w:t>
      </w:r>
    </w:p>
    <w:p>
      <w:pPr>
        <w:spacing w:after="140"/>
        <w:jc w:val="both"/>
      </w:pPr>
      <w:r>
        <w:rPr>
          <w:b/>
          <w:bCs/>
        </w:rPr>
        <w:t xml:space="preserve">A partida O Protocolo é a que o caso pede.</w:t>
      </w:r>
      <w:r>
        <w:t xml:space="preserve"> Ela não pergunta quem rasgou; pergunta em que instante seis pessoas pararam de esperar umas pelas outras — e essa resposta é reconstruível por fragmentos datados sem acusar ninguém.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5. Forma — decisão pendente entre Mesa e Captura</w:t>
      </w:r>
    </w:p>
    <w:p>
      <w:pPr>
        <w:spacing w:after="140"/>
        <w:jc w:val="both"/>
      </w:pPr>
      <w:r>
        <w:t xml:space="preserve">A consolidação V4 descreve o </w:t>
      </w:r>
      <w:r>
        <w:rPr>
          <w:b/>
          <w:bCs/>
        </w:rPr>
        <w:t xml:space="preserve">Captura</w:t>
      </w:r>
      <w:r>
        <w:t xml:space="preserve">: individual, mão, carteira, vez, comprar/capturar/arriscar, ritmo 30 s ou 60 s. O Convite Rasgado, como está desenhado, é </w:t>
      </w:r>
      <w:r>
        <w:rPr>
          <w:b/>
          <w:bCs/>
        </w:rPr>
        <w:t xml:space="preserve">Mesa</w:t>
      </w:r>
      <w:r>
        <w:t xml:space="preserve">: 12 pessoas, testemunhas jogadas por gente, negociação.</w:t>
      </w:r>
    </w:p>
    <w:p>
      <w:pPr>
        <w:spacing w:after="140"/>
        <w:jc w:val="both"/>
      </w:pPr>
      <w:r>
        <w:t xml:space="preserve">As duas leituras são viáveis e produzem jogos diferentes: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Como Mesa</w:t>
      </w:r>
      <w:r>
        <w:t xml:space="preserve"> — 6 convidados + 6 testemunhas humanas, mais 5 testemunhas conduzidas pelo sistema. A engrenagem central é social: a chave de cada testemunha está na mão de outro jogador.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Como Captura</w:t>
      </w:r>
      <w:r>
        <w:t xml:space="preserve"> — individual, econômico, com os fragmentos comprados, capturados e arriscados. Perde-se a testemunha como papel; ganha-se a economia como segundo problema de decisão.</w:t>
      </w:r>
    </w:p>
    <w:p>
      <w:pPr>
        <w:spacing w:after="140"/>
        <w:jc w:val="both"/>
      </w:pPr>
      <w:r>
        <w:t xml:space="preserve">Registrado como </w:t>
      </w:r>
      <w:r>
        <w:rPr>
          <w:b/>
          <w:bCs/>
        </w:rPr>
        <w:t xml:space="preserve">ABERTO</w:t>
      </w:r>
      <w:r>
        <w:t xml:space="preserve"> no §19. A V4 §17 é explícita: </w:t>
      </w:r>
      <w:r>
        <w:rPr>
          <w:i/>
          <w:iCs/>
        </w:rPr>
        <w:t xml:space="preserve">"Captura permanece um subjogo próprio. Ele não herda automaticamente as atividades da Mesa."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6. Lotação</w:t>
      </w:r>
    </w:p>
    <w:p>
      <w:pPr>
        <w:spacing w:after="140"/>
        <w:jc w:val="both"/>
      </w:pPr>
      <w:r>
        <w:rPr>
          <w:b/>
          <w:bCs/>
        </w:rPr>
        <w:t xml:space="preserve">Teto de desenho: 17 papéis</w:t>
      </w:r>
      <w:r>
        <w:t xml:space="preserve"> — 6 convidados e 11 testemunhas que as provas sustentam. </w:t>
      </w:r>
      <w:r>
        <w:rPr>
          <w:b/>
          <w:bCs/>
        </w:rPr>
        <w:t xml:space="preserve">Lotação recomendada: 12</w:t>
      </w:r>
      <w:r>
        <w:t xml:space="preserve"> — 6 convidados e 6 testemunhas humanas.</w:t>
      </w:r>
    </w:p>
    <w:p>
      <w:pPr>
        <w:spacing w:after="140"/>
        <w:jc w:val="both"/>
      </w:pPr>
      <w:r>
        <w:t xml:space="preserve">O que limita não é o Firestore (as regras não impõem teto algum, e um jogo assíncrono de catorze dias consome cerca de 5% da cota gratuita diária): é a </w:t>
      </w:r>
      <w:r>
        <w:rPr>
          <w:b/>
          <w:bCs/>
        </w:rPr>
        <w:t xml:space="preserve">diluição</w:t>
      </w:r>
      <w:r>
        <w:t xml:space="preserve">. Onze testemunhas com três perguntas cada produziriam 33 revelações para um banco de pouco mais de 30 fragmentos — mais revelações do que provas. Seis testemunhas produzem 18, e a sobra é o que mantém a dedução viva.</w:t>
      </w:r>
    </w:p>
    <w:p>
      <w:pPr>
        <w:spacing w:after="140"/>
        <w:jc w:val="both"/>
      </w:pPr>
      <w:r>
        <w:t xml:space="preserve">Os 6 convidados são fixos: cada um possui uma metade, e a aritmética dos sete convites é canônica. Testemunha acima disso é botão — humana se houver gente, conduzida pelo sistema se não houver.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7. Fragmentos — funções, conforme V4 §12</w:t>
      </w:r>
    </w:p>
    <w:p>
      <w:pPr>
        <w:spacing w:after="140"/>
        <w:jc w:val="both"/>
      </w:pPr>
      <w:r>
        <w:t xml:space="preserve">Quatro funções, herdadas sem alteração: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Estruturais</w:t>
      </w:r>
      <w:r>
        <w:t xml:space="preserve"> — indispensáveis ao fechamento auditável da pergunta.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Interpretativos</w:t>
      </w:r>
      <w:r>
        <w:t xml:space="preserve"> — sustentam ou enfraquecem hipóteses sem fechá-las.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Relacionais</w:t>
      </w:r>
      <w:r>
        <w:t xml:space="preserve"> — ganham valor quando cruzados com outro fragmento.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Contextuais</w:t>
      </w:r>
      <w:r>
        <w:t xml:space="preserve"> — aprofundam horários, pessoas e circunstâncias; dispensáveis ao fechamento, úteis à leitura e à negociação.</w:t>
      </w:r>
    </w:p>
    <w:p>
      <w:pPr>
        <w:spacing w:after="140"/>
        <w:jc w:val="both"/>
      </w:pPr>
      <w:r>
        <w:rPr>
          <w:b/>
          <w:bCs/>
        </w:rPr>
        <w:t xml:space="preserve">O banco do Convite Rasgado precisa ser reescrito nessas quatro funções.</w:t>
      </w:r>
      <w:r>
        <w:t xml:space="preserve"> O rascunho atual (</w:t>
      </w:r>
      <w:r>
        <w:rPr>
          <w:rFonts w:ascii="Consolas" w:cs="Consolas" w:eastAsia="Consolas" w:hAnsi="Consolas"/>
          <w:sz w:val="19"/>
          <w:szCs w:val="19"/>
        </w:rPr>
        <w:t xml:space="preserve">o-convite-rasgado.json</w:t>
      </w:r>
      <w:r>
        <w:t xml:space="preserve">, 32 fragmentos) usa apenas três, herdadas do bot, e não classifica nenhum como contextual. A história de 05/09/2026 é quase inteiramente material contextual de primeira qualidade — os seis segredos, a origem do protocolo, a noite das sete cadeiras — e hoje está fora do banco.</w:t>
      </w:r>
    </w:p>
    <w:p>
      <w:pPr>
        <w:spacing w:after="140"/>
        <w:jc w:val="both"/>
      </w:pPr>
      <w:r>
        <w:rPr>
          <w:b/>
          <w:bCs/>
        </w:rPr>
        <w:t xml:space="preserve">Princípio de tensão (V4 §12), aplicado:</w:t>
      </w:r>
      <w:r>
        <w:t xml:space="preserve"> as três provas que fecham o caso — o cadastro com a linha riscada, a ficha com as seis linhas, e a duplicata — </w:t>
      </w:r>
      <w:r>
        <w:rPr>
          <w:b/>
          <w:bCs/>
        </w:rPr>
        <w:t xml:space="preserve">não podem circular juntas antes do terço final</w:t>
      </w:r>
      <w:r>
        <w:t xml:space="preserve">. Qualquer mão inicial que reúna as três encerra a partida na primeira rodada.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7-A. O banco é maior que a história contada naquele momento</w:t>
      </w:r>
    </w:p>
    <w:p>
      <w:pPr>
        <w:spacing w:after="140"/>
        <w:jc w:val="both"/>
      </w:pPr>
      <w:r>
        <w:rPr>
          <w:b/>
          <w:bCs/>
        </w:rPr>
        <w:t xml:space="preserve">Princípio, fechado em 05/09/2026 por decisão do autor.</w:t>
      </w:r>
      <w:r>
        <w:t xml:space="preserve"> Não existe </w:t>
      </w:r>
      <w:r>
        <w:rPr>
          <w:i/>
          <w:iCs/>
        </w:rPr>
        <w:t xml:space="preserve">a</w:t>
      </w:r>
      <w:r>
        <w:t xml:space="preserve"> história do Convite Rasgado. Existem </w:t>
      </w:r>
      <w:r>
        <w:rPr>
          <w:b/>
          <w:bCs/>
        </w:rPr>
        <w:t xml:space="preserve">contações</w:t>
      </w:r>
      <w:r>
        <w:t xml:space="preserve">: travessias feitas de um ponto de vista, num momento. A narrativa escrita em 05/09/2026 é uma delas — não é o caso, e não tem privilégio sobre as partidas.</w:t>
      </w:r>
    </w:p>
    <w:p>
      <w:pPr>
        <w:spacing w:after="140"/>
        <w:jc w:val="both"/>
      </w:pPr>
      <w:r>
        <w:t xml:space="preserve">O banco contém fatos que aquela contação não tocou — e isso não é sobra, é reserva. Outra contação da mesma noite terminaria em outro lugar, e nenhuma das duas seria mais verdadeira que a outra.</w:t>
      </w:r>
    </w:p>
    <w:p>
      <w:pPr>
        <w:spacing w:after="140"/>
        <w:jc w:val="both"/>
      </w:pPr>
      <w:r>
        <w:rPr>
          <w:b/>
          <w:bCs/>
        </w:rPr>
        <w:t xml:space="preserve">Inclusive o final.</w:t>
      </w:r>
      <w:r>
        <w:t xml:space="preserve"> Na contação escrita, os seis escolhem não apertar o botão e o nome nunca sai. Numa partida de foco QUEM, o nome sai. Não há contradição: são duas travessias pela mesma noite, e a noite não mudou.</w:t>
      </w:r>
    </w:p>
    <w:p>
      <w:pPr>
        <w:spacing w:after="140"/>
        <w:jc w:val="both"/>
      </w:pPr>
      <w:r>
        <w:t xml:space="preserve">Fatura de cartão, registro de ligações e as seis mensagens não aparecem na narrativa escrita. Continuam verdadeiros, continuam no cânone, e continuam disponíveis a uma pergunta que ainda não foi feita. </w:t>
      </w:r>
      <w:r>
        <w:rPr>
          <w:b/>
          <w:bCs/>
        </w:rPr>
        <w:t xml:space="preserve">Um fragmento que nenhuma partida atual usa é uma pergunta futura ainda não formulada.</w:t>
      </w:r>
    </w:p>
    <w:p>
      <w:pPr>
        <w:spacing w:after="140"/>
        <w:jc w:val="both"/>
      </w:pPr>
      <w:r>
        <w:t xml:space="preserve">Isto muda o critério de coerência do banco, e é o ponto mais importante desta seção: </w:t>
      </w:r>
      <w:r>
        <w:rPr>
          <w:b/>
          <w:bCs/>
        </w:rPr>
        <w:t xml:space="preserve">um fragmento é coerente se for verdadeiro no cânone — não se aparecer na contação.</w:t>
      </w:r>
      <w:r>
        <w:t xml:space="preserve"> Dimensionar o banco pelo resumo de uma narrativa produziria um caso que só sustenta as perguntas que aquela narrativa já respondeu — e o caso ficaria do tamanho da sua primeira leitura.</w:t>
      </w:r>
    </w:p>
    <w:p>
      <w:pPr>
        <w:spacing w:after="140"/>
        <w:jc w:val="both"/>
      </w:pPr>
      <w:r>
        <w:rPr>
          <w:b/>
          <w:bCs/>
        </w:rPr>
        <w:t xml:space="preserve">Exemplo trabalhado: o relógio de couro.</w:t>
      </w:r>
      <w:r>
        <w:t xml:space="preserve"> As provas existem, estão espalhadas em sete lugares, e a contação escrita nunca pergunta o que elas significam juntas: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nota da relojoaria traz retirada no dia 22, pulseira de couro e o </w:t>
      </w:r>
      <w:r>
        <w:rPr>
          <w:b/>
          <w:bCs/>
        </w:rPr>
        <w:t xml:space="preserve">nome do cliente rasurado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fatura do cartão 4471 mostra, no mesmo dia 22, a gráfica </w:t>
      </w:r>
      <w:r>
        <w:rPr>
          <w:b/>
          <w:bCs/>
        </w:rPr>
        <w:t xml:space="preserve">e</w:t>
      </w:r>
      <w:r>
        <w:t xml:space="preserve"> a relojoaria;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foto tirada dentro da gráfica mostra o relógio no pulso de quem segura os convites, às 16h40;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motorista, no dia 23, reparou que a pessoa </w:t>
      </w:r>
      <w:r>
        <w:rPr>
          <w:i/>
          <w:iCs/>
        </w:rPr>
        <w:t xml:space="preserve">"consultava as horas sem realmente vê-las"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zelador anotou na agenda: </w:t>
      </w:r>
      <w:r>
        <w:rPr>
          <w:i/>
          <w:iCs/>
        </w:rPr>
        <w:t xml:space="preserve">"rapaz do relógio — 10 min"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zelador </w:t>
      </w:r>
      <w:r>
        <w:rPr>
          <w:i/>
          <w:iCs/>
        </w:rPr>
        <w:t xml:space="preserve">"reconheceu o relógio antes do rosto: pulseira de couro, mostrador arranhado na borda"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 há uma foto do relógio </w:t>
      </w:r>
      <w:r>
        <w:rPr>
          <w:i/>
          <w:iCs/>
        </w:rPr>
        <w:t xml:space="preserve">"encontrado dentro do pacote"</w:t>
      </w:r>
      <w:r>
        <w:t xml:space="preserve">.</w:t>
      </w:r>
    </w:p>
    <w:p>
      <w:pPr>
        <w:spacing w:after="140"/>
        <w:jc w:val="both"/>
      </w:pPr>
      <w:r>
        <w:rPr>
          <w:b/>
          <w:bCs/>
        </w:rPr>
        <w:t xml:space="preserve">E há uma oitava prova, que o objeto carrega em si.</w:t>
      </w:r>
      <w:r>
        <w:t xml:space="preserve"> Couro guarda a forma do pulso: o furo mais usado deforma de vez, os vizinhos não. Comparar o furo gasto com o furo em que o relógio aparece afivelado na foto do dia 22 responde, sem testemunha nenhuma, se o relógio era de quem o usava.</w:t>
      </w:r>
    </w:p>
    <w:p>
      <w:pPr>
        <w:spacing w:after="140"/>
        <w:jc w:val="both"/>
      </w:pPr>
      <w:r>
        <w:t xml:space="preserve">O mesmo vale para o arranhão: relógio arranha na borda contra batente e quina, sempre do lado externo do pulso. Arranhão do lado errado diz que já foi usado no outro braço, por outra pessoa. E "retirada" tem um serviço por trás — se foi troca de cristal, o vidro é novo e a caixa é velha, o que prova que o relógio é antigo e acabou de ser preparado para ser entregue.</w:t>
      </w:r>
    </w:p>
    <w:p>
      <w:pPr>
        <w:spacing w:after="140"/>
        <w:jc w:val="both"/>
      </w:pPr>
      <w:r>
        <w:t xml:space="preserve">Sete fragmentos documentais, um objeto que testemunha sozinho, e uma pergunta inteira — sem uma linha de contação nova. É a V4 §11 ao pé da letra: o jogador recebe fatos e constrói a relação, em vez de receber a conclusão pronta.</w:t>
      </w:r>
    </w:p>
    <w:p>
      <w:pPr>
        <w:spacing w:after="140"/>
        <w:jc w:val="both"/>
      </w:pPr>
      <w:r>
        <w:rPr>
          <w:b/>
          <w:bCs/>
        </w:rPr>
        <w:t xml:space="preserve">O couro é o parâmetro P5</w:t>
      </w:r>
      <w:r>
        <w:t xml:space="preserve"> (§2): qual furo está gasto decide de quem era o relógio, e a contação nunca diz qual furo é. Roda junto com o P1 sem que uma palavra da narrativa precise mudar.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7-B. Pistas por partida — avaliação</w:t>
      </w:r>
    </w:p>
    <w:p>
      <w:pPr>
        <w:spacing w:after="140"/>
        <w:jc w:val="both"/>
      </w:pPr>
      <w:r>
        <w:rPr>
          <w:b/>
          <w:bCs/>
        </w:rPr>
        <w:t xml:space="preserve">A pergunta:</w:t>
      </w:r>
      <w:r>
        <w:t xml:space="preserve"> cada uma das seis partidas precisa do seu próprio conjunto de pistas? </w:t>
      </w:r>
      <w:r>
        <w:rPr>
          <w:b/>
          <w:bCs/>
        </w:rPr>
        <w:t xml:space="preserve">Não.</w:t>
      </w:r>
      <w:r>
        <w:t xml:space="preserve"> A V4 já resolveu isso, e resolveu contra:</w:t>
      </w:r>
    </w:p>
    <w:p>
      <w:pPr>
        <w:pBdr>
          <w:left w:val="single" w:color="C8A951" w:sz="12" w:space="12"/>
        </w:pBdr>
        <w:spacing w:after="160" w:before="120"/>
        <w:ind w:left="400"/>
      </w:pPr>
      <w:r>
        <w:t xml:space="preserve">§11 — </w:t>
      </w:r>
      <w:r>
        <w:rPr>
          <w:i/>
          <w:iCs/>
        </w:rPr>
        <w:t xml:space="preserve">Fatos pertencem à realidade canônica; pistas/fragmentos pertencem à partida. O mesmo fato pode ser central em uma pergunta, complementar em outra e incidental em uma terceira.</w:t>
      </w:r>
      <w:r>
        <w:t xml:space="preserve"> §13 — </w:t>
      </w:r>
      <w:r>
        <w:rPr>
          <w:i/>
          <w:iCs/>
        </w:rPr>
        <w:t xml:space="preserve">O banco é modular: uma partida não precisa usar todos os itens.</w:t>
      </w:r>
      <w:r>
        <w:t xml:space="preserve"> §16 — </w:t>
      </w:r>
      <w:r>
        <w:rPr>
          <w:i/>
          <w:iCs/>
        </w:rPr>
        <w:t xml:space="preserve">A engine deve poder selecionar subconjuntos do banco por função. Isso permite variar rodadas sem reescrever o caso.</w:t>
      </w:r>
    </w:p>
    <w:p>
      <w:pPr>
        <w:spacing w:after="140"/>
        <w:jc w:val="both"/>
      </w:pPr>
      <w:r>
        <w:t xml:space="preserve">Escrever seis conjuntos separados produziria cerca de 120 fragmentos, a maioria repetindo os mesmos fatos com outras palavras — exatamente o que a §11 proíbe, porque fato repetido em dois lugares vira duas versões do fato.</w:t>
      </w:r>
    </w:p>
    <w:p>
      <w:pPr>
        <w:spacing w:after="140"/>
        <w:jc w:val="both"/>
      </w:pPr>
      <w:r>
        <w:rPr>
          <w:b/>
          <w:bCs/>
        </w:rPr>
        <w:t xml:space="preserve">O que fazer em vez disso: um banco só e uma matriz.</w:t>
      </w:r>
    </w:p>
    <w:p>
      <w:pPr>
        <w:spacing w:after="140"/>
        <w:jc w:val="both"/>
      </w:pPr>
      <w:r>
        <w:rPr>
          <w:b/>
          <w:bCs/>
        </w:rPr>
        <w:t xml:space="preserve">Tamanho do banco: 64.</w:t>
      </w:r>
      <w:r>
        <w:t xml:space="preserve"> É quase o dobro dos dois casos já escritos, e a diferença não é inflação — é o preço de duas escolhas de projeto deste caso.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caso</w:t>
            </w:r>
          </w:p>
        </w:tc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fragmentos</w:t>
            </w:r>
          </w:p>
        </w:tc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estrutural</w:t>
            </w:r>
          </w:p>
        </w:tc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relacional</w:t>
            </w:r>
          </w:p>
        </w:tc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interpretativo</w:t>
            </w:r>
          </w:p>
        </w:tc>
        <w:tc>
          <w:tcPr>
            <w:tcW w:type="dxa" w:w="1285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contextual</w:t>
            </w:r>
          </w:p>
        </w:tc>
        <w:tc>
          <w:tcPr>
            <w:tcW w:type="dxa" w:w="129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pontos de vista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Casa da Costa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36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11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Manhã do Carro-Forte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30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12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 Convite Rasgado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64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1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1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12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</w:rPr>
        <w:t xml:space="preserve">Por que 64 e não 36 — três razões, e as três são estruturais: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Doze pontos de vista contra seis.</w:t>
      </w:r>
      <w:r>
        <w:t xml:space="preserve"> A Casa da Costa dá lugar no mundo a seis papéis. Este caso dá a doze — seis convidados e seis testemunhas — e cada um precisa de material que o situe, senão vira ficha em branco na mão de alguém.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 banco é maior que a contação</w:t>
      </w:r>
      <w:r>
        <w:t xml:space="preserve"> (§7-A). Fatura, ligações e mensagens não aparecem na narrativa escrita e continuam no cânone, disponíveis a perguntas ainda não formuladas — como a do relógio de couro. Dimensionar o banco por uma contação produziria um caso do tamanho dela.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alternância cobra simetria.</w:t>
      </w:r>
      <w:r>
        <w:t xml:space="preserve"> Os parâmetros P1 e P2 (§2) só funcionam se os seis convidados forem igualmente suspeitos. Isso exige, para cada um: um vão no dia 22 com registro próprio, um motivo para querer o grupo reunido, e um segredo que explique o afastamento sem envolver crime. São dezoito fragmentos </w:t>
      </w:r>
      <w:r>
        <w:rPr>
          <w:b/>
          <w:bCs/>
        </w:rPr>
        <w:t xml:space="preserve">obrigatórios</w:t>
      </w:r>
      <w:r>
        <w:t xml:space="preserve"> que a Casa da Costa não precisa ter, porque lá o culpado é fixo. A rotação não sai de graça: sai em banco.</w:t>
      </w:r>
    </w:p>
    <w:p>
      <w:pPr>
        <w:spacing w:after="140"/>
        <w:jc w:val="both"/>
      </w:pPr>
      <w:r>
        <w:rPr>
          <w:b/>
          <w:bCs/>
        </w:rPr>
        <w:t xml:space="preserve">O que NÃO cresce, e é a regra que impede a diluição: as estruturais.</w:t>
      </w:r>
      <w:r>
        <w:t xml:space="preserve"> Os dois casos existentes têm exatamente </w:t>
      </w:r>
      <w:r>
        <w:rPr>
          <w:b/>
          <w:bCs/>
        </w:rPr>
        <w:t xml:space="preserve">12</w:t>
      </w:r>
      <w:r>
        <w:t xml:space="preserve">. Não é coincidência: o número de peças que fecham uma pergunta de forma auditável é propriedade </w:t>
      </w:r>
      <w:r>
        <w:rPr>
          <w:b/>
          <w:bCs/>
        </w:rPr>
        <w:t xml:space="preserve">da pergunta</w:t>
      </w:r>
      <w:r>
        <w:t xml:space="preserve">, não do tamanho do banco. Seis perguntas com três a quatro fechos cada, contando as sobreposições, chegam a 14. Se as estruturais crescessem junto com o banco, o fechamento ficaria trivial e o caso morreria na primeira mão farta.</w:t>
      </w:r>
    </w:p>
    <w:p>
      <w:pPr>
        <w:spacing w:after="140"/>
        <w:jc w:val="both"/>
      </w:pPr>
      <w:r>
        <w:t xml:space="preserve">O que cresce é o resto: relacional cresce mais rápido que tudo, porque o número de cruzamentos possíveis cresce com o quadrado das peças; contextual cresce porque há o dobro de gente para situar.</w:t>
      </w:r>
    </w:p>
    <w:p>
      <w:pPr>
        <w:spacing w:after="140"/>
        <w:jc w:val="both"/>
      </w:pPr>
      <w:r>
        <w:rPr>
          <w:b/>
          <w:bCs/>
        </w:rPr>
        <w:t xml:space="preserve">As três regras que mantêm 64 coerente: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 fato, um fragmento.</w:t>
      </w:r>
      <w:r>
        <w:t xml:space="preserve"> A tentação num banco grande é partir um fato em dois para engordar a contagem. A V4 §11 proíbe: fato pertence ao cânone, e repetido em dois lugares vira duas versões do fato. Cada fragmento precisa acrescentar um </w:t>
      </w:r>
      <w:r>
        <w:rPr>
          <w:b/>
          <w:bCs/>
        </w:rPr>
        <w:t xml:space="preserve">fato</w:t>
      </w:r>
      <w:r>
        <w:t xml:space="preserve">, não uma </w:t>
      </w:r>
      <w:r>
        <w:rPr>
          <w:b/>
          <w:bCs/>
        </w:rPr>
        <w:t xml:space="preserve">formulação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Teto de fechos por terço, mais apertado que nos outros casos.</w:t>
      </w:r>
      <w:r>
        <w:t xml:space="preserve"> Com 64 em banco e 12 a 26 em circulação, a chance de uma distribuição concentrar dois fechos na mesma mão inicial é maior, não menor. A proteção da V4 §15 precisa ser verificada por partida, não por caso.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Contextual não vira enredo.</w:t>
      </w:r>
      <w:r>
        <w:t xml:space="preserve"> Os seis segredos e a origem do protocolo entram como fragmento </w:t>
      </w:r>
      <w:r>
        <w:rPr>
          <w:b/>
          <w:bCs/>
        </w:rPr>
        <w:t xml:space="preserve">só</w:t>
      </w:r>
      <w:r>
        <w:t xml:space="preserve"> quando forem peça que alguém possa mostrar a outro. O que for apenas motivação interna pertence ao roteiro de encenação e à descrição de elenco, como a Casa da Costa faz — não ao banco.</w:t>
      </w:r>
    </w:p>
    <w:p>
      <w:pPr>
        <w:spacing w:after="140"/>
        <w:jc w:val="both"/>
      </w:pPr>
      <w:r>
        <w:rPr>
          <w:b/>
          <w:bCs/>
        </w:rPr>
        <w:t xml:space="preserve">Distribuição por partida.</w:t>
      </w:r>
      <w:r>
        <w:t xml:space="preserve"> Mantida a modulação da V4 §16 — curta 12–14, padrão 16–20, longa 22–26 — um banco de 64 é sorteado com folga muito maior que os 36 da Casa da Costa, cuja matriz usa 10 a 14 por partida. Aqui, duas partidas com a mesma pergunta podem não repartir quase nenhum fragmento incidental. É exatamente o critério de sucesso da V4 §16: </w:t>
      </w:r>
      <w:r>
        <w:rPr>
          <w:i/>
          <w:iCs/>
        </w:rPr>
        <w:t xml:space="preserve">trajetos informacionais diferentes, mesma resolução canônica</w:t>
      </w:r>
      <w:r>
        <w:t xml:space="preserve">.</w:t>
      </w:r>
    </w:p>
    <w:p>
      <w:pPr>
        <w:spacing w:after="140"/>
        <w:jc w:val="both"/>
      </w:pPr>
      <w:r>
        <w:rPr>
          <w:b/>
          <w:bCs/>
        </w:rPr>
        <w:t xml:space="preserve">O que É trabalho por partida, e não pode ser reaproveitado: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Os campos de resolução.</w:t>
      </w:r>
      <w:r>
        <w:t xml:space="preserve"> A V4 §10 é explícita: </w:t>
      </w:r>
      <w:r>
        <w:rPr>
          <w:i/>
          <w:iCs/>
        </w:rPr>
        <w:t xml:space="preserve">não existe formulário universal; os campos são derivados da pergunta concreta</w:t>
      </w:r>
      <w:r>
        <w:t xml:space="preserve">. Cada partida precisa dos seus quatro a seis campos, com opções e resposta. Isso é pequeno.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proteção de fechamento.</w:t>
      </w:r>
      <w:r>
        <w:t xml:space="preserve"> Quais fragmentos encerram </w:t>
      </w:r>
      <w:r>
        <w:rPr>
          <w:b/>
          <w:bCs/>
        </w:rPr>
        <w:t xml:space="preserve">aquela</w:t>
      </w:r>
      <w:r>
        <w:t xml:space="preserve"> pergunta muda de partida para partida. Na Sétima Cadeira o fecho é a linha riscada mais a ficha; em O Endereço Partido é a placa 118 mais o print dos catorze minutos; em O Protocolo é a palavra invertida mais a noite do cinema. Cada partida precisa da sua lista de fechos protegidos.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meta de hipóteses por terço.</w:t>
      </w:r>
      <w:r>
        <w:t xml:space="preserve"> Quais hipóteses devem continuar vivas no primeiro terço depende da pergunta.</w:t>
      </w:r>
    </w:p>
    <w:p>
      <w:pPr>
        <w:spacing w:after="140"/>
        <w:jc w:val="both"/>
      </w:pPr>
      <w:r>
        <w:rPr>
          <w:b/>
          <w:bCs/>
        </w:rPr>
        <w:t xml:space="preserve">Conclusão:</w:t>
      </w:r>
      <w:r>
        <w:t xml:space="preserve"> um banco, seis matrizes de seleção, seis conjuntos de campos. Não seis conjuntos de pistas.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8. Hipóteses concorrentes</w:t>
      </w:r>
    </w:p>
    <w:p>
      <w:pPr>
        <w:spacing w:after="140"/>
        <w:jc w:val="both"/>
      </w:pPr>
      <w:r>
        <w:t xml:space="preserve">Conforme V4 §14, nenhuma é pista falsa: cada uma nasce de fatos verdadeiros interpretados de forma incompleta.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 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hipótese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 que fatos verdadeiros ela nasce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a que insistia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bilhete </w:t>
            </w:r>
            <w:r>
              <w:rPr>
                <w:i/>
                <w:iCs/>
              </w:rPr>
              <w:t xml:space="preserve">"Vou dar um jeito"</w:t>
            </w:r>
            <w:r>
              <w:t xml:space="preserve"> é dela, e o telefone ficou sem localização por duas horas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o que guarda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possui o arquivo, recortou a foto, e o reflexo da placa da Rua dos Tipógrafos aparece na última imagem daquela tarde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a que pagava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cartão 4471 é dela e consta no recibo dos convites; recebeu a metade direita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o que confere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trabalha com entregas, pausa de 42 minutos perto da gráfica, e carrega luvas descartáveis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a que ouve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possui a única gravação, feita justamente no horário e com a campainha certa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Foi o que voltou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duas horas sem registro entre dois protocolos, e a cidade reaprendida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Sabotagem da Vizinha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reservou o mesmo salão antes, e tinha motivo para não querer a outra festa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Erro da gráfica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data 31 está impressa, e sete unidades para seis pessoas parece engano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sétima pessoa existe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sombra na fotografia, o sétimo garfo, a cadeira encostada à parede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Ninguém rasgou por mal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os convites partidos obrigam a procurar; é convite, não sabotagem — hipótese de fechamento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</w:rPr>
        <w:t xml:space="preserve">Meta de distribuição (V4 §14):</w:t>
      </w:r>
      <w:r>
        <w:t xml:space="preserve"> no primeiro terço, ao menos duas das seis hipóteses de autoria permanecem abertas. No segundo terço, a tensão se desloca de </w:t>
      </w:r>
      <w:r>
        <w:rPr>
          <w:i/>
          <w:iCs/>
        </w:rPr>
        <w:t xml:space="preserve">"quem rasgou"</w:t>
      </w:r>
      <w:r>
        <w:t xml:space="preserve"> para </w:t>
      </w:r>
      <w:r>
        <w:rPr>
          <w:i/>
          <w:iCs/>
        </w:rPr>
        <w:t xml:space="preserve">"por que alguém rasgaria"</w:t>
      </w:r>
      <w:r>
        <w:t xml:space="preserve">. No terço final, H9 cai — a dupla exposição é auditável — e H10 se torna superior às demais.</w:t>
      </w:r>
    </w:p>
    <w:p>
      <w:pPr>
        <w:spacing w:after="140"/>
        <w:jc w:val="both"/>
      </w:pPr>
      <w:r>
        <w:rPr>
          <w:b/>
          <w:bCs/>
        </w:rPr>
        <w:t xml:space="preserve">H9 é a hipótese mais importante do caso.</w:t>
      </w:r>
      <w:r>
        <w:t xml:space="preserve"> Ela é falsa, nasce de três fatos verdadeiros, e a sua queda é o tema: eles inventaram uma pessoa para não admitir que cada um faltou.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9. Relações — informação que precisa ser costurada</w:t>
      </w:r>
    </w:p>
    <w:p>
      <w:pPr>
        <w:spacing w:after="140"/>
        <w:jc w:val="both"/>
      </w:pPr>
      <w:r>
        <w:t xml:space="preserve">Conforme V4 §15. Pares e tríades adequados a fragmentos separados, inclusive em dois aparelhos: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 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relação</w:t>
            </w:r>
          </w:p>
        </w:tc>
        <w:tc>
          <w:tcPr>
            <w:tcW w:type="dxa" w:w="3000"/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que produz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etiqueta </w:t>
            </w:r>
            <w:r>
              <w:rPr>
                <w:i/>
                <w:iCs/>
              </w:rPr>
              <w:t xml:space="preserve">"7 un."</w:t>
            </w:r>
            <w:r>
              <w:t xml:space="preserve"> ↔ o grupo tem seis pessoas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há um convite a mais, e portanto alguém a mais ou alguém contado duas vezes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cadastro com sete nomes ↔ ficha com as seis linhas do grupo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sétimo nome do cadastro é um dos seis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linha riscada 0917 ↔ a linha nova que enviou as mensagens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quem riscou é quem escreveu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metade direita recebida ↔ metade direita encontrada no cofre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existe uma duplicata que não deveria existir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duplicata sob lupa ↔ a borda cortada com lâmina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não é sobra de impressão: é assinatura deliberada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dois contratos ↔ duas reservas na agenda ↔ o Fotógrafo fiador dos dois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casa nunca poderia receber a festa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ligação de catorze minutos ↔ a placa 118 ↔ o mapa com um pino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festa é no galpão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palavra invertida ↔ a memória da noite do cinema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</w:rPr>
              <w:t xml:space="preserve">protocolo</w:t>
            </w:r>
            <w:r>
              <w:t xml:space="preserve"> não é senha: é a promessa quebrada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dígitos 2 9 ↔ dígitos 4 7 ↔ </w:t>
            </w:r>
            <w:r>
              <w:rPr>
                <w:i/>
                <w:iCs/>
              </w:rPr>
              <w:t xml:space="preserve">"a ordem em que chegamos"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o cadeado abre pelo protocolo, não por uma data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R-J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sombra na fotografia ↔ o laudo da dupla exposição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 sétima pessoa nunca existiu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| </w:t>
      </w:r>
      <w:r>
        <w:rPr>
          <w:b/>
          <w:bCs/>
        </w:rPr>
        <w:t xml:space="preserve">R-K</w:t>
      </w:r>
      <w:r>
        <w:t xml:space="preserve"> | o furo gasto da pulseira ↔ o furo afivelado na foto do dia 22 | de quem era o relógio — sem testemunha nenhuma |</w:t>
      </w:r>
    </w:p>
    <w:p>
      <w:pPr>
        <w:spacing w:after="140"/>
        <w:jc w:val="both"/>
      </w:pPr>
      <w:r>
        <w:rPr>
          <w:b/>
          <w:bCs/>
        </w:rPr>
        <w:t xml:space="preserve">Proteção de fechamento:</w:t>
      </w:r>
      <w:r>
        <w:t xml:space="preserve"> R-B, R-C e R-D não devem aparecer simultaneamente cedo. Cada uma sozinha estreita o caso; as três juntas o encerram.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10. Duração modular</w:t>
      </w:r>
    </w:p>
    <w:p>
      <w:pPr>
        <w:spacing w:after="140"/>
        <w:jc w:val="both"/>
      </w:pPr>
      <w:r>
        <w:t xml:space="preserve">Conforme V4 §16, sem alterar pergunta nem verdade: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Curta</w:t>
      </w:r>
      <w:r>
        <w:t xml:space="preserve"> — 12 a 14 fragmentos; foco nas relações estruturais.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Padrão</w:t>
      </w:r>
      <w:r>
        <w:t xml:space="preserve"> — 16 a 20; equilíbrio entre as quatro funções.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Longa</w:t>
      </w:r>
      <w:r>
        <w:t xml:space="preserve"> — 22 a 26; mais pistas paralelas e material contextual.</w:t>
      </w:r>
    </w:p>
    <w:p>
      <w:pPr>
        <w:spacing w:after="140"/>
        <w:jc w:val="both"/>
      </w:pPr>
      <w:r>
        <w:t xml:space="preserve">Aumentar a duração não atrasa a verdade: aumenta o número de relações possíveis e o tempo durante o qual interpretações diferentes permanecem justificáveis.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11. ABERTO — decisões que dependem do autor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~~QUEM É O SÉTIMO NO CÂNONE~~ — </w:t>
      </w:r>
      <w:r>
        <w:rPr>
          <w:b/>
          <w:bCs/>
        </w:rPr>
        <w:t xml:space="preserve">RESOLVIDO em 05/09/2026.</w:t>
      </w:r>
      <w:r>
        <w:t xml:space="preserve"> O cânone não nomeia ninguém: fixa a relação (</w:t>
      </w:r>
      <w:r>
        <w:rPr>
          <w:i/>
          <w:iCs/>
        </w:rPr>
        <w:t xml:space="preserve">o Sétimo é quem riscou a própria linha</w:t>
      </w:r>
      <w:r>
        <w:t xml:space="preserve">) e deixa a identidade como parâmetro de montagem. A história permanece sem nome, como foi escrita, e cada mesa tem a sua resposta auditável. Ver §2.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Mesa ou Captura</w:t>
      </w:r>
      <w:r>
        <w:t xml:space="preserve"> — ver §5.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Reescrita do banco nas quatro funções</w:t>
      </w:r>
      <w:r>
        <w:t xml:space="preserve">, incorporando o material contextual da história (os seis segredos, a origem do protocolo, a noite das sete cadeiras, os seis vãos das 16h40). Nessa reescrita, os fragmentos que hoje citam personagem por nome — a metade direita, a duplicata, a linha riscada — passam a referenciar </w:t>
      </w:r>
      <w:r>
        <w:rPr>
          <w:b/>
          <w:bCs/>
        </w:rPr>
        <w:t xml:space="preserve">P1</w:t>
      </w:r>
      <w:r>
        <w:t xml:space="preserve"> e </w:t>
      </w:r>
      <w:r>
        <w:rPr>
          <w:b/>
          <w:bCs/>
        </w:rPr>
        <w:t xml:space="preserve">P2</w:t>
      </w:r>
      <w:r>
        <w:t xml:space="preserve">, não pessoas.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Frequência de P1 = P2.</w:t>
      </w:r>
      <w:r>
        <w:t xml:space="preserve"> A montagem em que o Sétimo é também o chamariz deve existir e ser rara. Qual proporção, é playtest.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 testemunhas mentem — e isso conflita com a V4 §11 e §14.</w:t>
      </w:r>
      <w:r>
        <w:t xml:space="preserve"> A gramática diz que nenhuma pista é falsa e que fragmentos não entregam conclusões. Uma testemunha que mente injeta informação falsa no sistema. A saída conforme: trocar a mentira por </w:t>
      </w:r>
      <w:r>
        <w:rPr>
          <w:b/>
          <w:bCs/>
        </w:rPr>
        <w:t xml:space="preserve">afirmação verdadeira e incompleta</w:t>
      </w:r>
      <w:r>
        <w:t xml:space="preserve">, que carrega a interpretação errada. </w:t>
      </w:r>
      <w:r>
        <w:rPr>
          <w:i/>
          <w:iCs/>
        </w:rPr>
        <w:t xml:space="preserve">"Nunca vi esse rapaz"</w:t>
      </w:r>
      <w:r>
        <w:t xml:space="preserve"> é falso; </w:t>
      </w:r>
      <w:r>
        <w:rPr>
          <w:i/>
          <w:iCs/>
        </w:rPr>
        <w:t xml:space="preserve">"não me lembro de ninguém com esse nome"</w:t>
      </w:r>
      <w:r>
        <w:t xml:space="preserve"> é verdadeiro — ele nunca deu o nome — e engana igual.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Valores, preços e pontuação</w:t>
      </w:r>
      <w:r>
        <w:t xml:space="preserve"> — se o caso for Captura, herdar a lista aberta da V4 §19 sem reabrir nada marcado como FECHADO.</w:t>
      </w:r>
    </w:p>
    <w:p>
      <w:pPr>
        <w:pBdr>
          <w:bottom w:val="single" w:color="C8A951" w:sz="6"/>
        </w:pBdr>
        <w:spacing w:after="200" w:before="120"/>
      </w:pPr>
    </w:p>
    <w:p>
      <w:pPr>
        <w:pStyle w:val="Title"/>
        <w:spacing w:after="120" w:before="260"/>
      </w:pPr>
      <w:r>
        <w:t xml:space="preserve">12. Estado de continuidade</w:t>
      </w:r>
    </w:p>
    <w:p>
      <w:pPr>
        <w:spacing w:after="140"/>
        <w:jc w:val="both"/>
      </w:pPr>
      <w:r>
        <w:t xml:space="preserve">Esta V1 aplica ao Convite Rasgado a consolidação Captura V4 de 31/08/2026. Preservam-se como FECHADOS, por herança: realidade canônica única; multiplicidade por perguntas e não por verdades alternativas; campos derivados da pergunta; banco modular com quatro funções de fragmento; hipóteses concorrentes sem pista falsa; proteção de fechamento por distribuição; duração por seleção de subconjuntos.</w:t>
      </w:r>
    </w:p>
    <w:p>
      <w:pPr>
        <w:spacing w:after="140"/>
        <w:jc w:val="both"/>
      </w:pPr>
      <w:r>
        <w:rPr>
          <w:b/>
          <w:bCs/>
        </w:rPr>
        <w:t xml:space="preserve">Autorizado pelo autor em 05/09/2026:</w:t>
      </w:r>
      <w:r>
        <w:t xml:space="preserve"> rodízio do Sétimo entre montagens, na forma de parâmetro e não de verdade alternativa — o fato canônico é a relação </w:t>
      </w:r>
      <w:r>
        <w:rPr>
          <w:i/>
          <w:iCs/>
        </w:rPr>
        <w:t xml:space="preserve">"o Sétimo é quem riscou a própria linha"</w:t>
      </w:r>
      <w:r>
        <w:t xml:space="preserve">, invariável. A montagem tem quatro parâmetros (§2): o Sétimo, o chamariz, as testemunhas em mesa e o elenco. Não constitui reabertura do FECHADO da V4 §2, e sim uma leitura dele. As três condições que sustentam essa leitura estão no §2 e são obrigatórias.</w:t>
      </w:r>
    </w:p>
    <w:p>
      <w:pPr>
        <w:spacing w:after="140"/>
        <w:jc w:val="both"/>
      </w:pPr>
      <w:r>
        <w:rPr>
          <w:b/>
          <w:bCs/>
        </w:rPr>
        <w:t xml:space="preserve">Acrescentado ao cânone em 05/09/2026 pela história:</w:t>
      </w:r>
      <w:r>
        <w:t xml:space="preserve"> a dupla exposição da fotografia; a origem do protocolo; a senha como ordem de chegada; a intencionalidade da data 31; a duplicata fabricada com lâmina; os seis segredos; e a escolha final do grupo de não saber o nome.</w:t>
      </w:r>
    </w:p>
    <w:p>
      <w:pPr>
        <w:spacing w:after="140"/>
        <w:jc w:val="both"/>
      </w:pPr>
      <w:r>
        <w:rPr>
          <w:b/>
          <w:bCs/>
        </w:rPr>
        <w:t xml:space="preserve">Fechado em 05/09/2026:</w:t>
      </w:r>
      <w:r>
        <w:t xml:space="preserve"> o couro como parâmetro P5. O relógio deixa de ser fragmento contextual e passa a estrutural — fecha a pergunta </w:t>
      </w:r>
      <w:r>
        <w:rPr>
          <w:i/>
          <w:iCs/>
        </w:rPr>
        <w:t xml:space="preserve">De quem era?</w:t>
      </w:r>
      <w:r>
        <w:t xml:space="preserve"> por observação. Cabe em </w:t>
      </w:r>
      <w:r>
        <w:rPr>
          <w:b/>
          <w:bCs/>
        </w:rPr>
        <w:t xml:space="preserve">O Vidro Embaçado</w:t>
      </w:r>
      <w:r>
        <w:t xml:space="preserve">, que a V4 §17 destina a </w:t>
      </w:r>
      <w:r>
        <w:rPr>
          <w:i/>
          <w:iCs/>
        </w:rPr>
        <w:t xml:space="preserve">"informação cuja interpretação muda quando relacionada"</w:t>
      </w:r>
      <w:r>
        <w:t xml:space="preserve">.</w:t>
      </w:r>
    </w:p>
    <w:p>
      <w:pPr>
        <w:spacing w:after="140"/>
        <w:jc w:val="both"/>
      </w:pPr>
      <w:r>
        <w:rPr>
          <w:b/>
          <w:bCs/>
        </w:rPr>
        <w:t xml:space="preserve">Pendente:</w:t>
      </w:r>
      <w:r>
        <w:t xml:space="preserve"> a reescrita do banco nas quatro funções, com o material contextual da história; e a decisão entre Mesa e Captura (§5).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7A2E12"/>
      <w:sz w:val="44"/>
      <w:szCs w:val="44"/>
    </w:rPr>
  </w:style>
  <w:style w:type="paragraph" w:styleId="Heading1">
    <w:name w:val="Heading 1"/>
    <w:basedOn w:val="Normal"/>
    <w:next w:val="Normal"/>
    <w:rPr>
      <w:b/>
      <w:bCs/>
      <w:color w:val="8A4B1E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9A5A24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6B4A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2026-09-05T06:56:57.970Z</dcterms:created>
  <dcterms:modified xsi:type="dcterms:W3CDTF">2026-09-05T06:56:57.971Z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